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D5" w:rsidRDefault="007503D5">
      <w:pPr>
        <w:pStyle w:val="ConsPlusTitlePage"/>
      </w:pPr>
      <w:r>
        <w:t xml:space="preserve">Документ предоставлен </w:t>
      </w:r>
      <w:hyperlink r:id="rId5" w:history="1">
        <w:r>
          <w:rPr>
            <w:color w:val="0000FF"/>
          </w:rPr>
          <w:t>КонсультантПлюс</w:t>
        </w:r>
      </w:hyperlink>
      <w:r>
        <w:br/>
      </w:r>
    </w:p>
    <w:p w:rsidR="007503D5" w:rsidRDefault="007503D5">
      <w:pPr>
        <w:pStyle w:val="ConsPlusNormal"/>
        <w:jc w:val="both"/>
        <w:outlineLvl w:val="0"/>
      </w:pPr>
    </w:p>
    <w:p w:rsidR="007503D5" w:rsidRDefault="007503D5">
      <w:pPr>
        <w:pStyle w:val="ConsPlusTitle"/>
        <w:jc w:val="center"/>
        <w:outlineLvl w:val="0"/>
      </w:pPr>
      <w:r>
        <w:t>МИНИСТЕРСТВО МОЛОДЕЖНОЙ ПОЛИТИКИ, СПОРТА И ТУРИЗМА</w:t>
      </w:r>
    </w:p>
    <w:p w:rsidR="007503D5" w:rsidRDefault="007503D5">
      <w:pPr>
        <w:pStyle w:val="ConsPlusTitle"/>
        <w:jc w:val="center"/>
      </w:pPr>
      <w:r>
        <w:t>САРАТОВСКОЙ ОБЛАСТИ</w:t>
      </w:r>
    </w:p>
    <w:p w:rsidR="007503D5" w:rsidRDefault="007503D5">
      <w:pPr>
        <w:pStyle w:val="ConsPlusTitle"/>
        <w:jc w:val="center"/>
      </w:pPr>
    </w:p>
    <w:p w:rsidR="007503D5" w:rsidRDefault="007503D5">
      <w:pPr>
        <w:pStyle w:val="ConsPlusTitle"/>
        <w:jc w:val="center"/>
      </w:pPr>
      <w:r>
        <w:t>ПРИКАЗ</w:t>
      </w:r>
    </w:p>
    <w:p w:rsidR="007503D5" w:rsidRDefault="007503D5">
      <w:pPr>
        <w:pStyle w:val="ConsPlusTitle"/>
        <w:jc w:val="center"/>
      </w:pPr>
      <w:r>
        <w:t>от 20 апреля 2016 г. N 219</w:t>
      </w:r>
    </w:p>
    <w:p w:rsidR="007503D5" w:rsidRDefault="007503D5">
      <w:pPr>
        <w:pStyle w:val="ConsPlusTitle"/>
        <w:jc w:val="center"/>
      </w:pPr>
    </w:p>
    <w:p w:rsidR="007503D5" w:rsidRDefault="007503D5">
      <w:pPr>
        <w:pStyle w:val="ConsPlusTitle"/>
        <w:jc w:val="center"/>
      </w:pPr>
      <w:r>
        <w:t>ОБ УТВЕРЖДЕНИИ АДМИНИСТРАТИВНОГО РЕГЛАМЕНТА</w:t>
      </w:r>
    </w:p>
    <w:p w:rsidR="007503D5" w:rsidRDefault="007503D5">
      <w:pPr>
        <w:pStyle w:val="ConsPlusTitle"/>
        <w:jc w:val="center"/>
      </w:pPr>
      <w:r>
        <w:t>ПО ПРЕДОСТАВЛЕНИЮ ГОСУДАРСТВЕННОЙ УСЛУГИ "АККРЕДИТАЦИЯ</w:t>
      </w:r>
    </w:p>
    <w:p w:rsidR="007503D5" w:rsidRDefault="007503D5">
      <w:pPr>
        <w:pStyle w:val="ConsPlusTitle"/>
        <w:jc w:val="center"/>
      </w:pPr>
      <w:r>
        <w:t>ОРГАНИЗАЦИЙ, ОСУЩЕСТВЛЯЮЩИХ КЛАССИФИКАЦИЮ ОБЪЕКТОВ</w:t>
      </w:r>
    </w:p>
    <w:p w:rsidR="007503D5" w:rsidRDefault="007503D5">
      <w:pPr>
        <w:pStyle w:val="ConsPlusTitle"/>
        <w:jc w:val="center"/>
      </w:pPr>
      <w:r>
        <w:t>ТУРИСТСКОЙ ИНДУСТРИИ, ВКЛЮЧАЮЩИХ ГОСТИНИЦЫ И ИНЫЕ СРЕДСТВА</w:t>
      </w:r>
    </w:p>
    <w:p w:rsidR="007503D5" w:rsidRDefault="007503D5">
      <w:pPr>
        <w:pStyle w:val="ConsPlusTitle"/>
        <w:jc w:val="center"/>
      </w:pPr>
      <w:r>
        <w:t>РАЗМЕЩЕНИЯ, ГОРНОЛЫЖНЫЕ ТРАССЫ И ПЛЯЖИ</w:t>
      </w:r>
    </w:p>
    <w:p w:rsidR="007503D5" w:rsidRDefault="007503D5">
      <w:pPr>
        <w:pStyle w:val="ConsPlusNormal"/>
        <w:jc w:val="center"/>
      </w:pPr>
    </w:p>
    <w:p w:rsidR="007503D5" w:rsidRDefault="007503D5">
      <w:pPr>
        <w:pStyle w:val="ConsPlusNormal"/>
        <w:jc w:val="center"/>
      </w:pPr>
      <w:r>
        <w:t>Список изменяющих документов</w:t>
      </w:r>
    </w:p>
    <w:p w:rsidR="007503D5" w:rsidRDefault="007503D5">
      <w:pPr>
        <w:pStyle w:val="ConsPlusNormal"/>
        <w:jc w:val="center"/>
      </w:pPr>
      <w:r>
        <w:t xml:space="preserve">(в ред. </w:t>
      </w:r>
      <w:hyperlink r:id="rId6" w:history="1">
        <w:r>
          <w:rPr>
            <w:color w:val="0000FF"/>
          </w:rPr>
          <w:t>приказа</w:t>
        </w:r>
      </w:hyperlink>
      <w:r>
        <w:t xml:space="preserve"> министерства молодежной политики, спорта и туризма</w:t>
      </w:r>
    </w:p>
    <w:p w:rsidR="007503D5" w:rsidRDefault="007503D5">
      <w:pPr>
        <w:pStyle w:val="ConsPlusNormal"/>
        <w:jc w:val="center"/>
      </w:pPr>
      <w:r>
        <w:t>Саратовской области от 15.11.2016 N 577)</w:t>
      </w:r>
    </w:p>
    <w:p w:rsidR="007503D5" w:rsidRDefault="007503D5">
      <w:pPr>
        <w:pStyle w:val="ConsPlusNormal"/>
        <w:jc w:val="center"/>
      </w:pPr>
    </w:p>
    <w:p w:rsidR="007503D5" w:rsidRDefault="007503D5">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Саратовской области от 17 июля 2007 года N 268-П "О разработке административных регламентов" и </w:t>
      </w:r>
      <w:hyperlink r:id="rId9" w:history="1">
        <w:r>
          <w:rPr>
            <w:color w:val="0000FF"/>
          </w:rPr>
          <w:t>постановлением</w:t>
        </w:r>
      </w:hyperlink>
      <w: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7503D5" w:rsidRDefault="007503D5">
      <w:pPr>
        <w:pStyle w:val="ConsPlusNormal"/>
        <w:ind w:firstLine="540"/>
        <w:jc w:val="both"/>
      </w:pPr>
      <w:r>
        <w:t xml:space="preserve">1. Утвердить административный </w:t>
      </w:r>
      <w:hyperlink w:anchor="P38" w:history="1">
        <w:r>
          <w:rPr>
            <w:color w:val="0000FF"/>
          </w:rPr>
          <w:t>регламент</w:t>
        </w:r>
      </w:hyperlink>
      <w:r>
        <w:t xml:space="preserve"> по предоставлению министерством молодежной политики, спорта и туризма области государственной услуги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согласно приложению.</w:t>
      </w:r>
    </w:p>
    <w:p w:rsidR="007503D5" w:rsidRDefault="007503D5">
      <w:pPr>
        <w:pStyle w:val="ConsPlusNormal"/>
        <w:ind w:firstLine="540"/>
        <w:jc w:val="both"/>
      </w:pPr>
      <w:r>
        <w:t>2. Отделу правового обеспечения (Е.О. Уманцова) обеспечить направление копии настоящего приказа:</w:t>
      </w:r>
    </w:p>
    <w:p w:rsidR="007503D5" w:rsidRDefault="007503D5">
      <w:pPr>
        <w:pStyle w:val="ConsPlusNormal"/>
        <w:ind w:firstLine="540"/>
        <w:jc w:val="both"/>
      </w:pPr>
      <w:r>
        <w:t>в Управление Министерства юстиции Российской Федерации по Саратовской области - в семидневный срок после его принятия (подписания);</w:t>
      </w:r>
    </w:p>
    <w:p w:rsidR="007503D5" w:rsidRDefault="007503D5">
      <w:pPr>
        <w:pStyle w:val="ConsPlusNormal"/>
        <w:ind w:firstLine="540"/>
        <w:jc w:val="both"/>
      </w:pPr>
      <w:r>
        <w:t>в прокуратуру Саратовской области - в течение трех дней со дня его подписания.</w:t>
      </w:r>
    </w:p>
    <w:p w:rsidR="007503D5" w:rsidRDefault="007503D5">
      <w:pPr>
        <w:pStyle w:val="ConsPlusNormal"/>
        <w:ind w:firstLine="540"/>
        <w:jc w:val="both"/>
      </w:pPr>
      <w:r>
        <w:t>3. Информационно-аналитическому отделу (Э.Е. Ардабацкая)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 и разместить на официальном сайте министерства.</w:t>
      </w:r>
    </w:p>
    <w:p w:rsidR="007503D5" w:rsidRDefault="007503D5">
      <w:pPr>
        <w:pStyle w:val="ConsPlusNormal"/>
        <w:ind w:firstLine="540"/>
        <w:jc w:val="both"/>
      </w:pPr>
      <w:r>
        <w:t>4. Контроль за исполнением настоящего приказа оставляю за собой.</w:t>
      </w:r>
    </w:p>
    <w:p w:rsidR="007503D5" w:rsidRDefault="007503D5">
      <w:pPr>
        <w:pStyle w:val="ConsPlusNormal"/>
        <w:jc w:val="both"/>
      </w:pPr>
    </w:p>
    <w:p w:rsidR="007503D5" w:rsidRDefault="007503D5">
      <w:pPr>
        <w:pStyle w:val="ConsPlusNormal"/>
        <w:jc w:val="right"/>
      </w:pPr>
      <w:r>
        <w:t>Министр</w:t>
      </w:r>
    </w:p>
    <w:p w:rsidR="007503D5" w:rsidRDefault="007503D5">
      <w:pPr>
        <w:pStyle w:val="ConsPlusNormal"/>
        <w:jc w:val="right"/>
      </w:pPr>
      <w:r>
        <w:t>А.В.АБРОСИМОВ</w:t>
      </w: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right"/>
        <w:outlineLvl w:val="0"/>
      </w:pPr>
      <w:r>
        <w:t>Приложение</w:t>
      </w:r>
    </w:p>
    <w:p w:rsidR="007503D5" w:rsidRDefault="007503D5">
      <w:pPr>
        <w:pStyle w:val="ConsPlusNormal"/>
        <w:jc w:val="right"/>
      </w:pPr>
      <w:r>
        <w:t>к приказу</w:t>
      </w:r>
    </w:p>
    <w:p w:rsidR="007503D5" w:rsidRDefault="007503D5">
      <w:pPr>
        <w:pStyle w:val="ConsPlusNormal"/>
        <w:jc w:val="right"/>
      </w:pPr>
      <w:r>
        <w:t>министерства молодежной политики, спорта и туризма</w:t>
      </w:r>
    </w:p>
    <w:p w:rsidR="007503D5" w:rsidRDefault="007503D5">
      <w:pPr>
        <w:pStyle w:val="ConsPlusNormal"/>
        <w:jc w:val="right"/>
      </w:pPr>
      <w:r>
        <w:t>Саратовской области</w:t>
      </w:r>
    </w:p>
    <w:p w:rsidR="007503D5" w:rsidRDefault="007503D5">
      <w:pPr>
        <w:pStyle w:val="ConsPlusNormal"/>
        <w:jc w:val="right"/>
      </w:pPr>
      <w:r>
        <w:t>от 20 апреля 2016 г. N 219</w:t>
      </w:r>
    </w:p>
    <w:p w:rsidR="007503D5" w:rsidRDefault="007503D5">
      <w:pPr>
        <w:pStyle w:val="ConsPlusNormal"/>
        <w:jc w:val="both"/>
      </w:pPr>
    </w:p>
    <w:p w:rsidR="007503D5" w:rsidRDefault="007503D5">
      <w:pPr>
        <w:pStyle w:val="ConsPlusTitle"/>
        <w:jc w:val="center"/>
      </w:pPr>
      <w:bookmarkStart w:id="0" w:name="P38"/>
      <w:bookmarkEnd w:id="0"/>
      <w:r>
        <w:lastRenderedPageBreak/>
        <w:t>АДМИНИСТРАТИВНЫЙ РЕГЛАМЕНТ</w:t>
      </w:r>
    </w:p>
    <w:p w:rsidR="007503D5" w:rsidRDefault="007503D5">
      <w:pPr>
        <w:pStyle w:val="ConsPlusTitle"/>
        <w:jc w:val="center"/>
      </w:pPr>
      <w:r>
        <w:t>ПРЕДОСТАВЛЕНИЯ МИНИСТЕРСТВОМ МОЛОДЕЖНОЙ ПОЛИТИКИ,</w:t>
      </w:r>
    </w:p>
    <w:p w:rsidR="007503D5" w:rsidRDefault="007503D5">
      <w:pPr>
        <w:pStyle w:val="ConsPlusTitle"/>
        <w:jc w:val="center"/>
      </w:pPr>
      <w:r>
        <w:t>СПОРТА И ТУРИЗМА САРАТОВСКОЙ ОБЛАСТИ ГОСУДАРСТВЕННОЙ УСЛУГИ</w:t>
      </w:r>
    </w:p>
    <w:p w:rsidR="007503D5" w:rsidRDefault="007503D5">
      <w:pPr>
        <w:pStyle w:val="ConsPlusTitle"/>
        <w:jc w:val="center"/>
      </w:pPr>
      <w:r>
        <w:t>"АККРЕДИТАЦИЯ ОРГАНИЗАЦИЙ, ОСУЩЕСТВЛЯЮЩИХ КЛАССИФИКАЦИЮ</w:t>
      </w:r>
    </w:p>
    <w:p w:rsidR="007503D5" w:rsidRDefault="007503D5">
      <w:pPr>
        <w:pStyle w:val="ConsPlusTitle"/>
        <w:jc w:val="center"/>
      </w:pPr>
      <w:r>
        <w:t>ОБЪЕКТОВ ТУРИСТСКОЙ ИНДУСТРИИ, ВКЛЮЧАЮЩИХ ГОСТИНИЦЫ</w:t>
      </w:r>
    </w:p>
    <w:p w:rsidR="007503D5" w:rsidRDefault="007503D5">
      <w:pPr>
        <w:pStyle w:val="ConsPlusTitle"/>
        <w:jc w:val="center"/>
      </w:pPr>
      <w:r>
        <w:t>И ИНЫЕ СРЕДСТВА РАЗМЕЩЕНИЯ, ГОРНОЛЫЖНЫЕ ТРАССЫ И ПЛЯЖИ"</w:t>
      </w:r>
    </w:p>
    <w:p w:rsidR="007503D5" w:rsidRDefault="007503D5">
      <w:pPr>
        <w:pStyle w:val="ConsPlusNormal"/>
        <w:jc w:val="center"/>
      </w:pPr>
    </w:p>
    <w:p w:rsidR="007503D5" w:rsidRDefault="007503D5">
      <w:pPr>
        <w:pStyle w:val="ConsPlusNormal"/>
        <w:jc w:val="center"/>
      </w:pPr>
      <w:r>
        <w:t>Список изменяющих документов</w:t>
      </w:r>
    </w:p>
    <w:p w:rsidR="007503D5" w:rsidRDefault="007503D5">
      <w:pPr>
        <w:pStyle w:val="ConsPlusNormal"/>
        <w:jc w:val="center"/>
      </w:pPr>
      <w:r>
        <w:t xml:space="preserve">(в ред. </w:t>
      </w:r>
      <w:hyperlink r:id="rId10" w:history="1">
        <w:r>
          <w:rPr>
            <w:color w:val="0000FF"/>
          </w:rPr>
          <w:t>приказа</w:t>
        </w:r>
      </w:hyperlink>
      <w:r>
        <w:t xml:space="preserve"> министерства молодежной политики, спорта и туризма</w:t>
      </w:r>
    </w:p>
    <w:p w:rsidR="007503D5" w:rsidRDefault="007503D5">
      <w:pPr>
        <w:pStyle w:val="ConsPlusNormal"/>
        <w:jc w:val="center"/>
      </w:pPr>
      <w:r>
        <w:t>Саратовской области от 15.11.2016 N 577)</w:t>
      </w:r>
    </w:p>
    <w:p w:rsidR="007503D5" w:rsidRDefault="007503D5">
      <w:pPr>
        <w:pStyle w:val="ConsPlusNormal"/>
        <w:jc w:val="both"/>
      </w:pPr>
    </w:p>
    <w:p w:rsidR="007503D5" w:rsidRDefault="007503D5">
      <w:pPr>
        <w:pStyle w:val="ConsPlusNormal"/>
        <w:jc w:val="center"/>
        <w:outlineLvl w:val="1"/>
      </w:pPr>
      <w:r>
        <w:t>I. Общие положения</w:t>
      </w:r>
    </w:p>
    <w:p w:rsidR="007503D5" w:rsidRDefault="007503D5">
      <w:pPr>
        <w:pStyle w:val="ConsPlusNormal"/>
        <w:jc w:val="both"/>
      </w:pPr>
    </w:p>
    <w:p w:rsidR="007503D5" w:rsidRDefault="007503D5">
      <w:pPr>
        <w:pStyle w:val="ConsPlusNormal"/>
        <w:jc w:val="center"/>
        <w:outlineLvl w:val="2"/>
      </w:pPr>
      <w:r>
        <w:t>Предмет регулирования регламента услуги</w:t>
      </w:r>
    </w:p>
    <w:p w:rsidR="007503D5" w:rsidRDefault="007503D5">
      <w:pPr>
        <w:pStyle w:val="ConsPlusNormal"/>
        <w:jc w:val="both"/>
      </w:pPr>
    </w:p>
    <w:p w:rsidR="007503D5" w:rsidRDefault="007503D5">
      <w:pPr>
        <w:pStyle w:val="ConsPlusNormal"/>
        <w:ind w:firstLine="540"/>
        <w:jc w:val="both"/>
      </w:pPr>
      <w:r>
        <w:t>1.1. Административный регламент предоставления министерством молодежной политики, спорта и туризма Саратовской области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и пляжи"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7503D5" w:rsidRDefault="007503D5">
      <w:pPr>
        <w:pStyle w:val="ConsPlusNormal"/>
        <w:jc w:val="both"/>
      </w:pPr>
    </w:p>
    <w:p w:rsidR="007503D5" w:rsidRDefault="007503D5">
      <w:pPr>
        <w:pStyle w:val="ConsPlusNormal"/>
        <w:jc w:val="center"/>
        <w:outlineLvl w:val="2"/>
      </w:pPr>
      <w:r>
        <w:t>Круг заявителей</w:t>
      </w:r>
    </w:p>
    <w:p w:rsidR="007503D5" w:rsidRDefault="007503D5">
      <w:pPr>
        <w:pStyle w:val="ConsPlusNormal"/>
        <w:jc w:val="both"/>
      </w:pPr>
    </w:p>
    <w:p w:rsidR="007503D5" w:rsidRDefault="007503D5">
      <w:pPr>
        <w:pStyle w:val="ConsPlusNormal"/>
        <w:ind w:firstLine="540"/>
        <w:jc w:val="both"/>
      </w:pPr>
      <w:r>
        <w:t>1.2. Заявителями на предоставление государственной услуги являются юридические лица, зарегистрированные на территории Саратовской области и претендующие на аккредитацию в качестве организации, осуществляющей классификацию объектов туристской индустрии.</w:t>
      </w:r>
    </w:p>
    <w:p w:rsidR="007503D5" w:rsidRDefault="007503D5">
      <w:pPr>
        <w:pStyle w:val="ConsPlusNormal"/>
        <w:ind w:firstLine="540"/>
        <w:jc w:val="both"/>
      </w:pPr>
      <w:r>
        <w:t>1.3. Получателями государственной услуги являются юридические лица, зарегистрированные на территории Саратовской области и претендующие на аккредитацию в качестве организации, осуществляющей классификацию объектов туристской индустрии.</w:t>
      </w:r>
    </w:p>
    <w:p w:rsidR="007503D5" w:rsidRDefault="007503D5">
      <w:pPr>
        <w:pStyle w:val="ConsPlusNormal"/>
        <w:jc w:val="both"/>
      </w:pPr>
    </w:p>
    <w:p w:rsidR="007503D5" w:rsidRDefault="007503D5">
      <w:pPr>
        <w:pStyle w:val="ConsPlusNormal"/>
        <w:jc w:val="center"/>
        <w:outlineLvl w:val="2"/>
      </w:pPr>
      <w:r>
        <w:t>Требования к порядку информирования о предоставлении</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1.4. Порядок информирования о предоставлении государственной услуги</w:t>
      </w:r>
    </w:p>
    <w:p w:rsidR="007503D5" w:rsidRDefault="007503D5">
      <w:pPr>
        <w:pStyle w:val="ConsPlusNormal"/>
        <w:ind w:firstLine="540"/>
        <w:jc w:val="both"/>
      </w:pPr>
      <w:r>
        <w:t>1.4.1. Сведения о месте нахождения министерства молодежной политики, спорта и туризма Саратовской области (далее - Министерство) и контактная информация:</w:t>
      </w:r>
    </w:p>
    <w:p w:rsidR="007503D5" w:rsidRDefault="007503D5">
      <w:pPr>
        <w:pStyle w:val="ConsPlusNormal"/>
        <w:ind w:firstLine="540"/>
        <w:jc w:val="both"/>
      </w:pPr>
      <w:r>
        <w:t>адрес: 410012, г. Саратов, ул. Киселева, д. 76;</w:t>
      </w:r>
    </w:p>
    <w:p w:rsidR="007503D5" w:rsidRDefault="007503D5">
      <w:pPr>
        <w:pStyle w:val="ConsPlusNormal"/>
        <w:ind w:firstLine="540"/>
        <w:jc w:val="both"/>
      </w:pPr>
      <w:r>
        <w:t>телефон Министерства для консультаций по вопросам предоставления государственной услуги: (8452) 73-42-14;</w:t>
      </w:r>
    </w:p>
    <w:p w:rsidR="007503D5" w:rsidRDefault="007503D5">
      <w:pPr>
        <w:pStyle w:val="ConsPlusNormal"/>
        <w:ind w:firstLine="540"/>
        <w:jc w:val="both"/>
      </w:pPr>
      <w:r>
        <w:t>официальный сайт Министерства: www.sport.saratov.gov.ru;</w:t>
      </w:r>
    </w:p>
    <w:p w:rsidR="007503D5" w:rsidRDefault="007503D5">
      <w:pPr>
        <w:pStyle w:val="ConsPlusNormal"/>
        <w:ind w:firstLine="540"/>
        <w:jc w:val="both"/>
      </w:pPr>
      <w:r>
        <w:t>адрес электронной почты Министерства для консультаций по вопросам предоставления государственной услуги: komturizm@gmail.com.</w:t>
      </w:r>
    </w:p>
    <w:p w:rsidR="007503D5" w:rsidRDefault="007503D5">
      <w:pPr>
        <w:pStyle w:val="ConsPlusNormal"/>
        <w:ind w:firstLine="540"/>
        <w:jc w:val="both"/>
      </w:pPr>
      <w:r>
        <w:t>Структурным подразделением, уполномоченным на прием заявок и документов на предоставление государственной услуги (далее - уполномоченный орган), является отдел организационной и кадровой работы управления информационно-организационной работы Министерства.</w:t>
      </w:r>
    </w:p>
    <w:p w:rsidR="007503D5" w:rsidRDefault="007503D5">
      <w:pPr>
        <w:pStyle w:val="ConsPlusNormal"/>
        <w:ind w:firstLine="540"/>
        <w:jc w:val="both"/>
      </w:pPr>
      <w:r>
        <w:t xml:space="preserve">Адрес и контактный телефон структурного подразделения, принимающего заявки и документы на предоставление государственной услуги: г. Саратов, ул. Киселева, д. 76, каб. 12, </w:t>
      </w:r>
      <w:r>
        <w:lastRenderedPageBreak/>
        <w:t>(8452) 73-40-29.</w:t>
      </w:r>
    </w:p>
    <w:p w:rsidR="007503D5" w:rsidRDefault="007503D5">
      <w:pPr>
        <w:pStyle w:val="ConsPlusNormal"/>
        <w:ind w:firstLine="540"/>
        <w:jc w:val="both"/>
      </w:pPr>
      <w:r>
        <w:t>Прием получателей государственной услуги производится специалистами отдела развития туризма, вход в здание является свободным с учетом графика приема граждан.</w:t>
      </w:r>
    </w:p>
    <w:p w:rsidR="007503D5" w:rsidRDefault="007503D5">
      <w:pPr>
        <w:pStyle w:val="ConsPlusNormal"/>
        <w:ind w:firstLine="540"/>
        <w:jc w:val="both"/>
      </w:pPr>
      <w: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7503D5" w:rsidRDefault="007503D5">
      <w:pPr>
        <w:pStyle w:val="ConsPlusNormal"/>
        <w:ind w:firstLine="540"/>
        <w:jc w:val="both"/>
      </w:pPr>
      <w:r>
        <w:t>на информационных стендах Министерства;</w:t>
      </w:r>
    </w:p>
    <w:p w:rsidR="007503D5" w:rsidRDefault="007503D5">
      <w:pPr>
        <w:pStyle w:val="ConsPlusNormal"/>
        <w:ind w:firstLine="540"/>
        <w:jc w:val="both"/>
      </w:pPr>
      <w:r>
        <w:t>на официальном сайте Министерства;</w:t>
      </w:r>
    </w:p>
    <w:p w:rsidR="007503D5" w:rsidRDefault="007503D5">
      <w:pPr>
        <w:pStyle w:val="ConsPlusNormal"/>
        <w:ind w:firstLine="540"/>
        <w:jc w:val="both"/>
      </w:pPr>
      <w:r>
        <w:t>в средствах массовой информации;</w:t>
      </w:r>
    </w:p>
    <w:p w:rsidR="007503D5" w:rsidRDefault="007503D5">
      <w:pPr>
        <w:pStyle w:val="ConsPlusNormal"/>
        <w:ind w:firstLine="540"/>
        <w:jc w:val="both"/>
      </w:pPr>
      <w:r>
        <w:t>в информационно-справочных изданиях (брошюрах, буклетах, памятках);</w:t>
      </w:r>
    </w:p>
    <w:p w:rsidR="007503D5" w:rsidRDefault="007503D5">
      <w:pPr>
        <w:pStyle w:val="ConsPlusNormal"/>
        <w:ind w:firstLine="540"/>
        <w:jc w:val="both"/>
      </w:pPr>
      <w: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7503D5" w:rsidRDefault="007503D5">
      <w:pPr>
        <w:pStyle w:val="ConsPlusNormal"/>
        <w:ind w:firstLine="540"/>
        <w:jc w:val="both"/>
      </w:pPr>
      <w:r>
        <w:t>1.4.3. На информационных стендах размещается следующая информация:</w:t>
      </w:r>
    </w:p>
    <w:p w:rsidR="007503D5" w:rsidRDefault="007503D5">
      <w:pPr>
        <w:pStyle w:val="ConsPlusNormal"/>
        <w:ind w:firstLine="540"/>
        <w:jc w:val="both"/>
      </w:pPr>
      <w:hyperlink w:anchor="P649" w:history="1">
        <w:r>
          <w:rPr>
            <w:color w:val="0000FF"/>
          </w:rPr>
          <w:t>сведения</w:t>
        </w:r>
      </w:hyperlink>
      <w:r>
        <w:t xml:space="preserve"> о местонахождении, контактные телефоны, адрес официального сайта Министерства, адреса электронной почты Министерства согласно приложению N 1 к настоящему Административному регламенту;</w:t>
      </w:r>
    </w:p>
    <w:p w:rsidR="007503D5" w:rsidRDefault="007503D5">
      <w:pPr>
        <w:pStyle w:val="ConsPlusNormal"/>
        <w:ind w:firstLine="540"/>
        <w:jc w:val="both"/>
      </w:pPr>
      <w:r>
        <w:t>графики работы Министерства;</w:t>
      </w:r>
    </w:p>
    <w:p w:rsidR="007503D5" w:rsidRDefault="007503D5">
      <w:pPr>
        <w:pStyle w:val="ConsPlusNormal"/>
        <w:ind w:firstLine="540"/>
        <w:jc w:val="both"/>
      </w:pPr>
      <w:r>
        <w:t>извлечения из нормативных правовых актов, регулирующих предоставление государственной услуги;</w:t>
      </w:r>
    </w:p>
    <w:p w:rsidR="007503D5" w:rsidRDefault="007503D5">
      <w:pPr>
        <w:pStyle w:val="ConsPlusNormal"/>
        <w:ind w:firstLine="540"/>
        <w:jc w:val="both"/>
      </w:pPr>
      <w:r>
        <w:t>перечень документов, необходимых для получения государственной услуги, и требования к ним;</w:t>
      </w:r>
    </w:p>
    <w:p w:rsidR="007503D5" w:rsidRDefault="007503D5">
      <w:pPr>
        <w:pStyle w:val="ConsPlusNormal"/>
        <w:ind w:firstLine="540"/>
        <w:jc w:val="both"/>
      </w:pPr>
      <w:r>
        <w:t xml:space="preserve">образец </w:t>
      </w:r>
      <w:hyperlink w:anchor="P682" w:history="1">
        <w:r>
          <w:rPr>
            <w:color w:val="0000FF"/>
          </w:rPr>
          <w:t>заявки</w:t>
        </w:r>
      </w:hyperlink>
      <w:r>
        <w:t xml:space="preserve"> на предоставление государственной услуги (Приложение N 2 к настоящему Административному регламенту);</w:t>
      </w:r>
    </w:p>
    <w:p w:rsidR="007503D5" w:rsidRDefault="007503D5">
      <w:pPr>
        <w:pStyle w:val="ConsPlusNormal"/>
        <w:ind w:firstLine="540"/>
        <w:jc w:val="both"/>
      </w:pPr>
      <w:r>
        <w:t>срок предоставления государственной услуги;</w:t>
      </w:r>
    </w:p>
    <w:p w:rsidR="007503D5" w:rsidRDefault="007503D5">
      <w:pPr>
        <w:pStyle w:val="ConsPlusNormal"/>
        <w:ind w:firstLine="540"/>
        <w:jc w:val="both"/>
      </w:pPr>
      <w:r>
        <w:t>основания для отказа в предоставлении государственной услуги;</w:t>
      </w:r>
    </w:p>
    <w:p w:rsidR="007503D5" w:rsidRDefault="007503D5">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7503D5" w:rsidRDefault="007503D5">
      <w:pPr>
        <w:pStyle w:val="ConsPlusNormal"/>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7503D5" w:rsidRDefault="007503D5">
      <w:pPr>
        <w:pStyle w:val="ConsPlusNormal"/>
        <w:ind w:firstLine="540"/>
        <w:jc w:val="both"/>
      </w:pPr>
      <w:r>
        <w:t>режим приема специалистов и порядок получения консультаций.</w:t>
      </w:r>
    </w:p>
    <w:p w:rsidR="007503D5" w:rsidRDefault="007503D5">
      <w:pPr>
        <w:pStyle w:val="ConsPlusNormal"/>
        <w:ind w:firstLine="540"/>
        <w:jc w:val="both"/>
      </w:pPr>
      <w:r>
        <w:t>1.4.4. На официальном сайте Министерства размещается следующая информация:</w:t>
      </w:r>
    </w:p>
    <w:p w:rsidR="007503D5" w:rsidRDefault="007503D5">
      <w:pPr>
        <w:pStyle w:val="ConsPlusNormal"/>
        <w:ind w:firstLine="540"/>
        <w:jc w:val="both"/>
      </w:pPr>
      <w:r>
        <w:t>сведения о местонахождении, контактные телефоны, адреса электронной почты Министерства;</w:t>
      </w:r>
    </w:p>
    <w:p w:rsidR="007503D5" w:rsidRDefault="007503D5">
      <w:pPr>
        <w:pStyle w:val="ConsPlusNormal"/>
        <w:ind w:firstLine="540"/>
        <w:jc w:val="both"/>
      </w:pPr>
      <w:r>
        <w:t>графики работы Министерства;</w:t>
      </w:r>
    </w:p>
    <w:p w:rsidR="007503D5" w:rsidRDefault="007503D5">
      <w:pPr>
        <w:pStyle w:val="ConsPlusNormal"/>
        <w:ind w:firstLine="540"/>
        <w:jc w:val="both"/>
      </w:pPr>
      <w:r>
        <w:t>извлечения из нормативных правовых актов, регулирующих предоставление государственной услуги;</w:t>
      </w:r>
    </w:p>
    <w:p w:rsidR="007503D5" w:rsidRDefault="007503D5">
      <w:pPr>
        <w:pStyle w:val="ConsPlusNormal"/>
        <w:ind w:firstLine="540"/>
        <w:jc w:val="both"/>
      </w:pPr>
      <w:r>
        <w:t>текст Административного регламента с приложениями.</w:t>
      </w:r>
    </w:p>
    <w:p w:rsidR="007503D5" w:rsidRDefault="007503D5">
      <w:pPr>
        <w:pStyle w:val="ConsPlusNormal"/>
        <w:ind w:firstLine="540"/>
        <w:jc w:val="both"/>
      </w:pPr>
      <w:r>
        <w:t>1.4.5. На Едином и региональном порталах государственных и муниципальных услуг (функций) размещается следующая информация:</w:t>
      </w:r>
    </w:p>
    <w:p w:rsidR="007503D5" w:rsidRDefault="007503D5">
      <w:pPr>
        <w:pStyle w:val="ConsPlusNormal"/>
        <w:ind w:firstLine="540"/>
        <w:jc w:val="both"/>
      </w:pPr>
      <w:r>
        <w:t>сведения о порядке предоставления государственной услуги, консультирования, обжалования;</w:t>
      </w:r>
    </w:p>
    <w:p w:rsidR="007503D5" w:rsidRDefault="007503D5">
      <w:pPr>
        <w:pStyle w:val="ConsPlusNormal"/>
        <w:ind w:firstLine="540"/>
        <w:jc w:val="both"/>
      </w:pPr>
      <w:r>
        <w:t>результат и сроки предоставления государственной услуги;</w:t>
      </w:r>
    </w:p>
    <w:p w:rsidR="007503D5" w:rsidRDefault="007503D5">
      <w:pPr>
        <w:pStyle w:val="ConsPlusNormal"/>
        <w:ind w:firstLine="540"/>
        <w:jc w:val="both"/>
      </w:pPr>
      <w:r>
        <w:t>нормативные правовые акты, регулирующие предоставление государственной услуги;</w:t>
      </w:r>
    </w:p>
    <w:p w:rsidR="007503D5" w:rsidRDefault="007503D5">
      <w:pPr>
        <w:pStyle w:val="ConsPlusNormal"/>
        <w:ind w:firstLine="540"/>
        <w:jc w:val="both"/>
      </w:pPr>
      <w:r>
        <w:t>описание административных процедур;</w:t>
      </w:r>
    </w:p>
    <w:p w:rsidR="007503D5" w:rsidRDefault="007503D5">
      <w:pPr>
        <w:pStyle w:val="ConsPlusNormal"/>
        <w:ind w:firstLine="540"/>
        <w:jc w:val="both"/>
      </w:pPr>
      <w:r>
        <w:t>перечень документов, необходимых для предоставления государственной услуги;</w:t>
      </w:r>
    </w:p>
    <w:p w:rsidR="007503D5" w:rsidRDefault="007503D5">
      <w:pPr>
        <w:pStyle w:val="ConsPlusNormal"/>
        <w:ind w:firstLine="540"/>
        <w:jc w:val="both"/>
      </w:pPr>
      <w:r>
        <w:t>текст Административного регламента с приложениями.</w:t>
      </w:r>
    </w:p>
    <w:p w:rsidR="007503D5" w:rsidRDefault="007503D5">
      <w:pPr>
        <w:pStyle w:val="ConsPlusNormal"/>
        <w:ind w:firstLine="540"/>
        <w:jc w:val="both"/>
      </w:pPr>
      <w:r>
        <w:t>1.4.6. Графики работы Министерства:</w:t>
      </w:r>
    </w:p>
    <w:p w:rsidR="007503D5" w:rsidRDefault="007503D5">
      <w:pPr>
        <w:pStyle w:val="ConsPlusNormal"/>
        <w:ind w:firstLine="540"/>
        <w:jc w:val="both"/>
      </w:pPr>
      <w:r>
        <w:t>Министерству устанавливается следующий режим работы и график приема граждан:</w:t>
      </w:r>
    </w:p>
    <w:p w:rsidR="007503D5" w:rsidRDefault="007503D5">
      <w:pPr>
        <w:sectPr w:rsidR="007503D5" w:rsidSect="00FD5089">
          <w:pgSz w:w="11906" w:h="16838"/>
          <w:pgMar w:top="1134" w:right="850" w:bottom="1134" w:left="1701" w:header="708" w:footer="708" w:gutter="0"/>
          <w:cols w:space="708"/>
          <w:docGrid w:linePitch="360"/>
        </w:sectPr>
      </w:pPr>
    </w:p>
    <w:p w:rsidR="007503D5" w:rsidRDefault="007503D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5499"/>
      </w:tblGrid>
      <w:tr w:rsidR="007503D5">
        <w:tc>
          <w:tcPr>
            <w:tcW w:w="4139" w:type="dxa"/>
            <w:tcBorders>
              <w:top w:val="nil"/>
              <w:left w:val="nil"/>
              <w:bottom w:val="nil"/>
              <w:right w:val="nil"/>
            </w:tcBorders>
          </w:tcPr>
          <w:p w:rsidR="007503D5" w:rsidRDefault="007503D5">
            <w:pPr>
              <w:pStyle w:val="ConsPlusNormal"/>
              <w:jc w:val="both"/>
            </w:pPr>
            <w:r>
              <w:t>Понедельник</w:t>
            </w:r>
          </w:p>
        </w:tc>
        <w:tc>
          <w:tcPr>
            <w:tcW w:w="5499" w:type="dxa"/>
            <w:tcBorders>
              <w:top w:val="nil"/>
              <w:left w:val="nil"/>
              <w:bottom w:val="nil"/>
              <w:right w:val="nil"/>
            </w:tcBorders>
          </w:tcPr>
          <w:p w:rsidR="007503D5" w:rsidRDefault="007503D5">
            <w:pPr>
              <w:pStyle w:val="ConsPlusNormal"/>
              <w:jc w:val="both"/>
            </w:pPr>
            <w:r>
              <w:t>с 9.00 до 18.00</w:t>
            </w:r>
          </w:p>
        </w:tc>
      </w:tr>
      <w:tr w:rsidR="007503D5">
        <w:tc>
          <w:tcPr>
            <w:tcW w:w="4139" w:type="dxa"/>
            <w:tcBorders>
              <w:top w:val="nil"/>
              <w:left w:val="nil"/>
              <w:bottom w:val="nil"/>
              <w:right w:val="nil"/>
            </w:tcBorders>
          </w:tcPr>
          <w:p w:rsidR="007503D5" w:rsidRDefault="007503D5">
            <w:pPr>
              <w:pStyle w:val="ConsPlusNormal"/>
              <w:jc w:val="both"/>
            </w:pPr>
            <w:r>
              <w:t>Вторник</w:t>
            </w:r>
          </w:p>
        </w:tc>
        <w:tc>
          <w:tcPr>
            <w:tcW w:w="5499" w:type="dxa"/>
            <w:tcBorders>
              <w:top w:val="nil"/>
              <w:left w:val="nil"/>
              <w:bottom w:val="nil"/>
              <w:right w:val="nil"/>
            </w:tcBorders>
          </w:tcPr>
          <w:p w:rsidR="007503D5" w:rsidRDefault="007503D5">
            <w:pPr>
              <w:pStyle w:val="ConsPlusNormal"/>
              <w:jc w:val="both"/>
            </w:pPr>
            <w:r>
              <w:t>с 9.00 до 18.00</w:t>
            </w:r>
          </w:p>
        </w:tc>
      </w:tr>
      <w:tr w:rsidR="007503D5">
        <w:tc>
          <w:tcPr>
            <w:tcW w:w="4139" w:type="dxa"/>
            <w:tcBorders>
              <w:top w:val="nil"/>
              <w:left w:val="nil"/>
              <w:bottom w:val="nil"/>
              <w:right w:val="nil"/>
            </w:tcBorders>
          </w:tcPr>
          <w:p w:rsidR="007503D5" w:rsidRDefault="007503D5">
            <w:pPr>
              <w:pStyle w:val="ConsPlusNormal"/>
              <w:jc w:val="both"/>
            </w:pPr>
            <w:r>
              <w:t>Среда</w:t>
            </w:r>
          </w:p>
        </w:tc>
        <w:tc>
          <w:tcPr>
            <w:tcW w:w="5499" w:type="dxa"/>
            <w:tcBorders>
              <w:top w:val="nil"/>
              <w:left w:val="nil"/>
              <w:bottom w:val="nil"/>
              <w:right w:val="nil"/>
            </w:tcBorders>
          </w:tcPr>
          <w:p w:rsidR="007503D5" w:rsidRDefault="007503D5">
            <w:pPr>
              <w:pStyle w:val="ConsPlusNormal"/>
              <w:jc w:val="both"/>
            </w:pPr>
            <w:r>
              <w:t>с 9.00 до 18.00</w:t>
            </w:r>
          </w:p>
        </w:tc>
      </w:tr>
      <w:tr w:rsidR="007503D5">
        <w:tc>
          <w:tcPr>
            <w:tcW w:w="4139" w:type="dxa"/>
            <w:tcBorders>
              <w:top w:val="nil"/>
              <w:left w:val="nil"/>
              <w:bottom w:val="nil"/>
              <w:right w:val="nil"/>
            </w:tcBorders>
          </w:tcPr>
          <w:p w:rsidR="007503D5" w:rsidRDefault="007503D5">
            <w:pPr>
              <w:pStyle w:val="ConsPlusNormal"/>
              <w:jc w:val="both"/>
            </w:pPr>
            <w:r>
              <w:t>Четверг</w:t>
            </w:r>
          </w:p>
        </w:tc>
        <w:tc>
          <w:tcPr>
            <w:tcW w:w="5499" w:type="dxa"/>
            <w:tcBorders>
              <w:top w:val="nil"/>
              <w:left w:val="nil"/>
              <w:bottom w:val="nil"/>
              <w:right w:val="nil"/>
            </w:tcBorders>
          </w:tcPr>
          <w:p w:rsidR="007503D5" w:rsidRDefault="007503D5">
            <w:pPr>
              <w:pStyle w:val="ConsPlusNormal"/>
              <w:jc w:val="both"/>
            </w:pPr>
            <w:r>
              <w:t>с 9.00 до 18.00</w:t>
            </w:r>
          </w:p>
        </w:tc>
      </w:tr>
      <w:tr w:rsidR="007503D5">
        <w:tc>
          <w:tcPr>
            <w:tcW w:w="4139" w:type="dxa"/>
            <w:tcBorders>
              <w:top w:val="nil"/>
              <w:left w:val="nil"/>
              <w:bottom w:val="nil"/>
              <w:right w:val="nil"/>
            </w:tcBorders>
          </w:tcPr>
          <w:p w:rsidR="007503D5" w:rsidRDefault="007503D5">
            <w:pPr>
              <w:pStyle w:val="ConsPlusNormal"/>
              <w:jc w:val="both"/>
            </w:pPr>
            <w:r>
              <w:t>Пятница</w:t>
            </w:r>
          </w:p>
        </w:tc>
        <w:tc>
          <w:tcPr>
            <w:tcW w:w="5499" w:type="dxa"/>
            <w:tcBorders>
              <w:top w:val="nil"/>
              <w:left w:val="nil"/>
              <w:bottom w:val="nil"/>
              <w:right w:val="nil"/>
            </w:tcBorders>
          </w:tcPr>
          <w:p w:rsidR="007503D5" w:rsidRDefault="007503D5">
            <w:pPr>
              <w:pStyle w:val="ConsPlusNormal"/>
              <w:jc w:val="both"/>
            </w:pPr>
            <w:r>
              <w:t>с 9.00 до 18.00</w:t>
            </w:r>
          </w:p>
        </w:tc>
      </w:tr>
      <w:tr w:rsidR="007503D5">
        <w:tc>
          <w:tcPr>
            <w:tcW w:w="4139" w:type="dxa"/>
            <w:tcBorders>
              <w:top w:val="nil"/>
              <w:left w:val="nil"/>
              <w:bottom w:val="nil"/>
              <w:right w:val="nil"/>
            </w:tcBorders>
          </w:tcPr>
          <w:p w:rsidR="007503D5" w:rsidRDefault="007503D5">
            <w:pPr>
              <w:pStyle w:val="ConsPlusNormal"/>
              <w:jc w:val="both"/>
            </w:pPr>
            <w:r>
              <w:t>Суббота</w:t>
            </w:r>
          </w:p>
        </w:tc>
        <w:tc>
          <w:tcPr>
            <w:tcW w:w="5499" w:type="dxa"/>
            <w:tcBorders>
              <w:top w:val="nil"/>
              <w:left w:val="nil"/>
              <w:bottom w:val="nil"/>
              <w:right w:val="nil"/>
            </w:tcBorders>
          </w:tcPr>
          <w:p w:rsidR="007503D5" w:rsidRDefault="007503D5">
            <w:pPr>
              <w:pStyle w:val="ConsPlusNormal"/>
              <w:jc w:val="both"/>
            </w:pPr>
            <w:r>
              <w:t>выходной день</w:t>
            </w:r>
          </w:p>
        </w:tc>
      </w:tr>
      <w:tr w:rsidR="007503D5">
        <w:tc>
          <w:tcPr>
            <w:tcW w:w="4139" w:type="dxa"/>
            <w:tcBorders>
              <w:top w:val="nil"/>
              <w:left w:val="nil"/>
              <w:bottom w:val="nil"/>
              <w:right w:val="nil"/>
            </w:tcBorders>
          </w:tcPr>
          <w:p w:rsidR="007503D5" w:rsidRDefault="007503D5">
            <w:pPr>
              <w:pStyle w:val="ConsPlusNormal"/>
              <w:jc w:val="both"/>
            </w:pPr>
            <w:r>
              <w:t>Воскресенье</w:t>
            </w:r>
          </w:p>
        </w:tc>
        <w:tc>
          <w:tcPr>
            <w:tcW w:w="5499" w:type="dxa"/>
            <w:tcBorders>
              <w:top w:val="nil"/>
              <w:left w:val="nil"/>
              <w:bottom w:val="nil"/>
              <w:right w:val="nil"/>
            </w:tcBorders>
          </w:tcPr>
          <w:p w:rsidR="007503D5" w:rsidRDefault="007503D5">
            <w:pPr>
              <w:pStyle w:val="ConsPlusNormal"/>
              <w:jc w:val="both"/>
            </w:pPr>
            <w:r>
              <w:t>выходной день</w:t>
            </w:r>
          </w:p>
        </w:tc>
      </w:tr>
      <w:tr w:rsidR="007503D5">
        <w:tc>
          <w:tcPr>
            <w:tcW w:w="4139" w:type="dxa"/>
            <w:tcBorders>
              <w:top w:val="nil"/>
              <w:left w:val="nil"/>
              <w:bottom w:val="nil"/>
              <w:right w:val="nil"/>
            </w:tcBorders>
          </w:tcPr>
          <w:p w:rsidR="007503D5" w:rsidRDefault="007503D5">
            <w:pPr>
              <w:pStyle w:val="ConsPlusNormal"/>
              <w:jc w:val="both"/>
            </w:pPr>
            <w:r>
              <w:t>Перерыв на обед</w:t>
            </w:r>
          </w:p>
        </w:tc>
        <w:tc>
          <w:tcPr>
            <w:tcW w:w="5499" w:type="dxa"/>
            <w:tcBorders>
              <w:top w:val="nil"/>
              <w:left w:val="nil"/>
              <w:bottom w:val="nil"/>
              <w:right w:val="nil"/>
            </w:tcBorders>
          </w:tcPr>
          <w:p w:rsidR="007503D5" w:rsidRDefault="007503D5">
            <w:pPr>
              <w:pStyle w:val="ConsPlusNormal"/>
              <w:jc w:val="both"/>
            </w:pPr>
            <w:r>
              <w:t>с 13.00 до 14.00</w:t>
            </w:r>
          </w:p>
        </w:tc>
      </w:tr>
    </w:tbl>
    <w:p w:rsidR="007503D5" w:rsidRDefault="007503D5">
      <w:pPr>
        <w:pStyle w:val="ConsPlusNormal"/>
        <w:jc w:val="both"/>
      </w:pPr>
    </w:p>
    <w:p w:rsidR="007503D5" w:rsidRDefault="007503D5">
      <w:pPr>
        <w:pStyle w:val="ConsPlusNormal"/>
        <w:ind w:firstLine="540"/>
        <w:jc w:val="both"/>
      </w:pPr>
      <w:r>
        <w:t>Прием Заявителей государственной услуги ведется без предварительной записи.</w:t>
      </w:r>
    </w:p>
    <w:p w:rsidR="007503D5" w:rsidRDefault="007503D5">
      <w:pPr>
        <w:pStyle w:val="ConsPlusNormal"/>
        <w:ind w:firstLine="540"/>
        <w:jc w:val="both"/>
      </w:pPr>
      <w:r>
        <w:t>Структурному подразделению, осуществляющему прием получателей государственной услуги, - отделу развития туризма Министерства устанавливается следующий график приема граждан по вопросам оказания государственных услуг:</w:t>
      </w:r>
    </w:p>
    <w:p w:rsidR="007503D5" w:rsidRDefault="007503D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5499"/>
      </w:tblGrid>
      <w:tr w:rsidR="007503D5">
        <w:tc>
          <w:tcPr>
            <w:tcW w:w="4139" w:type="dxa"/>
            <w:tcBorders>
              <w:top w:val="nil"/>
              <w:left w:val="nil"/>
              <w:bottom w:val="nil"/>
              <w:right w:val="nil"/>
            </w:tcBorders>
          </w:tcPr>
          <w:p w:rsidR="007503D5" w:rsidRDefault="007503D5">
            <w:pPr>
              <w:pStyle w:val="ConsPlusNormal"/>
              <w:jc w:val="both"/>
            </w:pPr>
            <w:r>
              <w:t>Понедельник</w:t>
            </w:r>
          </w:p>
        </w:tc>
        <w:tc>
          <w:tcPr>
            <w:tcW w:w="5499" w:type="dxa"/>
            <w:tcBorders>
              <w:top w:val="nil"/>
              <w:left w:val="nil"/>
              <w:bottom w:val="nil"/>
              <w:right w:val="nil"/>
            </w:tcBorders>
          </w:tcPr>
          <w:p w:rsidR="007503D5" w:rsidRDefault="007503D5">
            <w:pPr>
              <w:pStyle w:val="ConsPlusNormal"/>
              <w:jc w:val="both"/>
            </w:pPr>
            <w:r>
              <w:t>с 11.00 до 17.00</w:t>
            </w:r>
          </w:p>
        </w:tc>
      </w:tr>
      <w:tr w:rsidR="007503D5">
        <w:tc>
          <w:tcPr>
            <w:tcW w:w="4139" w:type="dxa"/>
            <w:tcBorders>
              <w:top w:val="nil"/>
              <w:left w:val="nil"/>
              <w:bottom w:val="nil"/>
              <w:right w:val="nil"/>
            </w:tcBorders>
          </w:tcPr>
          <w:p w:rsidR="007503D5" w:rsidRDefault="007503D5">
            <w:pPr>
              <w:pStyle w:val="ConsPlusNormal"/>
              <w:jc w:val="both"/>
            </w:pPr>
            <w:r>
              <w:t>Вторник</w:t>
            </w:r>
          </w:p>
        </w:tc>
        <w:tc>
          <w:tcPr>
            <w:tcW w:w="5499" w:type="dxa"/>
            <w:tcBorders>
              <w:top w:val="nil"/>
              <w:left w:val="nil"/>
              <w:bottom w:val="nil"/>
              <w:right w:val="nil"/>
            </w:tcBorders>
          </w:tcPr>
          <w:p w:rsidR="007503D5" w:rsidRDefault="007503D5">
            <w:pPr>
              <w:pStyle w:val="ConsPlusNormal"/>
              <w:jc w:val="both"/>
            </w:pPr>
            <w:r>
              <w:t>с 11.00 до 17.00</w:t>
            </w:r>
          </w:p>
        </w:tc>
      </w:tr>
      <w:tr w:rsidR="007503D5">
        <w:tc>
          <w:tcPr>
            <w:tcW w:w="4139" w:type="dxa"/>
            <w:tcBorders>
              <w:top w:val="nil"/>
              <w:left w:val="nil"/>
              <w:bottom w:val="nil"/>
              <w:right w:val="nil"/>
            </w:tcBorders>
          </w:tcPr>
          <w:p w:rsidR="007503D5" w:rsidRDefault="007503D5">
            <w:pPr>
              <w:pStyle w:val="ConsPlusNormal"/>
              <w:jc w:val="both"/>
            </w:pPr>
            <w:r>
              <w:t>Среда</w:t>
            </w:r>
          </w:p>
        </w:tc>
        <w:tc>
          <w:tcPr>
            <w:tcW w:w="5499" w:type="dxa"/>
            <w:tcBorders>
              <w:top w:val="nil"/>
              <w:left w:val="nil"/>
              <w:bottom w:val="nil"/>
              <w:right w:val="nil"/>
            </w:tcBorders>
          </w:tcPr>
          <w:p w:rsidR="007503D5" w:rsidRDefault="007503D5">
            <w:pPr>
              <w:pStyle w:val="ConsPlusNormal"/>
              <w:jc w:val="both"/>
            </w:pPr>
            <w:r>
              <w:t>с 11.00 до 17.00</w:t>
            </w:r>
          </w:p>
        </w:tc>
      </w:tr>
      <w:tr w:rsidR="007503D5">
        <w:tc>
          <w:tcPr>
            <w:tcW w:w="4139" w:type="dxa"/>
            <w:tcBorders>
              <w:top w:val="nil"/>
              <w:left w:val="nil"/>
              <w:bottom w:val="nil"/>
              <w:right w:val="nil"/>
            </w:tcBorders>
          </w:tcPr>
          <w:p w:rsidR="007503D5" w:rsidRDefault="007503D5">
            <w:pPr>
              <w:pStyle w:val="ConsPlusNormal"/>
              <w:jc w:val="both"/>
            </w:pPr>
            <w:r>
              <w:t>Четверг</w:t>
            </w:r>
          </w:p>
        </w:tc>
        <w:tc>
          <w:tcPr>
            <w:tcW w:w="5499" w:type="dxa"/>
            <w:tcBorders>
              <w:top w:val="nil"/>
              <w:left w:val="nil"/>
              <w:bottom w:val="nil"/>
              <w:right w:val="nil"/>
            </w:tcBorders>
          </w:tcPr>
          <w:p w:rsidR="007503D5" w:rsidRDefault="007503D5">
            <w:pPr>
              <w:pStyle w:val="ConsPlusNormal"/>
              <w:jc w:val="both"/>
            </w:pPr>
            <w:r>
              <w:t>с 11.00 до 17.00</w:t>
            </w:r>
          </w:p>
        </w:tc>
      </w:tr>
      <w:tr w:rsidR="007503D5">
        <w:tc>
          <w:tcPr>
            <w:tcW w:w="4139" w:type="dxa"/>
            <w:tcBorders>
              <w:top w:val="nil"/>
              <w:left w:val="nil"/>
              <w:bottom w:val="nil"/>
              <w:right w:val="nil"/>
            </w:tcBorders>
          </w:tcPr>
          <w:p w:rsidR="007503D5" w:rsidRDefault="007503D5">
            <w:pPr>
              <w:pStyle w:val="ConsPlusNormal"/>
              <w:jc w:val="both"/>
            </w:pPr>
            <w:r>
              <w:t>Пятница</w:t>
            </w:r>
          </w:p>
        </w:tc>
        <w:tc>
          <w:tcPr>
            <w:tcW w:w="5499" w:type="dxa"/>
            <w:tcBorders>
              <w:top w:val="nil"/>
              <w:left w:val="nil"/>
              <w:bottom w:val="nil"/>
              <w:right w:val="nil"/>
            </w:tcBorders>
          </w:tcPr>
          <w:p w:rsidR="007503D5" w:rsidRDefault="007503D5">
            <w:pPr>
              <w:pStyle w:val="ConsPlusNormal"/>
              <w:jc w:val="both"/>
            </w:pPr>
            <w:r>
              <w:t>с 11.00 до 17.00</w:t>
            </w:r>
          </w:p>
        </w:tc>
      </w:tr>
      <w:tr w:rsidR="007503D5">
        <w:tc>
          <w:tcPr>
            <w:tcW w:w="4139" w:type="dxa"/>
            <w:tcBorders>
              <w:top w:val="nil"/>
              <w:left w:val="nil"/>
              <w:bottom w:val="nil"/>
              <w:right w:val="nil"/>
            </w:tcBorders>
          </w:tcPr>
          <w:p w:rsidR="007503D5" w:rsidRDefault="007503D5">
            <w:pPr>
              <w:pStyle w:val="ConsPlusNormal"/>
              <w:jc w:val="both"/>
            </w:pPr>
            <w:r>
              <w:t>Суббота</w:t>
            </w:r>
          </w:p>
        </w:tc>
        <w:tc>
          <w:tcPr>
            <w:tcW w:w="5499" w:type="dxa"/>
            <w:tcBorders>
              <w:top w:val="nil"/>
              <w:left w:val="nil"/>
              <w:bottom w:val="nil"/>
              <w:right w:val="nil"/>
            </w:tcBorders>
          </w:tcPr>
          <w:p w:rsidR="007503D5" w:rsidRDefault="007503D5">
            <w:pPr>
              <w:pStyle w:val="ConsPlusNormal"/>
              <w:jc w:val="both"/>
            </w:pPr>
            <w:r>
              <w:t>выходной день</w:t>
            </w:r>
          </w:p>
        </w:tc>
      </w:tr>
      <w:tr w:rsidR="007503D5">
        <w:tc>
          <w:tcPr>
            <w:tcW w:w="4139" w:type="dxa"/>
            <w:tcBorders>
              <w:top w:val="nil"/>
              <w:left w:val="nil"/>
              <w:bottom w:val="nil"/>
              <w:right w:val="nil"/>
            </w:tcBorders>
          </w:tcPr>
          <w:p w:rsidR="007503D5" w:rsidRDefault="007503D5">
            <w:pPr>
              <w:pStyle w:val="ConsPlusNormal"/>
              <w:jc w:val="both"/>
            </w:pPr>
            <w:r>
              <w:t>Воскресенье</w:t>
            </w:r>
          </w:p>
        </w:tc>
        <w:tc>
          <w:tcPr>
            <w:tcW w:w="5499" w:type="dxa"/>
            <w:tcBorders>
              <w:top w:val="nil"/>
              <w:left w:val="nil"/>
              <w:bottom w:val="nil"/>
              <w:right w:val="nil"/>
            </w:tcBorders>
          </w:tcPr>
          <w:p w:rsidR="007503D5" w:rsidRDefault="007503D5">
            <w:pPr>
              <w:pStyle w:val="ConsPlusNormal"/>
              <w:jc w:val="both"/>
            </w:pPr>
            <w:r>
              <w:t>выходной день</w:t>
            </w:r>
          </w:p>
        </w:tc>
      </w:tr>
      <w:tr w:rsidR="007503D5">
        <w:tc>
          <w:tcPr>
            <w:tcW w:w="4139" w:type="dxa"/>
            <w:tcBorders>
              <w:top w:val="nil"/>
              <w:left w:val="nil"/>
              <w:bottom w:val="nil"/>
              <w:right w:val="nil"/>
            </w:tcBorders>
          </w:tcPr>
          <w:p w:rsidR="007503D5" w:rsidRDefault="007503D5">
            <w:pPr>
              <w:pStyle w:val="ConsPlusNormal"/>
              <w:jc w:val="both"/>
            </w:pPr>
            <w:r>
              <w:t>Перерыв на обед</w:t>
            </w:r>
          </w:p>
        </w:tc>
        <w:tc>
          <w:tcPr>
            <w:tcW w:w="5499" w:type="dxa"/>
            <w:tcBorders>
              <w:top w:val="nil"/>
              <w:left w:val="nil"/>
              <w:bottom w:val="nil"/>
              <w:right w:val="nil"/>
            </w:tcBorders>
          </w:tcPr>
          <w:p w:rsidR="007503D5" w:rsidRDefault="007503D5">
            <w:pPr>
              <w:pStyle w:val="ConsPlusNormal"/>
              <w:jc w:val="both"/>
            </w:pPr>
            <w:r>
              <w:t>с 13.00 до 14.00</w:t>
            </w:r>
          </w:p>
        </w:tc>
      </w:tr>
    </w:tbl>
    <w:p w:rsidR="007503D5" w:rsidRDefault="007503D5">
      <w:pPr>
        <w:sectPr w:rsidR="007503D5">
          <w:pgSz w:w="16838" w:h="11905" w:orient="landscape"/>
          <w:pgMar w:top="1701" w:right="1134" w:bottom="850" w:left="1134" w:header="0" w:footer="0" w:gutter="0"/>
          <w:cols w:space="720"/>
        </w:sectPr>
      </w:pPr>
    </w:p>
    <w:p w:rsidR="007503D5" w:rsidRDefault="007503D5">
      <w:pPr>
        <w:pStyle w:val="ConsPlusNormal"/>
        <w:jc w:val="both"/>
      </w:pPr>
    </w:p>
    <w:p w:rsidR="007503D5" w:rsidRDefault="007503D5">
      <w:pPr>
        <w:pStyle w:val="ConsPlusNormal"/>
        <w:ind w:firstLine="540"/>
        <w:jc w:val="both"/>
      </w:pPr>
      <w:r>
        <w:t>Прием получателей государственной услуги ведется без предварительной записи.</w:t>
      </w:r>
    </w:p>
    <w:p w:rsidR="007503D5" w:rsidRDefault="007503D5">
      <w:pPr>
        <w:pStyle w:val="ConsPlusNormal"/>
        <w:ind w:firstLine="540"/>
        <w:jc w:val="both"/>
      </w:pPr>
      <w:r>
        <w:t>При высокой загрузке специалистов по решению руководителя количество дней и график приема граждан могут быть изменены (увеличены или смещены), о чем в министерстве молодежной политики, спорта и туризма области вывешивается соответствующая информация.</w:t>
      </w:r>
    </w:p>
    <w:p w:rsidR="007503D5" w:rsidRDefault="007503D5">
      <w:pPr>
        <w:pStyle w:val="ConsPlusNormal"/>
        <w:ind w:firstLine="540"/>
        <w:jc w:val="both"/>
      </w:pPr>
      <w: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7503D5" w:rsidRDefault="007503D5">
      <w:pPr>
        <w:pStyle w:val="ConsPlusNormal"/>
        <w:ind w:firstLine="540"/>
        <w:jc w:val="both"/>
      </w:pPr>
      <w:r>
        <w:t>1.5.1.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7503D5" w:rsidRDefault="007503D5">
      <w:pPr>
        <w:pStyle w:val="ConsPlusNormal"/>
        <w:ind w:firstLine="540"/>
        <w:jc w:val="both"/>
      </w:pPr>
      <w:r>
        <w:t>1.5.2. Консультации о порядке и ходе предоставления государственной услуги проводятся специалистами Министерства:</w:t>
      </w:r>
    </w:p>
    <w:p w:rsidR="007503D5" w:rsidRDefault="007503D5">
      <w:pPr>
        <w:pStyle w:val="ConsPlusNormal"/>
        <w:ind w:firstLine="540"/>
        <w:jc w:val="both"/>
      </w:pPr>
      <w:r>
        <w:t>устно (при личном обращении или при обращении по телефону);</w:t>
      </w:r>
    </w:p>
    <w:p w:rsidR="007503D5" w:rsidRDefault="007503D5">
      <w:pPr>
        <w:pStyle w:val="ConsPlusNormal"/>
        <w:ind w:firstLine="540"/>
        <w:jc w:val="both"/>
      </w:pPr>
      <w:r>
        <w:t>в письменном виде;</w:t>
      </w:r>
    </w:p>
    <w:p w:rsidR="007503D5" w:rsidRDefault="007503D5">
      <w:pPr>
        <w:pStyle w:val="ConsPlusNormal"/>
        <w:ind w:firstLine="540"/>
        <w:jc w:val="both"/>
      </w:pPr>
      <w:r>
        <w:t>в электронной форме (при обращении граждан по электронной почте, на официальный сайт Министерства в раздел "Интернет-приемная Министерства", а также на Единый или региональный портал государственных и муниципальных услуг (функций)).</w:t>
      </w:r>
    </w:p>
    <w:p w:rsidR="007503D5" w:rsidRDefault="007503D5">
      <w:pPr>
        <w:pStyle w:val="ConsPlusNormal"/>
        <w:ind w:firstLine="540"/>
        <w:jc w:val="both"/>
      </w:pPr>
      <w:r>
        <w:t>1.5.3. При личном обращении или обращении по телефону предоставляется следующая информация:</w:t>
      </w:r>
    </w:p>
    <w:p w:rsidR="007503D5" w:rsidRDefault="007503D5">
      <w:pPr>
        <w:pStyle w:val="ConsPlusNormal"/>
        <w:ind w:firstLine="540"/>
        <w:jc w:val="both"/>
      </w:pPr>
      <w:r>
        <w:t>сведения о местонахождении, контактные телефоны Министерства;</w:t>
      </w:r>
    </w:p>
    <w:p w:rsidR="007503D5" w:rsidRDefault="007503D5">
      <w:pPr>
        <w:pStyle w:val="ConsPlusNormal"/>
        <w:ind w:firstLine="540"/>
        <w:jc w:val="both"/>
      </w:pPr>
      <w:r>
        <w:t>графики работы Министерства;</w:t>
      </w:r>
    </w:p>
    <w:p w:rsidR="007503D5" w:rsidRDefault="007503D5">
      <w:pPr>
        <w:pStyle w:val="ConsPlusNormal"/>
        <w:ind w:firstLine="540"/>
        <w:jc w:val="both"/>
      </w:pPr>
      <w:r>
        <w:t>наименования нормативных правовых актов, регулирующих предоставление государственной услуги;</w:t>
      </w:r>
    </w:p>
    <w:p w:rsidR="007503D5" w:rsidRDefault="007503D5">
      <w:pPr>
        <w:pStyle w:val="ConsPlusNormal"/>
        <w:ind w:firstLine="540"/>
        <w:jc w:val="both"/>
      </w:pPr>
      <w:r>
        <w:t>перечень документов, которые необходимы для предоставления государственной услуги, и требования к ним;</w:t>
      </w:r>
    </w:p>
    <w:p w:rsidR="007503D5" w:rsidRDefault="007503D5">
      <w:pPr>
        <w:pStyle w:val="ConsPlusNormal"/>
        <w:ind w:firstLine="540"/>
        <w:jc w:val="both"/>
      </w:pPr>
      <w:r>
        <w:t>по форме заполнения документов;</w:t>
      </w:r>
    </w:p>
    <w:p w:rsidR="007503D5" w:rsidRDefault="007503D5">
      <w:pPr>
        <w:pStyle w:val="ConsPlusNormal"/>
        <w:ind w:firstLine="540"/>
        <w:jc w:val="both"/>
      </w:pPr>
      <w:r>
        <w:t>срок предоставления государственной услуги;</w:t>
      </w:r>
    </w:p>
    <w:p w:rsidR="007503D5" w:rsidRDefault="007503D5">
      <w:pPr>
        <w:pStyle w:val="ConsPlusNormal"/>
        <w:ind w:firstLine="540"/>
        <w:jc w:val="both"/>
      </w:pPr>
      <w:r>
        <w:t>основания для отказа в предоставлении государственной услуги;</w:t>
      </w:r>
    </w:p>
    <w:p w:rsidR="007503D5" w:rsidRDefault="007503D5">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7503D5" w:rsidRDefault="007503D5">
      <w:pPr>
        <w:pStyle w:val="ConsPlusNormal"/>
        <w:ind w:firstLine="540"/>
        <w:jc w:val="both"/>
      </w:pPr>
      <w:r>
        <w:t>сведения о ходе предоставления государственной услуги.</w:t>
      </w:r>
    </w:p>
    <w:p w:rsidR="007503D5" w:rsidRDefault="007503D5">
      <w:pPr>
        <w:pStyle w:val="ConsPlusNormal"/>
        <w:ind w:firstLine="540"/>
        <w:jc w:val="both"/>
      </w:pPr>
      <w:r>
        <w:t>Для получения указанных сведений заявитель сообщает дату и номер учетной записи согласно расписке, полученной при подаче документов;</w:t>
      </w:r>
    </w:p>
    <w:p w:rsidR="007503D5" w:rsidRDefault="007503D5">
      <w:pPr>
        <w:pStyle w:val="ConsPlusNormal"/>
        <w:ind w:firstLine="540"/>
        <w:jc w:val="both"/>
      </w:pPr>
      <w:r>
        <w:t>номера кабинетов для обращения граждан;</w:t>
      </w:r>
    </w:p>
    <w:p w:rsidR="007503D5" w:rsidRDefault="007503D5">
      <w:pPr>
        <w:pStyle w:val="ConsPlusNormal"/>
        <w:ind w:firstLine="540"/>
        <w:jc w:val="both"/>
      </w:pPr>
      <w:r>
        <w:t>график приема специалистами;</w:t>
      </w:r>
    </w:p>
    <w:p w:rsidR="007503D5" w:rsidRDefault="007503D5">
      <w:pPr>
        <w:pStyle w:val="ConsPlusNormal"/>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7503D5" w:rsidRDefault="007503D5">
      <w:pPr>
        <w:pStyle w:val="ConsPlusNormal"/>
        <w:ind w:firstLine="540"/>
        <w:jc w:val="both"/>
      </w:pPr>
      <w:r>
        <w:t>На личном приеме гражданин предъявляет документ, удостоверяющий его личность.</w:t>
      </w:r>
    </w:p>
    <w:p w:rsidR="007503D5" w:rsidRDefault="007503D5">
      <w:pPr>
        <w:pStyle w:val="ConsPlusNormal"/>
        <w:ind w:firstLine="540"/>
        <w:jc w:val="both"/>
      </w:pPr>
      <w:r>
        <w:t>При личном приеме информация о Заявителе вносится в журнал регистрации устных обращений.</w:t>
      </w:r>
    </w:p>
    <w:p w:rsidR="007503D5" w:rsidRDefault="007503D5">
      <w:pPr>
        <w:pStyle w:val="ConsPlusNormal"/>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7503D5" w:rsidRDefault="007503D5">
      <w:pPr>
        <w:pStyle w:val="ConsPlusNormal"/>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7503D5" w:rsidRDefault="007503D5">
      <w:pPr>
        <w:pStyle w:val="ConsPlusNormal"/>
        <w:ind w:firstLine="540"/>
        <w:jc w:val="both"/>
      </w:pPr>
      <w:r>
        <w:t>Информирование производится подробно, в вежливой форме, с использованием официально делового стиля речи.</w:t>
      </w:r>
    </w:p>
    <w:p w:rsidR="007503D5" w:rsidRDefault="007503D5">
      <w:pPr>
        <w:pStyle w:val="ConsPlusNormal"/>
        <w:ind w:firstLine="540"/>
        <w:jc w:val="both"/>
      </w:pPr>
      <w:r>
        <w:t>Время разговора не должно превышать 10 минут.</w:t>
      </w:r>
    </w:p>
    <w:p w:rsidR="007503D5" w:rsidRDefault="007503D5">
      <w:pPr>
        <w:pStyle w:val="ConsPlusNormal"/>
        <w:ind w:firstLine="540"/>
        <w:jc w:val="both"/>
      </w:pPr>
      <w:r>
        <w:t xml:space="preserve">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w:t>
      </w:r>
      <w:r>
        <w:lastRenderedPageBreak/>
        <w:t>поставленных в обращении вопросов.</w:t>
      </w:r>
    </w:p>
    <w:p w:rsidR="007503D5" w:rsidRDefault="007503D5">
      <w:pPr>
        <w:pStyle w:val="ConsPlusNormal"/>
        <w:ind w:firstLine="540"/>
        <w:jc w:val="both"/>
      </w:pPr>
      <w:r>
        <w:t xml:space="preserve">1.5.4. Письменное обращение, поступившее в Министерство, подлежит обязательному рассмотрению в порядке, установленном Федеральным </w:t>
      </w:r>
      <w:hyperlink r:id="rId12" w:history="1">
        <w:r>
          <w:rPr>
            <w:color w:val="0000FF"/>
          </w:rPr>
          <w:t>законом</w:t>
        </w:r>
      </w:hyperlink>
      <w:r>
        <w:t xml:space="preserve"> N 59-ФЗ.</w:t>
      </w:r>
    </w:p>
    <w:p w:rsidR="007503D5" w:rsidRDefault="007503D5">
      <w:pPr>
        <w:pStyle w:val="ConsPlusNormal"/>
        <w:ind w:firstLine="540"/>
        <w:jc w:val="both"/>
      </w:pPr>
      <w:r>
        <w:t>Письменное обращение подлежит обязательной регистрации в течение 3 календарных дней с момента поступления обращения.</w:t>
      </w:r>
    </w:p>
    <w:p w:rsidR="007503D5" w:rsidRDefault="007503D5">
      <w:pPr>
        <w:pStyle w:val="ConsPlusNormal"/>
        <w:ind w:firstLine="540"/>
        <w:jc w:val="both"/>
      </w:pPr>
      <w:r>
        <w:t>Письменное обращение рассматривается в течение 30 календарных дней со дня его регистрации.</w:t>
      </w:r>
    </w:p>
    <w:p w:rsidR="007503D5" w:rsidRDefault="007503D5">
      <w:pPr>
        <w:pStyle w:val="ConsPlusNormal"/>
        <w:ind w:firstLine="540"/>
        <w:jc w:val="both"/>
      </w:pPr>
      <w:r>
        <w:t xml:space="preserve">В случаях, предусмотренных Федеральным законом N 59-ФЗ </w:t>
      </w:r>
      <w:hyperlink r:id="rId13" w:history="1">
        <w:r>
          <w:rPr>
            <w:color w:val="0000FF"/>
          </w:rPr>
          <w:t>(часть 2 статьи 12)</w:t>
        </w:r>
      </w:hyperlink>
      <w:r>
        <w:t>, срок рассмотрения обращения по решению министра может быть продлен не более чем на 30 календарных дней с письменным уведомлением об этом гражданина, направившего обращение.</w:t>
      </w:r>
    </w:p>
    <w:p w:rsidR="007503D5" w:rsidRDefault="007503D5">
      <w:pPr>
        <w:pStyle w:val="ConsPlusNormal"/>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79" w:history="1">
        <w:r>
          <w:rPr>
            <w:color w:val="0000FF"/>
          </w:rPr>
          <w:t>разделе V</w:t>
        </w:r>
      </w:hyperlink>
      <w:r>
        <w:t xml:space="preserve"> настоящего Административного регламента.</w:t>
      </w:r>
    </w:p>
    <w:p w:rsidR="007503D5" w:rsidRDefault="007503D5">
      <w:pPr>
        <w:pStyle w:val="ConsPlusNormal"/>
        <w:ind w:firstLine="540"/>
        <w:jc w:val="both"/>
      </w:pPr>
      <w: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7503D5" w:rsidRDefault="007503D5">
      <w:pPr>
        <w:pStyle w:val="ConsPlusNormal"/>
        <w:ind w:firstLine="540"/>
        <w:jc w:val="both"/>
      </w:pPr>
      <w: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14" w:history="1">
        <w:r>
          <w:rPr>
            <w:color w:val="0000FF"/>
          </w:rPr>
          <w:t>законом</w:t>
        </w:r>
      </w:hyperlink>
      <w:r>
        <w:t xml:space="preserve"> N 59-ФЗ.</w:t>
      </w:r>
    </w:p>
    <w:p w:rsidR="007503D5" w:rsidRDefault="007503D5">
      <w:pPr>
        <w:pStyle w:val="ConsPlusNormal"/>
        <w:ind w:firstLine="540"/>
        <w:jc w:val="both"/>
      </w:pPr>
      <w:r>
        <w:t>1.5.5.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7503D5" w:rsidRDefault="007503D5">
      <w:pPr>
        <w:pStyle w:val="ConsPlusNormal"/>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503D5" w:rsidRDefault="007503D5">
      <w:pPr>
        <w:pStyle w:val="ConsPlusNormal"/>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7503D5" w:rsidRDefault="007503D5">
      <w:pPr>
        <w:pStyle w:val="ConsPlusNormal"/>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7503D5" w:rsidRDefault="007503D5">
      <w:pPr>
        <w:pStyle w:val="ConsPlusNormal"/>
        <w:ind w:firstLine="540"/>
        <w:jc w:val="both"/>
      </w:pPr>
      <w:r>
        <w:t>фамилия, имя, отчество специалиста, который готовил ответ;</w:t>
      </w:r>
    </w:p>
    <w:p w:rsidR="007503D5" w:rsidRDefault="007503D5">
      <w:pPr>
        <w:pStyle w:val="ConsPlusNormal"/>
        <w:ind w:firstLine="540"/>
        <w:jc w:val="both"/>
      </w:pPr>
      <w:r>
        <w:t>контактный телефон;</w:t>
      </w:r>
    </w:p>
    <w:p w:rsidR="007503D5" w:rsidRDefault="007503D5">
      <w:pPr>
        <w:pStyle w:val="ConsPlusNormal"/>
        <w:ind w:firstLine="540"/>
        <w:jc w:val="both"/>
      </w:pPr>
      <w:r>
        <w:t>фамилия, имя, отчество руководителя Министерства;</w:t>
      </w:r>
    </w:p>
    <w:p w:rsidR="007503D5" w:rsidRDefault="007503D5">
      <w:pPr>
        <w:pStyle w:val="ConsPlusNormal"/>
        <w:ind w:firstLine="540"/>
        <w:jc w:val="both"/>
      </w:pPr>
      <w:r>
        <w:t>дата и исходящий номер ответа на обращение.</w:t>
      </w:r>
    </w:p>
    <w:p w:rsidR="007503D5" w:rsidRDefault="007503D5">
      <w:pPr>
        <w:pStyle w:val="ConsPlusNormal"/>
        <w:ind w:firstLine="540"/>
        <w:jc w:val="both"/>
      </w:pPr>
      <w:r>
        <w:t>1.5.6.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03D5" w:rsidRDefault="007503D5">
      <w:pPr>
        <w:pStyle w:val="ConsPlusNormal"/>
        <w:ind w:firstLine="540"/>
        <w:jc w:val="both"/>
      </w:pPr>
      <w:r>
        <w:t>1.5.7. Все консультации, а также предоставленные в ходе консультаций документы и материалы являются бесплатными.</w:t>
      </w:r>
    </w:p>
    <w:p w:rsidR="007503D5" w:rsidRDefault="007503D5">
      <w:pPr>
        <w:pStyle w:val="ConsPlusNormal"/>
        <w:ind w:firstLine="540"/>
        <w:jc w:val="both"/>
      </w:pPr>
      <w:r>
        <w:t>1.5.8. Все обращения регистрируются в журнале "Для регистрации обращений граждан".</w:t>
      </w:r>
    </w:p>
    <w:p w:rsidR="007503D5" w:rsidRDefault="007503D5">
      <w:pPr>
        <w:pStyle w:val="ConsPlusNormal"/>
        <w:ind w:firstLine="540"/>
        <w:jc w:val="both"/>
      </w:pPr>
      <w:r>
        <w:t>1.5.9. Со дня представления заявки и документов для предоставления государственной услуги Заявитель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 в случае подачи заявки в электронной форме через указанные порталы.</w:t>
      </w:r>
    </w:p>
    <w:p w:rsidR="007503D5" w:rsidRDefault="007503D5">
      <w:pPr>
        <w:pStyle w:val="ConsPlusNormal"/>
        <w:jc w:val="both"/>
      </w:pPr>
    </w:p>
    <w:p w:rsidR="007503D5" w:rsidRDefault="007503D5">
      <w:pPr>
        <w:pStyle w:val="ConsPlusNormal"/>
        <w:jc w:val="center"/>
        <w:outlineLvl w:val="1"/>
      </w:pPr>
      <w:r>
        <w:t>II. Стандарт предоставления государственной услуги</w:t>
      </w:r>
    </w:p>
    <w:p w:rsidR="007503D5" w:rsidRDefault="007503D5">
      <w:pPr>
        <w:pStyle w:val="ConsPlusNormal"/>
        <w:jc w:val="both"/>
      </w:pPr>
    </w:p>
    <w:p w:rsidR="007503D5" w:rsidRDefault="007503D5">
      <w:pPr>
        <w:pStyle w:val="ConsPlusNormal"/>
        <w:jc w:val="center"/>
        <w:outlineLvl w:val="2"/>
      </w:pPr>
      <w:r>
        <w:t>Наименование государственной услуги</w:t>
      </w:r>
    </w:p>
    <w:p w:rsidR="007503D5" w:rsidRDefault="007503D5">
      <w:pPr>
        <w:pStyle w:val="ConsPlusNormal"/>
        <w:jc w:val="both"/>
      </w:pPr>
    </w:p>
    <w:p w:rsidR="007503D5" w:rsidRDefault="007503D5">
      <w:pPr>
        <w:pStyle w:val="ConsPlusNormal"/>
        <w:ind w:firstLine="540"/>
        <w:jc w:val="both"/>
      </w:pPr>
      <w:r>
        <w:t>2. Государственная услуга министерства молодежной политики, спорта и туризма Саратовской области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jc w:val="both"/>
      </w:pPr>
    </w:p>
    <w:p w:rsidR="007503D5" w:rsidRDefault="007503D5">
      <w:pPr>
        <w:pStyle w:val="ConsPlusNormal"/>
        <w:jc w:val="center"/>
        <w:outlineLvl w:val="2"/>
      </w:pPr>
      <w:r>
        <w:t>Наименование органа исполнительной власти области,</w:t>
      </w:r>
    </w:p>
    <w:p w:rsidR="007503D5" w:rsidRDefault="007503D5">
      <w:pPr>
        <w:pStyle w:val="ConsPlusNormal"/>
        <w:jc w:val="center"/>
      </w:pPr>
      <w:r>
        <w:t>предоставляющего государственную услугу</w:t>
      </w:r>
    </w:p>
    <w:p w:rsidR="007503D5" w:rsidRDefault="007503D5">
      <w:pPr>
        <w:pStyle w:val="ConsPlusNormal"/>
        <w:jc w:val="both"/>
      </w:pPr>
    </w:p>
    <w:p w:rsidR="007503D5" w:rsidRDefault="007503D5">
      <w:pPr>
        <w:pStyle w:val="ConsPlusNormal"/>
        <w:ind w:firstLine="540"/>
        <w:jc w:val="both"/>
      </w:pPr>
      <w:r>
        <w:t>2.1. Государственная услуга предоставляется министерством молодежной политики, спорта и туризма Саратовской области:</w:t>
      </w:r>
    </w:p>
    <w:p w:rsidR="007503D5" w:rsidRDefault="007503D5">
      <w:pPr>
        <w:pStyle w:val="ConsPlusNormal"/>
        <w:ind w:firstLine="540"/>
        <w:jc w:val="both"/>
      </w:pPr>
      <w:r>
        <w:t>отделом организационной и кадровой работы управления организационно-информационной работы Министерства;</w:t>
      </w:r>
    </w:p>
    <w:p w:rsidR="007503D5" w:rsidRDefault="007503D5">
      <w:pPr>
        <w:pStyle w:val="ConsPlusNormal"/>
        <w:ind w:firstLine="540"/>
        <w:jc w:val="both"/>
      </w:pPr>
      <w:r>
        <w:t>отделом развития туризма.</w:t>
      </w:r>
    </w:p>
    <w:p w:rsidR="007503D5" w:rsidRDefault="007503D5">
      <w:pPr>
        <w:pStyle w:val="ConsPlusNormal"/>
        <w:ind w:firstLine="540"/>
        <w:jc w:val="both"/>
      </w:pPr>
      <w:r>
        <w:t>2.2. В предоставлении государственной услуги также участвуют налоговые органы по месту регистрации заявителей.</w:t>
      </w:r>
    </w:p>
    <w:p w:rsidR="007503D5" w:rsidRDefault="007503D5">
      <w:pPr>
        <w:pStyle w:val="ConsPlusNormal"/>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5" w:history="1">
        <w:r>
          <w:rPr>
            <w:color w:val="0000FF"/>
          </w:rPr>
          <w:t>перечень</w:t>
        </w:r>
      </w:hyperlink>
      <w:r>
        <w:t>, утвержденный постановлением Правительства Саратовской области от 12 декабря 2011 года N 690-П, а также получения документов и информации, выдаваемых в результате предоставления таких услуг.</w:t>
      </w:r>
    </w:p>
    <w:p w:rsidR="007503D5" w:rsidRDefault="007503D5">
      <w:pPr>
        <w:pStyle w:val="ConsPlusNormal"/>
        <w:jc w:val="both"/>
      </w:pPr>
    </w:p>
    <w:p w:rsidR="007503D5" w:rsidRDefault="007503D5">
      <w:pPr>
        <w:pStyle w:val="ConsPlusNormal"/>
        <w:jc w:val="center"/>
        <w:outlineLvl w:val="2"/>
      </w:pPr>
      <w:r>
        <w:t>Результаты предоставления государственной услуги</w:t>
      </w:r>
    </w:p>
    <w:p w:rsidR="007503D5" w:rsidRDefault="007503D5">
      <w:pPr>
        <w:pStyle w:val="ConsPlusNormal"/>
        <w:jc w:val="both"/>
      </w:pPr>
    </w:p>
    <w:p w:rsidR="007503D5" w:rsidRDefault="007503D5">
      <w:pPr>
        <w:pStyle w:val="ConsPlusNormal"/>
        <w:ind w:firstLine="540"/>
        <w:jc w:val="both"/>
      </w:pPr>
      <w:r>
        <w:t>2.4. Конечными результатами предоставления государственной услуги являются:</w:t>
      </w:r>
    </w:p>
    <w:p w:rsidR="007503D5" w:rsidRDefault="007503D5">
      <w:pPr>
        <w:pStyle w:val="ConsPlusNormal"/>
        <w:ind w:firstLine="540"/>
        <w:jc w:val="both"/>
      </w:pPr>
      <w:r>
        <w:t>выдача аттестата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ind w:firstLine="540"/>
        <w:jc w:val="both"/>
      </w:pPr>
      <w:r>
        <w:t>отказ в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ind w:firstLine="540"/>
        <w:jc w:val="both"/>
      </w:pPr>
      <w:r>
        <w:t>выдача дубликата аттестата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jc w:val="both"/>
      </w:pPr>
    </w:p>
    <w:p w:rsidR="007503D5" w:rsidRDefault="007503D5">
      <w:pPr>
        <w:pStyle w:val="ConsPlusNormal"/>
        <w:jc w:val="center"/>
        <w:outlineLvl w:val="2"/>
      </w:pPr>
      <w:r>
        <w:t>Сроки предоставления государственной услуги</w:t>
      </w:r>
    </w:p>
    <w:p w:rsidR="007503D5" w:rsidRDefault="007503D5">
      <w:pPr>
        <w:pStyle w:val="ConsPlusNormal"/>
        <w:jc w:val="both"/>
      </w:pPr>
    </w:p>
    <w:p w:rsidR="007503D5" w:rsidRDefault="007503D5">
      <w:pPr>
        <w:pStyle w:val="ConsPlusNormal"/>
        <w:ind w:firstLine="540"/>
        <w:jc w:val="both"/>
      </w:pPr>
      <w:r>
        <w:t>2.5. Срок предоставления государственной услуги, в том числе с учетом осуществления межведомственного запроса информации, необходимой для предоставления государственной услуги, не должен превышать 20 рабочих дней.</w:t>
      </w:r>
    </w:p>
    <w:p w:rsidR="007503D5" w:rsidRDefault="007503D5">
      <w:pPr>
        <w:pStyle w:val="ConsPlusNormal"/>
        <w:ind w:firstLine="540"/>
        <w:jc w:val="both"/>
      </w:pPr>
      <w:r>
        <w:t xml:space="preserve">Решение о государственной аккредитации или об отказе в государственной аккредитации Заявителя принимается руководителем органа по аккредитации на основании рассмотрения заявки на аккредитацию и иных представленных документов, предусмотренных </w:t>
      </w:r>
      <w:hyperlink w:anchor="P245" w:history="1">
        <w:r>
          <w:rPr>
            <w:color w:val="0000FF"/>
          </w:rPr>
          <w:t>пунктом 2.8.1</w:t>
        </w:r>
      </w:hyperlink>
      <w:r>
        <w:t xml:space="preserve"> настоящего Административного регламента, в течение 10 рабочих дней со дня их поступления в орган по аккредитации.</w:t>
      </w:r>
    </w:p>
    <w:p w:rsidR="007503D5" w:rsidRDefault="007503D5">
      <w:pPr>
        <w:pStyle w:val="ConsPlusNormal"/>
        <w:ind w:firstLine="540"/>
        <w:jc w:val="both"/>
      </w:pPr>
      <w:r>
        <w:t>Уведомление о принятом решении направляется Заявителю органом по аккредитации в течение 5 рабочих дней со дня подписания документа о государственной аккредитации или документа об отказе в государственной аккредитации.</w:t>
      </w:r>
    </w:p>
    <w:p w:rsidR="007503D5" w:rsidRDefault="007503D5">
      <w:pPr>
        <w:pStyle w:val="ConsPlusNormal"/>
        <w:ind w:firstLine="540"/>
        <w:jc w:val="both"/>
      </w:pPr>
      <w:r>
        <w:t xml:space="preserve">Выдача аттестата аккредитации оформляется и выдается заявителю не позднее 10 рабочих </w:t>
      </w:r>
      <w:r>
        <w:lastRenderedPageBreak/>
        <w:t>дней с даты принятия решения об аккредитации (утверждения приказа министерства о государственной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ind w:firstLine="540"/>
        <w:jc w:val="both"/>
      </w:pPr>
      <w:r>
        <w:t>2.6.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7503D5" w:rsidRDefault="007503D5">
      <w:pPr>
        <w:pStyle w:val="ConsPlusNormal"/>
        <w:jc w:val="both"/>
      </w:pPr>
    </w:p>
    <w:p w:rsidR="007503D5" w:rsidRDefault="007503D5">
      <w:pPr>
        <w:pStyle w:val="ConsPlusNormal"/>
        <w:jc w:val="center"/>
        <w:outlineLvl w:val="2"/>
      </w:pPr>
      <w:r>
        <w:t>Перечень нормативных правовых актов,</w:t>
      </w:r>
    </w:p>
    <w:p w:rsidR="007503D5" w:rsidRDefault="007503D5">
      <w:pPr>
        <w:pStyle w:val="ConsPlusNormal"/>
        <w:jc w:val="center"/>
      </w:pPr>
      <w:r>
        <w:t>регулирующих отношения, возникающие в связи</w:t>
      </w:r>
    </w:p>
    <w:p w:rsidR="007503D5" w:rsidRDefault="007503D5">
      <w:pPr>
        <w:pStyle w:val="ConsPlusNormal"/>
        <w:jc w:val="center"/>
      </w:pPr>
      <w:r>
        <w:t>с предоставлением государственной услуги</w:t>
      </w:r>
    </w:p>
    <w:p w:rsidR="007503D5" w:rsidRDefault="007503D5">
      <w:pPr>
        <w:pStyle w:val="ConsPlusNormal"/>
        <w:jc w:val="both"/>
      </w:pPr>
    </w:p>
    <w:p w:rsidR="007503D5" w:rsidRDefault="007503D5">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7503D5" w:rsidRDefault="007503D5">
      <w:pPr>
        <w:pStyle w:val="ConsPlusNormal"/>
        <w:ind w:firstLine="540"/>
        <w:jc w:val="both"/>
      </w:pPr>
      <w:r>
        <w:t xml:space="preserve">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от 8 мая 2006 года N 19, ст. 2060);</w:t>
      </w:r>
    </w:p>
    <w:p w:rsidR="007503D5" w:rsidRDefault="007503D5">
      <w:pPr>
        <w:pStyle w:val="ConsPlusNormal"/>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7503D5" w:rsidRDefault="007503D5">
      <w:pPr>
        <w:pStyle w:val="ConsPlusNormal"/>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7503D5" w:rsidRDefault="007503D5">
      <w:pPr>
        <w:pStyle w:val="ConsPlusNormal"/>
        <w:ind w:firstLine="540"/>
        <w:jc w:val="both"/>
      </w:pPr>
      <w:r>
        <w:t xml:space="preserve">Федеральным </w:t>
      </w:r>
      <w:hyperlink r:id="rId19" w:history="1">
        <w:r>
          <w:rPr>
            <w:color w:val="0000FF"/>
          </w:rPr>
          <w:t>законом</w:t>
        </w:r>
      </w:hyperlink>
      <w:r>
        <w:t xml:space="preserve"> от 24 ноября 1996 года N 132-ФЗ (ред. от 29.06.2015) "Об основах туристской деятельности в Российской Федерации" ("Собрание законодательства Российской Федерации" от 2 декабря 1996 года N 49, ст. 5491; "Российская газета" от 3 декабря 1996 года N 231);</w:t>
      </w:r>
    </w:p>
    <w:p w:rsidR="007503D5" w:rsidRDefault="007503D5">
      <w:pPr>
        <w:pStyle w:val="ConsPlusNormal"/>
        <w:ind w:firstLine="540"/>
        <w:jc w:val="both"/>
      </w:pPr>
      <w:r>
        <w:t xml:space="preserve">Налоговым </w:t>
      </w:r>
      <w:hyperlink r:id="rId20" w:history="1">
        <w:r>
          <w:rPr>
            <w:color w:val="0000FF"/>
          </w:rPr>
          <w:t>кодексом</w:t>
        </w:r>
      </w:hyperlink>
      <w:r>
        <w:t xml:space="preserve"> Российской Федерации (часть вторая) от 5 августа 2000 г. N 117-ФЗ ("Собрание законодательства РФ" от 7 августа 2000 г. N 32);</w:t>
      </w:r>
    </w:p>
    <w:p w:rsidR="007503D5" w:rsidRDefault="007503D5">
      <w:pPr>
        <w:pStyle w:val="ConsPlusNormal"/>
        <w:ind w:firstLine="540"/>
        <w:jc w:val="both"/>
      </w:pPr>
      <w:hyperlink r:id="rId21" w:history="1">
        <w:r>
          <w:rPr>
            <w:color w:val="0000FF"/>
          </w:rPr>
          <w:t>приказом</w:t>
        </w:r>
      </w:hyperlink>
      <w:r>
        <w:t xml:space="preserve"> Минкультуры России от 29 апреля 2015 г. N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(зарегистрировано в Минюсте России 07.10.2015 N 39191) ("Бюллетень нормативных актов федеральных органов исполнительной власти" N 47 от 23.11.2015);</w:t>
      </w:r>
    </w:p>
    <w:p w:rsidR="007503D5" w:rsidRDefault="007503D5">
      <w:pPr>
        <w:pStyle w:val="ConsPlusNormal"/>
        <w:ind w:firstLine="540"/>
        <w:jc w:val="both"/>
      </w:pPr>
      <w:hyperlink r:id="rId22" w:history="1">
        <w:r>
          <w:rPr>
            <w:color w:val="0000FF"/>
          </w:rPr>
          <w:t>Законом</w:t>
        </w:r>
      </w:hyperlink>
      <w:r>
        <w:t xml:space="preserve"> Саратовской области от 6 июля 2011 года N 75-ЗСО "О государственной поддержке туризма и туристской деятельности в Саратовской области" (принят Саратовской областной Думой 29.06.2011) ("Собрание законодательства Саратовской области", N 18, июнь-июль 2011 года);</w:t>
      </w:r>
    </w:p>
    <w:p w:rsidR="007503D5" w:rsidRDefault="007503D5">
      <w:pPr>
        <w:pStyle w:val="ConsPlusNormal"/>
        <w:ind w:firstLine="540"/>
        <w:jc w:val="both"/>
      </w:pPr>
      <w:hyperlink r:id="rId23" w:history="1">
        <w:r>
          <w:rPr>
            <w:color w:val="0000FF"/>
          </w:rPr>
          <w:t>постановлением</w:t>
        </w:r>
      </w:hyperlink>
      <w:r>
        <w:t xml:space="preserve"> Правительства Саратовской области от 19 ноября 2012 года N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ноябрь 2012 года, N 43);</w:t>
      </w:r>
    </w:p>
    <w:p w:rsidR="007503D5" w:rsidRDefault="007503D5">
      <w:pPr>
        <w:pStyle w:val="ConsPlusNormal"/>
        <w:ind w:firstLine="540"/>
        <w:jc w:val="both"/>
      </w:pPr>
      <w:hyperlink r:id="rId24" w:history="1">
        <w:r>
          <w:rPr>
            <w:color w:val="0000FF"/>
          </w:rPr>
          <w:t>постановлением</w:t>
        </w:r>
      </w:hyperlink>
      <w:r>
        <w:t xml:space="preserve"> Правительства Саратовской области от 14 июня 2007 года N 231-П "Вопросы министерства молодежной политики, спорта и туризма Саратовской области" ("Саратовская областная газета", официальное приложение, N 52, 22.06.2007).</w:t>
      </w:r>
    </w:p>
    <w:p w:rsidR="007503D5" w:rsidRDefault="007503D5">
      <w:pPr>
        <w:pStyle w:val="ConsPlusNormal"/>
        <w:ind w:firstLine="540"/>
        <w:jc w:val="both"/>
      </w:pPr>
      <w:r>
        <w:t>Взаимодействие в электронной форме осуществляется в соответствии с федеральным законодательством.</w:t>
      </w:r>
    </w:p>
    <w:p w:rsidR="007503D5" w:rsidRDefault="007503D5">
      <w:pPr>
        <w:pStyle w:val="ConsPlusNormal"/>
        <w:jc w:val="both"/>
      </w:pPr>
      <w:r>
        <w:t xml:space="preserve">(абзац введен </w:t>
      </w:r>
      <w:hyperlink r:id="rId25"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jc w:val="both"/>
      </w:pPr>
    </w:p>
    <w:p w:rsidR="007503D5" w:rsidRDefault="007503D5">
      <w:pPr>
        <w:pStyle w:val="ConsPlusNormal"/>
        <w:jc w:val="center"/>
        <w:outlineLvl w:val="2"/>
      </w:pPr>
      <w:r>
        <w:t>Исчерпывающий перечень документов,</w:t>
      </w:r>
    </w:p>
    <w:p w:rsidR="007503D5" w:rsidRDefault="007503D5">
      <w:pPr>
        <w:pStyle w:val="ConsPlusNormal"/>
        <w:jc w:val="center"/>
      </w:pPr>
      <w:r>
        <w:t>необходимых в соответствии с нормативными</w:t>
      </w:r>
    </w:p>
    <w:p w:rsidR="007503D5" w:rsidRDefault="007503D5">
      <w:pPr>
        <w:pStyle w:val="ConsPlusNormal"/>
        <w:jc w:val="center"/>
      </w:pPr>
      <w:r>
        <w:t>правовыми актами для предоставления государственной услуги,</w:t>
      </w:r>
    </w:p>
    <w:p w:rsidR="007503D5" w:rsidRDefault="007503D5">
      <w:pPr>
        <w:pStyle w:val="ConsPlusNormal"/>
        <w:jc w:val="center"/>
      </w:pPr>
      <w:r>
        <w:t>и услуг, которые являются необходимыми и обязательными</w:t>
      </w:r>
    </w:p>
    <w:p w:rsidR="007503D5" w:rsidRDefault="007503D5">
      <w:pPr>
        <w:pStyle w:val="ConsPlusNormal"/>
        <w:jc w:val="center"/>
      </w:pPr>
      <w:r>
        <w:t>для предоставления государственной услуги,</w:t>
      </w:r>
    </w:p>
    <w:p w:rsidR="007503D5" w:rsidRDefault="007503D5">
      <w:pPr>
        <w:pStyle w:val="ConsPlusNormal"/>
        <w:jc w:val="center"/>
      </w:pPr>
      <w:r>
        <w:t>подлежащих представлению заявителем</w:t>
      </w:r>
    </w:p>
    <w:p w:rsidR="007503D5" w:rsidRDefault="007503D5">
      <w:pPr>
        <w:pStyle w:val="ConsPlusNormal"/>
        <w:jc w:val="both"/>
      </w:pPr>
    </w:p>
    <w:p w:rsidR="007503D5" w:rsidRDefault="007503D5">
      <w:pPr>
        <w:pStyle w:val="ConsPlusNormal"/>
        <w:ind w:firstLine="540"/>
        <w:jc w:val="both"/>
      </w:pPr>
      <w:r>
        <w:t>2.8.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7503D5" w:rsidRDefault="007503D5">
      <w:pPr>
        <w:pStyle w:val="ConsPlusNormal"/>
        <w:ind w:firstLine="540"/>
        <w:jc w:val="both"/>
      </w:pPr>
      <w:bookmarkStart w:id="1" w:name="P245"/>
      <w:bookmarkEnd w:id="1"/>
      <w:r>
        <w:t>2.8.1.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учредительных документов, представляют в уполномоченный орган следующие документы:</w:t>
      </w:r>
    </w:p>
    <w:p w:rsidR="007503D5" w:rsidRDefault="007503D5">
      <w:pPr>
        <w:pStyle w:val="ConsPlusNormal"/>
        <w:ind w:firstLine="540"/>
        <w:jc w:val="both"/>
      </w:pPr>
      <w:r>
        <w:t xml:space="preserve">а) </w:t>
      </w:r>
      <w:hyperlink w:anchor="P682" w:history="1">
        <w:r>
          <w:rPr>
            <w:color w:val="0000FF"/>
          </w:rPr>
          <w:t>заявку</w:t>
        </w:r>
      </w:hyperlink>
      <w:r>
        <w:t xml:space="preserve"> на аккредитацию согласно Приложению N 2 к настоящему Административному регламенту с указанием:</w:t>
      </w:r>
    </w:p>
    <w:p w:rsidR="007503D5" w:rsidRDefault="007503D5">
      <w:pPr>
        <w:pStyle w:val="ConsPlusNormal"/>
        <w:ind w:firstLine="540"/>
        <w:jc w:val="both"/>
      </w:pPr>
      <w:r>
        <w:t>наименования юридического лица, места его нахождения;</w:t>
      </w:r>
    </w:p>
    <w:p w:rsidR="007503D5" w:rsidRDefault="007503D5">
      <w:pPr>
        <w:pStyle w:val="ConsPlusNormal"/>
        <w:ind w:firstLine="540"/>
        <w:jc w:val="both"/>
      </w:pPr>
      <w:r>
        <w:t>государственного регистрационного номера записи о создании юридического лица;</w:t>
      </w:r>
    </w:p>
    <w:p w:rsidR="007503D5" w:rsidRDefault="007503D5">
      <w:pPr>
        <w:pStyle w:val="ConsPlusNormal"/>
        <w:ind w:firstLine="540"/>
        <w:jc w:val="both"/>
      </w:pPr>
      <w:r>
        <w:t>данных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7503D5" w:rsidRDefault="007503D5">
      <w:pPr>
        <w:pStyle w:val="ConsPlusNormal"/>
        <w:ind w:firstLine="540"/>
        <w:jc w:val="both"/>
      </w:pPr>
      <w:r>
        <w:t>объектов туристской индустрии, на осуществление классификации которых Заявитель претендует (гостиницы и иные средства размещения и/или пляжи и/или горнолыжные трассы);</w:t>
      </w:r>
    </w:p>
    <w:p w:rsidR="007503D5" w:rsidRDefault="007503D5">
      <w:pPr>
        <w:pStyle w:val="ConsPlusNormal"/>
        <w:ind w:firstLine="540"/>
        <w:jc w:val="both"/>
      </w:pPr>
      <w:r>
        <w:t>идентификационного номера налогоплательщика, данных документа о постановке Заявителя на учет в налоговом органе;</w:t>
      </w:r>
    </w:p>
    <w:p w:rsidR="007503D5" w:rsidRDefault="007503D5">
      <w:pPr>
        <w:pStyle w:val="ConsPlusNormal"/>
        <w:ind w:firstLine="540"/>
        <w:jc w:val="both"/>
      </w:pPr>
      <w:r>
        <w:t>б) информацию о стоимости работ по классификации объектов туристской индустрии;</w:t>
      </w:r>
    </w:p>
    <w:p w:rsidR="007503D5" w:rsidRDefault="007503D5">
      <w:pPr>
        <w:pStyle w:val="ConsPlusNormal"/>
        <w:ind w:firstLine="540"/>
        <w:jc w:val="both"/>
      </w:pPr>
      <w:r>
        <w:t>в) данные о разработанной и внедренной системе качества проведения работ по классификации объектов туристской индустрии, а также системе учета и документирования результатов выполнения работ по классификации, в том числе утвержденных организацией правил ведения делопроизводства, архива (с указанием сроков хранения документов, касающихся проведения работ по классификации);</w:t>
      </w:r>
    </w:p>
    <w:p w:rsidR="007503D5" w:rsidRDefault="007503D5">
      <w:pPr>
        <w:pStyle w:val="ConsPlusNormal"/>
        <w:ind w:firstLine="540"/>
        <w:jc w:val="both"/>
      </w:pPr>
      <w:r>
        <w:t>г) данные о наличии в организации, претендующей на получение аккредитации, не менее 3 специалистов (экспертов), имеющих стаж практической работы в области классификации объектов туриндустрии не менее 3 лет, высшее профессиональное образование в сфере оказания туристских и гостиничных услуг по направлениям "Туризм" и/или "Гостиничное дело" либо непрофильное высшее профессиональное образование и дополнительное профессиональное образование по программе "Классификация объектов туристской индустрии", полученное в течение 5 лет, предшествующих представлению заявки на аккредитацию, подтверждаемые наличием документов, заверенных печатью организации (при наличии), претендующей на получение аккредитации (эксперты, выполняющие работы по классификации объектов туристской индустрии, могут работать по трудовому (как минимум один) или гражданско-правовому договорам.</w:t>
      </w:r>
    </w:p>
    <w:p w:rsidR="007503D5" w:rsidRDefault="007503D5">
      <w:pPr>
        <w:pStyle w:val="ConsPlusNormal"/>
        <w:ind w:firstLine="540"/>
        <w:jc w:val="both"/>
      </w:pPr>
      <w:r>
        <w:t>2.8.2. Документы, указанные в настоящем пункте Административного регламента, представляются в орган по аккредитации на бумажном носителе, а также с использованием информационно-телекоммуникационных технологий.</w:t>
      </w:r>
    </w:p>
    <w:p w:rsidR="007503D5" w:rsidRDefault="007503D5">
      <w:pPr>
        <w:pStyle w:val="ConsPlusNormal"/>
        <w:jc w:val="both"/>
      </w:pPr>
    </w:p>
    <w:p w:rsidR="007503D5" w:rsidRDefault="007503D5">
      <w:pPr>
        <w:pStyle w:val="ConsPlusNormal"/>
        <w:jc w:val="center"/>
        <w:outlineLvl w:val="2"/>
      </w:pPr>
      <w:r>
        <w:t>Исчерпывающий перечень документов,</w:t>
      </w:r>
    </w:p>
    <w:p w:rsidR="007503D5" w:rsidRDefault="007503D5">
      <w:pPr>
        <w:pStyle w:val="ConsPlusNormal"/>
        <w:jc w:val="center"/>
      </w:pPr>
      <w:r>
        <w:t>необходимых в соответствии с нормативными</w:t>
      </w:r>
    </w:p>
    <w:p w:rsidR="007503D5" w:rsidRDefault="007503D5">
      <w:pPr>
        <w:pStyle w:val="ConsPlusNormal"/>
        <w:jc w:val="center"/>
      </w:pPr>
      <w:r>
        <w:t>правовыми актами для предоставления государственной</w:t>
      </w:r>
    </w:p>
    <w:p w:rsidR="007503D5" w:rsidRDefault="007503D5">
      <w:pPr>
        <w:pStyle w:val="ConsPlusNormal"/>
        <w:jc w:val="center"/>
      </w:pPr>
      <w:r>
        <w:t>услуги, которые находятся в распоряжении государственных</w:t>
      </w:r>
    </w:p>
    <w:p w:rsidR="007503D5" w:rsidRDefault="007503D5">
      <w:pPr>
        <w:pStyle w:val="ConsPlusNormal"/>
        <w:jc w:val="center"/>
      </w:pPr>
      <w:r>
        <w:t>органов, органов местного самоуправления и иных органов</w:t>
      </w:r>
    </w:p>
    <w:p w:rsidR="007503D5" w:rsidRDefault="007503D5">
      <w:pPr>
        <w:pStyle w:val="ConsPlusNormal"/>
        <w:jc w:val="center"/>
      </w:pPr>
      <w:r>
        <w:t>либо подведомственных государственным органам или органам</w:t>
      </w:r>
    </w:p>
    <w:p w:rsidR="007503D5" w:rsidRDefault="007503D5">
      <w:pPr>
        <w:pStyle w:val="ConsPlusNormal"/>
        <w:jc w:val="center"/>
      </w:pPr>
      <w:r>
        <w:t>местного самоуправления организаций, участвующих</w:t>
      </w:r>
    </w:p>
    <w:p w:rsidR="007503D5" w:rsidRDefault="007503D5">
      <w:pPr>
        <w:pStyle w:val="ConsPlusNormal"/>
        <w:jc w:val="center"/>
      </w:pPr>
      <w:r>
        <w:t>в предоставлении государственной услуги, и которые</w:t>
      </w:r>
    </w:p>
    <w:p w:rsidR="007503D5" w:rsidRDefault="007503D5">
      <w:pPr>
        <w:pStyle w:val="ConsPlusNormal"/>
        <w:jc w:val="center"/>
      </w:pPr>
      <w:r>
        <w:t>заявитель вправе представить по собственной инициативе</w:t>
      </w:r>
    </w:p>
    <w:p w:rsidR="007503D5" w:rsidRDefault="007503D5">
      <w:pPr>
        <w:pStyle w:val="ConsPlusNormal"/>
        <w:jc w:val="both"/>
      </w:pPr>
    </w:p>
    <w:p w:rsidR="007503D5" w:rsidRDefault="007503D5">
      <w:pPr>
        <w:pStyle w:val="ConsPlusNormal"/>
        <w:ind w:firstLine="540"/>
        <w:jc w:val="both"/>
      </w:pPr>
      <w:bookmarkStart w:id="2" w:name="P267"/>
      <w:bookmarkEnd w:id="2"/>
      <w:r>
        <w:t xml:space="preserve">2.9. Заявитель вправе представить следующие документы, которые находятся в распоряжении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7503D5" w:rsidRDefault="007503D5">
      <w:pPr>
        <w:pStyle w:val="ConsPlusNormal"/>
        <w:ind w:firstLine="540"/>
        <w:jc w:val="both"/>
      </w:pPr>
      <w:r>
        <w:t>свидетельство о государственной регистрации юридического лица;</w:t>
      </w:r>
    </w:p>
    <w:p w:rsidR="007503D5" w:rsidRDefault="007503D5">
      <w:pPr>
        <w:pStyle w:val="ConsPlusNormal"/>
        <w:ind w:firstLine="540"/>
        <w:jc w:val="both"/>
      </w:pPr>
      <w:r>
        <w:t>выписку из Единого государственного реестра юридических лиц, выданную не позднее чем за один месяц до даты подачи документов на государственную аккредитацию;</w:t>
      </w:r>
    </w:p>
    <w:p w:rsidR="007503D5" w:rsidRDefault="007503D5">
      <w:pPr>
        <w:pStyle w:val="ConsPlusNormal"/>
        <w:ind w:firstLine="540"/>
        <w:jc w:val="both"/>
      </w:pPr>
      <w:r>
        <w:t>свидетельство о постановке на учет в налоговом органе;</w:t>
      </w:r>
    </w:p>
    <w:p w:rsidR="007503D5" w:rsidRDefault="007503D5">
      <w:pPr>
        <w:pStyle w:val="ConsPlusNormal"/>
        <w:ind w:firstLine="540"/>
        <w:jc w:val="both"/>
      </w:pPr>
      <w:r>
        <w:t>копию платежного поручения об уплате государственной пошлины за выдачу аттестата аккредитации.</w:t>
      </w:r>
    </w:p>
    <w:p w:rsidR="007503D5" w:rsidRDefault="007503D5">
      <w:pPr>
        <w:pStyle w:val="ConsPlusNormal"/>
        <w:ind w:firstLine="540"/>
        <w:jc w:val="both"/>
      </w:pPr>
      <w:r>
        <w:t xml:space="preserve">2.10. 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67" w:history="1">
        <w:r>
          <w:rPr>
            <w:color w:val="0000FF"/>
          </w:rPr>
          <w:t>пунктом 2.9</w:t>
        </w:r>
      </w:hyperlink>
      <w:r>
        <w:t xml:space="preserve"> Административного регламента, если заявитель не представил указанные документы по собственной инициативе.</w:t>
      </w:r>
    </w:p>
    <w:p w:rsidR="007503D5" w:rsidRDefault="007503D5">
      <w:pPr>
        <w:pStyle w:val="ConsPlusNormal"/>
        <w:jc w:val="both"/>
      </w:pPr>
    </w:p>
    <w:p w:rsidR="007503D5" w:rsidRDefault="007503D5">
      <w:pPr>
        <w:pStyle w:val="ConsPlusNormal"/>
        <w:jc w:val="center"/>
        <w:outlineLvl w:val="2"/>
      </w:pPr>
      <w:r>
        <w:t>Запрет требования от заявителя представления документов,</w:t>
      </w:r>
    </w:p>
    <w:p w:rsidR="007503D5" w:rsidRDefault="007503D5">
      <w:pPr>
        <w:pStyle w:val="ConsPlusNormal"/>
        <w:jc w:val="center"/>
      </w:pPr>
      <w:r>
        <w:t>информации или осуществления действий</w:t>
      </w:r>
    </w:p>
    <w:p w:rsidR="007503D5" w:rsidRDefault="007503D5">
      <w:pPr>
        <w:pStyle w:val="ConsPlusNormal"/>
        <w:jc w:val="both"/>
      </w:pPr>
    </w:p>
    <w:p w:rsidR="007503D5" w:rsidRDefault="007503D5">
      <w:pPr>
        <w:pStyle w:val="ConsPlusNormal"/>
        <w:ind w:firstLine="540"/>
        <w:jc w:val="both"/>
      </w:pPr>
      <w:r>
        <w:t>2.11. При предоставлении государственной услуги запрещается требовать от Заявителя:</w:t>
      </w:r>
    </w:p>
    <w:p w:rsidR="007503D5" w:rsidRDefault="007503D5">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Саратовской области, регулирующими отношения в связи с предоставлением государственной услуги;</w:t>
      </w:r>
    </w:p>
    <w:p w:rsidR="007503D5" w:rsidRDefault="007503D5">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N 210-ФЗ).</w:t>
      </w:r>
    </w:p>
    <w:p w:rsidR="007503D5" w:rsidRDefault="007503D5">
      <w:pPr>
        <w:pStyle w:val="ConsPlusNormal"/>
        <w:jc w:val="both"/>
      </w:pPr>
    </w:p>
    <w:p w:rsidR="007503D5" w:rsidRDefault="007503D5">
      <w:pPr>
        <w:pStyle w:val="ConsPlusNormal"/>
        <w:jc w:val="center"/>
        <w:outlineLvl w:val="2"/>
      </w:pPr>
      <w:r>
        <w:t>Исчерпывающий перечень оснований для отказа</w:t>
      </w:r>
    </w:p>
    <w:p w:rsidR="007503D5" w:rsidRDefault="007503D5">
      <w:pPr>
        <w:pStyle w:val="ConsPlusNormal"/>
        <w:jc w:val="center"/>
      </w:pPr>
      <w:r>
        <w:t>в приеме документов, необходимых для предоставления</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2.12. Основания для отказа в приеме документов, необходимых для предоставления государственной услуги, отсутствуют.</w:t>
      </w:r>
    </w:p>
    <w:p w:rsidR="007503D5" w:rsidRDefault="007503D5">
      <w:pPr>
        <w:pStyle w:val="ConsPlusNormal"/>
        <w:jc w:val="both"/>
      </w:pPr>
    </w:p>
    <w:p w:rsidR="007503D5" w:rsidRDefault="007503D5">
      <w:pPr>
        <w:pStyle w:val="ConsPlusNormal"/>
        <w:jc w:val="center"/>
        <w:outlineLvl w:val="2"/>
      </w:pPr>
      <w:r>
        <w:t>Исчерпывающий перечень оснований для приостановления</w:t>
      </w:r>
    </w:p>
    <w:p w:rsidR="007503D5" w:rsidRDefault="007503D5">
      <w:pPr>
        <w:pStyle w:val="ConsPlusNormal"/>
        <w:jc w:val="center"/>
      </w:pPr>
      <w:r>
        <w:t>и отказа в предоставлении государственной услуги</w:t>
      </w:r>
    </w:p>
    <w:p w:rsidR="007503D5" w:rsidRDefault="007503D5">
      <w:pPr>
        <w:pStyle w:val="ConsPlusNormal"/>
        <w:jc w:val="both"/>
      </w:pPr>
    </w:p>
    <w:p w:rsidR="007503D5" w:rsidRDefault="007503D5">
      <w:pPr>
        <w:pStyle w:val="ConsPlusNormal"/>
        <w:ind w:firstLine="540"/>
        <w:jc w:val="both"/>
      </w:pPr>
      <w:r>
        <w:t>2.13. В предоставлении государственной услуги отказывается в случаях:</w:t>
      </w:r>
    </w:p>
    <w:p w:rsidR="007503D5" w:rsidRDefault="007503D5">
      <w:pPr>
        <w:pStyle w:val="ConsPlusNormal"/>
        <w:ind w:firstLine="540"/>
        <w:jc w:val="both"/>
      </w:pPr>
      <w:r>
        <w:t xml:space="preserve">а) непредставления документов, необходимых для аккредитации и указанных в </w:t>
      </w:r>
      <w:hyperlink w:anchor="P245" w:history="1">
        <w:r>
          <w:rPr>
            <w:color w:val="0000FF"/>
          </w:rPr>
          <w:t>пункте 2.8.1</w:t>
        </w:r>
      </w:hyperlink>
      <w:r>
        <w:t xml:space="preserve"> настоящего Административного регламента;</w:t>
      </w:r>
    </w:p>
    <w:p w:rsidR="007503D5" w:rsidRDefault="007503D5">
      <w:pPr>
        <w:pStyle w:val="ConsPlusNormal"/>
        <w:ind w:firstLine="540"/>
        <w:jc w:val="both"/>
      </w:pPr>
      <w:r>
        <w:t xml:space="preserve">б) наличия недостоверной информации в документах, представленных Заявителем на рассмотрение органа по аккредитации в соответствии с </w:t>
      </w:r>
      <w:hyperlink w:anchor="P245" w:history="1">
        <w:r>
          <w:rPr>
            <w:color w:val="0000FF"/>
          </w:rPr>
          <w:t>пунктом 2.8.1</w:t>
        </w:r>
      </w:hyperlink>
      <w:r>
        <w:t xml:space="preserve"> настоящего Административного регламента;</w:t>
      </w:r>
    </w:p>
    <w:p w:rsidR="007503D5" w:rsidRDefault="007503D5">
      <w:pPr>
        <w:pStyle w:val="ConsPlusNormal"/>
        <w:ind w:firstLine="540"/>
        <w:jc w:val="both"/>
      </w:pPr>
      <w:r>
        <w:t>В случае отказа в государственной аккредитации Заявитель может направить в орган по аккредитации заявление после устранения причин, послуживших основанием для отказа.</w:t>
      </w:r>
    </w:p>
    <w:p w:rsidR="007503D5" w:rsidRDefault="007503D5">
      <w:pPr>
        <w:pStyle w:val="ConsPlusNormal"/>
        <w:ind w:firstLine="540"/>
        <w:jc w:val="both"/>
      </w:pPr>
      <w:r>
        <w:t>Орган по аккредитации письменно информирует Заявителя об отказе в аккредитации (с указанием причин отказа) в течение 5 рабочих дней с даты принятия соответствующего решения.</w:t>
      </w:r>
    </w:p>
    <w:p w:rsidR="007503D5" w:rsidRDefault="007503D5">
      <w:pPr>
        <w:pStyle w:val="ConsPlusNormal"/>
        <w:ind w:firstLine="540"/>
        <w:jc w:val="both"/>
      </w:pPr>
      <w:r>
        <w:lastRenderedPageBreak/>
        <w:t>Оснований для приостановления предоставления государственной услуги не предусмотрено.</w:t>
      </w:r>
    </w:p>
    <w:p w:rsidR="007503D5" w:rsidRDefault="007503D5">
      <w:pPr>
        <w:pStyle w:val="ConsPlusNormal"/>
        <w:ind w:firstLine="540"/>
        <w:jc w:val="both"/>
      </w:pPr>
      <w:r>
        <w:t>Заявитель несет ответственность за достоверность и полноту представленных сведений.</w:t>
      </w:r>
    </w:p>
    <w:p w:rsidR="007503D5" w:rsidRDefault="007503D5">
      <w:pPr>
        <w:pStyle w:val="ConsPlusNormal"/>
        <w:ind w:firstLine="540"/>
        <w:jc w:val="both"/>
      </w:pPr>
      <w:r>
        <w:t>Министерство вправе осуществить проверку сведений, указанных в документах, представляемых Заявителем.</w:t>
      </w:r>
    </w:p>
    <w:p w:rsidR="007503D5" w:rsidRDefault="007503D5">
      <w:pPr>
        <w:pStyle w:val="ConsPlusNormal"/>
        <w:jc w:val="both"/>
      </w:pPr>
    </w:p>
    <w:p w:rsidR="007503D5" w:rsidRDefault="007503D5">
      <w:pPr>
        <w:pStyle w:val="ConsPlusNormal"/>
        <w:jc w:val="center"/>
        <w:outlineLvl w:val="2"/>
      </w:pPr>
      <w:r>
        <w:t>Перечень услуг, которые являются необходимыми</w:t>
      </w:r>
    </w:p>
    <w:p w:rsidR="007503D5" w:rsidRDefault="007503D5">
      <w:pPr>
        <w:pStyle w:val="ConsPlusNormal"/>
        <w:jc w:val="center"/>
      </w:pPr>
      <w:r>
        <w:t>и обязательными для предоставления государственной услуги,</w:t>
      </w:r>
    </w:p>
    <w:p w:rsidR="007503D5" w:rsidRDefault="007503D5">
      <w:pPr>
        <w:pStyle w:val="ConsPlusNormal"/>
        <w:jc w:val="center"/>
      </w:pPr>
      <w:r>
        <w:t>в том числе сведения о документе (документах), выдаваемом</w:t>
      </w:r>
    </w:p>
    <w:p w:rsidR="007503D5" w:rsidRDefault="007503D5">
      <w:pPr>
        <w:pStyle w:val="ConsPlusNormal"/>
        <w:jc w:val="center"/>
      </w:pPr>
      <w:r>
        <w:t>(выдаваемых) организациями, участвующими в представлении</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2.14. Необходимые и обязательные услуги отсутствуют.</w:t>
      </w:r>
    </w:p>
    <w:p w:rsidR="007503D5" w:rsidRDefault="007503D5">
      <w:pPr>
        <w:pStyle w:val="ConsPlusNormal"/>
        <w:jc w:val="both"/>
      </w:pPr>
    </w:p>
    <w:p w:rsidR="007503D5" w:rsidRDefault="007503D5">
      <w:pPr>
        <w:pStyle w:val="ConsPlusNormal"/>
        <w:jc w:val="center"/>
        <w:outlineLvl w:val="2"/>
      </w:pPr>
      <w:r>
        <w:t>Порядок, размер и основания взимания</w:t>
      </w:r>
    </w:p>
    <w:p w:rsidR="007503D5" w:rsidRDefault="007503D5">
      <w:pPr>
        <w:pStyle w:val="ConsPlusNormal"/>
        <w:jc w:val="center"/>
      </w:pPr>
      <w:r>
        <w:t>государственной пошлины или иной платы,</w:t>
      </w:r>
    </w:p>
    <w:p w:rsidR="007503D5" w:rsidRDefault="007503D5">
      <w:pPr>
        <w:pStyle w:val="ConsPlusNormal"/>
        <w:jc w:val="center"/>
      </w:pPr>
      <w:r>
        <w:t>взимаемой за предоставление государственной услуги</w:t>
      </w:r>
    </w:p>
    <w:p w:rsidR="007503D5" w:rsidRDefault="007503D5">
      <w:pPr>
        <w:pStyle w:val="ConsPlusNormal"/>
        <w:jc w:val="both"/>
      </w:pPr>
    </w:p>
    <w:p w:rsidR="007503D5" w:rsidRDefault="007503D5">
      <w:pPr>
        <w:pStyle w:val="ConsPlusNormal"/>
        <w:ind w:firstLine="540"/>
        <w:jc w:val="both"/>
      </w:pPr>
      <w:r>
        <w:t xml:space="preserve">2.15. </w:t>
      </w:r>
      <w:hyperlink r:id="rId27" w:history="1">
        <w:r>
          <w:rPr>
            <w:color w:val="0000FF"/>
          </w:rPr>
          <w:t>Подпунктом 73 пункта 1 статьи 333.33</w:t>
        </w:r>
      </w:hyperlink>
      <w:r>
        <w:t xml:space="preserve"> Налогового кодекса Российской Федерации установлена необходимость уплаты государственной пошлины за выдачу документа о государственной аккредитации организаций в размере 5000 рублей.</w:t>
      </w:r>
    </w:p>
    <w:p w:rsidR="007503D5" w:rsidRDefault="007503D5">
      <w:pPr>
        <w:pStyle w:val="ConsPlusNormal"/>
        <w:jc w:val="both"/>
      </w:pPr>
    </w:p>
    <w:p w:rsidR="007503D5" w:rsidRDefault="007503D5">
      <w:pPr>
        <w:pStyle w:val="ConsPlusNormal"/>
        <w:jc w:val="center"/>
        <w:outlineLvl w:val="2"/>
      </w:pPr>
      <w:r>
        <w:t>Максимальный срок ожидания в очереди при подаче запроса</w:t>
      </w:r>
    </w:p>
    <w:p w:rsidR="007503D5" w:rsidRDefault="007503D5">
      <w:pPr>
        <w:pStyle w:val="ConsPlusNormal"/>
        <w:jc w:val="center"/>
      </w:pPr>
      <w:r>
        <w:t>о предоставлении государственной услуги и при получении</w:t>
      </w:r>
    </w:p>
    <w:p w:rsidR="007503D5" w:rsidRDefault="007503D5">
      <w:pPr>
        <w:pStyle w:val="ConsPlusNormal"/>
        <w:jc w:val="center"/>
      </w:pPr>
      <w:r>
        <w:t>результата ее предоставления</w:t>
      </w:r>
    </w:p>
    <w:p w:rsidR="007503D5" w:rsidRDefault="007503D5">
      <w:pPr>
        <w:pStyle w:val="ConsPlusNormal"/>
        <w:jc w:val="both"/>
      </w:pPr>
    </w:p>
    <w:p w:rsidR="007503D5" w:rsidRDefault="007503D5">
      <w:pPr>
        <w:pStyle w:val="ConsPlusNormal"/>
        <w:ind w:firstLine="540"/>
        <w:jc w:val="both"/>
      </w:pPr>
      <w:r>
        <w:t>2.16. Максимальное время ожидания Заявителя в очереди при подаче заявки о предоставлении государственной услуги и при получении результата ее предоставления не должно превышать 15 минут.</w:t>
      </w:r>
    </w:p>
    <w:p w:rsidR="007503D5" w:rsidRDefault="007503D5">
      <w:pPr>
        <w:pStyle w:val="ConsPlusNormal"/>
        <w:ind w:firstLine="540"/>
        <w:jc w:val="both"/>
      </w:pPr>
      <w:r>
        <w:t>Максимальное время приема документов на предоставление государственной услуги не должно превышать 20 минут.</w:t>
      </w:r>
    </w:p>
    <w:p w:rsidR="007503D5" w:rsidRDefault="007503D5">
      <w:pPr>
        <w:pStyle w:val="ConsPlusNormal"/>
        <w:jc w:val="both"/>
      </w:pPr>
    </w:p>
    <w:p w:rsidR="007503D5" w:rsidRDefault="007503D5">
      <w:pPr>
        <w:pStyle w:val="ConsPlusNormal"/>
        <w:jc w:val="center"/>
        <w:outlineLvl w:val="2"/>
      </w:pPr>
      <w:r>
        <w:t>Требования к помещениям, в которых предоставляется</w:t>
      </w:r>
    </w:p>
    <w:p w:rsidR="007503D5" w:rsidRDefault="007503D5">
      <w:pPr>
        <w:pStyle w:val="ConsPlusNormal"/>
        <w:jc w:val="center"/>
      </w:pPr>
      <w:r>
        <w:t>государственная услуга</w:t>
      </w:r>
    </w:p>
    <w:p w:rsidR="007503D5" w:rsidRDefault="007503D5">
      <w:pPr>
        <w:pStyle w:val="ConsPlusNormal"/>
        <w:jc w:val="both"/>
      </w:pPr>
    </w:p>
    <w:p w:rsidR="007503D5" w:rsidRDefault="007503D5">
      <w:pPr>
        <w:pStyle w:val="ConsPlusNormal"/>
        <w:ind w:firstLine="540"/>
        <w:jc w:val="both"/>
      </w:pPr>
      <w:r>
        <w:t>2.17. Требования к местам ожидания и приема заявителей</w:t>
      </w:r>
    </w:p>
    <w:p w:rsidR="007503D5" w:rsidRDefault="007503D5">
      <w:pPr>
        <w:pStyle w:val="ConsPlusNormal"/>
        <w:ind w:firstLine="540"/>
        <w:jc w:val="both"/>
      </w:pPr>
      <w:r>
        <w:t>Требования к размещению и оформлению помещения Министерства, предоставляющего государственную услугу:</w:t>
      </w:r>
    </w:p>
    <w:p w:rsidR="007503D5" w:rsidRDefault="007503D5">
      <w:pPr>
        <w:pStyle w:val="ConsPlusNormal"/>
        <w:ind w:firstLine="540"/>
        <w:jc w:val="both"/>
      </w:pPr>
      <w:r>
        <w:t>прием Заявителей осуществляется в специально выделенных для этих целей помещениях (присутственных местах);</w:t>
      </w:r>
    </w:p>
    <w:p w:rsidR="007503D5" w:rsidRDefault="007503D5">
      <w:pPr>
        <w:pStyle w:val="ConsPlusNormal"/>
        <w:ind w:firstLine="540"/>
        <w:jc w:val="both"/>
      </w:pPr>
      <w:r>
        <w:t>присутственные места включают места для ожидания, информирования и приема Заявителей;</w:t>
      </w:r>
    </w:p>
    <w:p w:rsidR="007503D5" w:rsidRDefault="007503D5">
      <w:pPr>
        <w:pStyle w:val="ConsPlusNormal"/>
        <w:ind w:firstLine="540"/>
        <w:jc w:val="both"/>
      </w:pPr>
      <w:r>
        <w:t>в присутственных местах размещаются стенды с информацией для Заявителей;</w:t>
      </w:r>
    </w:p>
    <w:p w:rsidR="007503D5" w:rsidRDefault="007503D5">
      <w:pPr>
        <w:pStyle w:val="ConsPlusNormal"/>
        <w:ind w:firstLine="540"/>
        <w:jc w:val="both"/>
      </w:pPr>
      <w:r>
        <w:t>помещения должны соответствовать санитарно-эпидемиологическим правилам и нормативам;</w:t>
      </w:r>
    </w:p>
    <w:p w:rsidR="007503D5" w:rsidRDefault="007503D5">
      <w:pPr>
        <w:pStyle w:val="ConsPlusNormal"/>
        <w:ind w:firstLine="540"/>
        <w:jc w:val="both"/>
      </w:pPr>
      <w:r>
        <w:t>присутственные места оборудуются системой кондиционирования воздуха либо вентилирования;</w:t>
      </w:r>
    </w:p>
    <w:p w:rsidR="007503D5" w:rsidRDefault="007503D5">
      <w:pPr>
        <w:pStyle w:val="ConsPlusNormal"/>
        <w:ind w:firstLine="540"/>
        <w:jc w:val="both"/>
      </w:pPr>
      <w:r>
        <w:t>наличие доступных мест общего пользования (туалетов).</w:t>
      </w:r>
    </w:p>
    <w:p w:rsidR="007503D5" w:rsidRDefault="007503D5">
      <w:pPr>
        <w:pStyle w:val="ConsPlusNormal"/>
        <w:ind w:firstLine="540"/>
        <w:jc w:val="both"/>
      </w:pPr>
      <w:r>
        <w:t>2.18. Требования к местам для ожидания</w:t>
      </w:r>
    </w:p>
    <w:p w:rsidR="007503D5" w:rsidRDefault="007503D5">
      <w:pPr>
        <w:pStyle w:val="ConsPlusNormal"/>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7503D5" w:rsidRDefault="007503D5">
      <w:pPr>
        <w:pStyle w:val="ConsPlusNormal"/>
        <w:ind w:firstLine="540"/>
        <w:jc w:val="both"/>
      </w:pPr>
      <w:r>
        <w:t xml:space="preserve">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w:t>
      </w:r>
      <w:r>
        <w:lastRenderedPageBreak/>
        <w:t>принадлежностями.</w:t>
      </w:r>
    </w:p>
    <w:p w:rsidR="007503D5" w:rsidRDefault="007503D5">
      <w:pPr>
        <w:pStyle w:val="ConsPlusNormal"/>
        <w:ind w:firstLine="540"/>
        <w:jc w:val="both"/>
      </w:pPr>
      <w:r>
        <w:t>2.19. Требования к оформлению входа в здание (помещения)</w:t>
      </w:r>
    </w:p>
    <w:p w:rsidR="007503D5" w:rsidRDefault="007503D5">
      <w:pPr>
        <w:pStyle w:val="ConsPlusNormal"/>
        <w:ind w:firstLine="540"/>
        <w:jc w:val="both"/>
      </w:pPr>
      <w:r>
        <w:t>Центральный вход в здание (помещения) должен быть оборудован вывеской, содержащей следующую информацию:</w:t>
      </w:r>
    </w:p>
    <w:p w:rsidR="007503D5" w:rsidRDefault="007503D5">
      <w:pPr>
        <w:pStyle w:val="ConsPlusNormal"/>
        <w:ind w:firstLine="540"/>
        <w:jc w:val="both"/>
      </w:pPr>
      <w:r>
        <w:t>наименование;</w:t>
      </w:r>
    </w:p>
    <w:p w:rsidR="007503D5" w:rsidRDefault="007503D5">
      <w:pPr>
        <w:pStyle w:val="ConsPlusNormal"/>
        <w:ind w:firstLine="540"/>
        <w:jc w:val="both"/>
      </w:pPr>
      <w:r>
        <w:t>место нахождения;</w:t>
      </w:r>
    </w:p>
    <w:p w:rsidR="007503D5" w:rsidRDefault="007503D5">
      <w:pPr>
        <w:pStyle w:val="ConsPlusNormal"/>
        <w:ind w:firstLine="540"/>
        <w:jc w:val="both"/>
      </w:pPr>
      <w:r>
        <w:t>режим работы;</w:t>
      </w:r>
    </w:p>
    <w:p w:rsidR="007503D5" w:rsidRDefault="007503D5">
      <w:pPr>
        <w:pStyle w:val="ConsPlusNormal"/>
        <w:ind w:firstLine="540"/>
        <w:jc w:val="both"/>
      </w:pPr>
      <w:r>
        <w:t>телефонный номер для справок.</w:t>
      </w:r>
    </w:p>
    <w:p w:rsidR="007503D5" w:rsidRDefault="007503D5">
      <w:pPr>
        <w:pStyle w:val="ConsPlusNormal"/>
        <w:ind w:firstLine="540"/>
        <w:jc w:val="both"/>
      </w:pPr>
      <w:r>
        <w:t>2.20. Требования к местам для информирования, получения информации и заполнения необходимых документов</w:t>
      </w:r>
    </w:p>
    <w:p w:rsidR="007503D5" w:rsidRDefault="007503D5">
      <w:pPr>
        <w:pStyle w:val="ConsPlusNormal"/>
        <w:ind w:firstLine="540"/>
        <w:jc w:val="both"/>
      </w:pPr>
      <w:r>
        <w:t>Места информирования, предназначенные для ознакомления заявителей с информационными материалами, оборудуются:</w:t>
      </w:r>
    </w:p>
    <w:p w:rsidR="007503D5" w:rsidRDefault="007503D5">
      <w:pPr>
        <w:pStyle w:val="ConsPlusNormal"/>
        <w:ind w:firstLine="540"/>
        <w:jc w:val="both"/>
      </w:pPr>
      <w:r>
        <w:t>визуальной, текстовой информацией, размещаемой на информационных стендах;</w:t>
      </w:r>
    </w:p>
    <w:p w:rsidR="007503D5" w:rsidRDefault="007503D5">
      <w:pPr>
        <w:pStyle w:val="ConsPlusNormal"/>
        <w:ind w:firstLine="540"/>
        <w:jc w:val="both"/>
      </w:pPr>
      <w:r>
        <w:t>стульями и столами (стойками) для возможности оформления документов.</w:t>
      </w:r>
    </w:p>
    <w:p w:rsidR="007503D5" w:rsidRDefault="007503D5">
      <w:pPr>
        <w:pStyle w:val="ConsPlusNormal"/>
        <w:ind w:firstLine="540"/>
        <w:jc w:val="both"/>
      </w:pPr>
      <w:r>
        <w:t>Информационные стенды, столы (стойки) размещаются в местах, обеспечивающих свободный доступ к ним.</w:t>
      </w:r>
    </w:p>
    <w:p w:rsidR="007503D5" w:rsidRDefault="007503D5">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7503D5" w:rsidRDefault="007503D5">
      <w:pPr>
        <w:pStyle w:val="ConsPlusNormal"/>
        <w:ind w:firstLine="540"/>
        <w:jc w:val="both"/>
      </w:pPr>
      <w:r>
        <w:t>2.21. Требования к местам приема Заявителей</w:t>
      </w:r>
    </w:p>
    <w:p w:rsidR="007503D5" w:rsidRDefault="007503D5">
      <w:pPr>
        <w:pStyle w:val="ConsPlusNormal"/>
        <w:ind w:firstLine="540"/>
        <w:jc w:val="both"/>
      </w:pPr>
      <w:r>
        <w:t>Выделяются помещения для приема Заявителей.</w:t>
      </w:r>
    </w:p>
    <w:p w:rsidR="007503D5" w:rsidRDefault="007503D5">
      <w:pPr>
        <w:pStyle w:val="ConsPlusNormal"/>
        <w:ind w:firstLine="540"/>
        <w:jc w:val="both"/>
      </w:pPr>
      <w:r>
        <w:t>Кабинеты приема Заявителей должны быть оборудованы вывесками с указанием:</w:t>
      </w:r>
    </w:p>
    <w:p w:rsidR="007503D5" w:rsidRDefault="007503D5">
      <w:pPr>
        <w:pStyle w:val="ConsPlusNormal"/>
        <w:ind w:firstLine="540"/>
        <w:jc w:val="both"/>
      </w:pPr>
      <w:r>
        <w:t>номера кабинета;</w:t>
      </w:r>
    </w:p>
    <w:p w:rsidR="007503D5" w:rsidRDefault="007503D5">
      <w:pPr>
        <w:pStyle w:val="ConsPlusNormal"/>
        <w:ind w:firstLine="540"/>
        <w:jc w:val="both"/>
      </w:pPr>
      <w:r>
        <w:t>фамилии, имени, отчества и должности специалиста, осуществляющего прием;</w:t>
      </w:r>
    </w:p>
    <w:p w:rsidR="007503D5" w:rsidRDefault="007503D5">
      <w:pPr>
        <w:pStyle w:val="ConsPlusNormal"/>
        <w:ind w:firstLine="540"/>
        <w:jc w:val="both"/>
      </w:pPr>
      <w:r>
        <w:t>времени перерыва на обед.</w:t>
      </w:r>
    </w:p>
    <w:p w:rsidR="007503D5" w:rsidRDefault="007503D5">
      <w:pPr>
        <w:pStyle w:val="ConsPlusNormal"/>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03D5" w:rsidRDefault="007503D5">
      <w:pPr>
        <w:pStyle w:val="ConsPlusNormal"/>
        <w:ind w:firstLine="540"/>
        <w:jc w:val="both"/>
      </w:pPr>
      <w:r>
        <w:t>Места для приема Заявителей оборудуются стульями и столами для возможности оформления документов.</w:t>
      </w:r>
    </w:p>
    <w:p w:rsidR="007503D5" w:rsidRDefault="007503D5">
      <w:pPr>
        <w:pStyle w:val="ConsPlusNormal"/>
        <w:ind w:firstLine="540"/>
        <w:jc w:val="both"/>
      </w:pPr>
      <w:r>
        <w:t>2.22. Требования к местам заполнения запросов о предоставлении услуги</w:t>
      </w:r>
    </w:p>
    <w:p w:rsidR="007503D5" w:rsidRDefault="007503D5">
      <w:pPr>
        <w:pStyle w:val="ConsPlusNormal"/>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7503D5" w:rsidRDefault="007503D5">
      <w:pPr>
        <w:pStyle w:val="ConsPlusNormal"/>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7503D5" w:rsidRDefault="007503D5">
      <w:pPr>
        <w:pStyle w:val="ConsPlusNormal"/>
        <w:ind w:firstLine="540"/>
        <w:jc w:val="both"/>
      </w:pPr>
      <w:r>
        <w:t>2.23. Требования к местам информирования</w:t>
      </w:r>
    </w:p>
    <w:p w:rsidR="007503D5" w:rsidRDefault="007503D5">
      <w:pPr>
        <w:pStyle w:val="ConsPlusNormal"/>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7503D5" w:rsidRDefault="007503D5">
      <w:pPr>
        <w:pStyle w:val="ConsPlusNormal"/>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7503D5" w:rsidRDefault="007503D5">
      <w:pPr>
        <w:pStyle w:val="ConsPlusNormal"/>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7503D5" w:rsidRDefault="007503D5">
      <w:pPr>
        <w:pStyle w:val="ConsPlusNormal"/>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7503D5" w:rsidRDefault="007503D5">
      <w:pPr>
        <w:pStyle w:val="ConsPlusNormal"/>
        <w:ind w:firstLine="540"/>
        <w:jc w:val="both"/>
      </w:pPr>
      <w:r>
        <w:t>2.24. Требования к помещениям организаций, участвующих в предоставлении государственной услуги (далее - Помещения)</w:t>
      </w:r>
    </w:p>
    <w:p w:rsidR="007503D5" w:rsidRDefault="007503D5">
      <w:pPr>
        <w:pStyle w:val="ConsPlusNormal"/>
        <w:ind w:firstLine="540"/>
        <w:jc w:val="both"/>
      </w:pPr>
      <w:r>
        <w:t>Помещения должны соответствовать Санитарно-эпидемиологическим правилам и нормативам.</w:t>
      </w:r>
    </w:p>
    <w:p w:rsidR="007503D5" w:rsidRDefault="007503D5">
      <w:pPr>
        <w:pStyle w:val="ConsPlusNormal"/>
        <w:ind w:firstLine="540"/>
        <w:jc w:val="both"/>
      </w:pPr>
      <w:r>
        <w:t>Помещения оснащаются:</w:t>
      </w:r>
    </w:p>
    <w:p w:rsidR="007503D5" w:rsidRDefault="007503D5">
      <w:pPr>
        <w:pStyle w:val="ConsPlusNormal"/>
        <w:ind w:firstLine="540"/>
        <w:jc w:val="both"/>
      </w:pPr>
      <w:r>
        <w:t>противопожарной системой и средствами пожаротушения;</w:t>
      </w:r>
    </w:p>
    <w:p w:rsidR="007503D5" w:rsidRDefault="007503D5">
      <w:pPr>
        <w:pStyle w:val="ConsPlusNormal"/>
        <w:ind w:firstLine="540"/>
        <w:jc w:val="both"/>
      </w:pPr>
      <w:r>
        <w:t>системой оповещения о возникновении чрезвычайной ситуации;</w:t>
      </w:r>
    </w:p>
    <w:p w:rsidR="007503D5" w:rsidRDefault="007503D5">
      <w:pPr>
        <w:pStyle w:val="ConsPlusNormal"/>
        <w:ind w:firstLine="540"/>
        <w:jc w:val="both"/>
      </w:pPr>
      <w:r>
        <w:lastRenderedPageBreak/>
        <w:t>системой охранной сигнализации;</w:t>
      </w:r>
    </w:p>
    <w:p w:rsidR="007503D5" w:rsidRDefault="007503D5">
      <w:pPr>
        <w:pStyle w:val="ConsPlusNormal"/>
        <w:ind w:firstLine="540"/>
        <w:jc w:val="both"/>
      </w:pPr>
      <w:r>
        <w:t>средствами оказания первой медицинской помощи;</w:t>
      </w:r>
    </w:p>
    <w:p w:rsidR="007503D5" w:rsidRDefault="007503D5">
      <w:pPr>
        <w:pStyle w:val="ConsPlusNormal"/>
        <w:ind w:firstLine="540"/>
        <w:jc w:val="both"/>
      </w:pPr>
      <w:r>
        <w:t>туалетными комнатами для посетителей.</w:t>
      </w:r>
    </w:p>
    <w:p w:rsidR="007503D5" w:rsidRDefault="007503D5">
      <w:pPr>
        <w:pStyle w:val="ConsPlusNormal"/>
        <w:ind w:firstLine="540"/>
        <w:jc w:val="both"/>
      </w:pPr>
      <w:r>
        <w:t>Входы в туалетные комнаты оснащаются условными обозначениями и при необходимости разъясняющими надписями.</w:t>
      </w:r>
    </w:p>
    <w:p w:rsidR="007503D5" w:rsidRDefault="007503D5">
      <w:pPr>
        <w:pStyle w:val="ConsPlusNormal"/>
        <w:ind w:firstLine="540"/>
        <w:jc w:val="both"/>
      </w:pPr>
      <w:r>
        <w:t>Входы в Помещения посетителям с животными (кроме собаки-проводника), в том числе с птицей, запрещается.</w:t>
      </w:r>
    </w:p>
    <w:p w:rsidR="007503D5" w:rsidRDefault="007503D5">
      <w:pPr>
        <w:pStyle w:val="ConsPlusNormal"/>
        <w:ind w:firstLine="540"/>
        <w:jc w:val="both"/>
      </w:pPr>
      <w:r>
        <w:t>2.25. Требования к обеспечению доступности государственных услуг для инвалидов</w:t>
      </w:r>
    </w:p>
    <w:p w:rsidR="007503D5" w:rsidRDefault="007503D5">
      <w:pPr>
        <w:pStyle w:val="ConsPlusNormal"/>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7503D5" w:rsidRDefault="007503D5">
      <w:pPr>
        <w:pStyle w:val="ConsPlusNormal"/>
        <w:ind w:firstLine="540"/>
        <w:jc w:val="both"/>
      </w:pPr>
      <w: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03D5" w:rsidRDefault="007503D5">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503D5" w:rsidRDefault="007503D5">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7503D5" w:rsidRDefault="007503D5">
      <w:pPr>
        <w:pStyle w:val="ConsPlusNormal"/>
        <w:ind w:firstLine="540"/>
        <w:jc w:val="both"/>
      </w:pPr>
      <w:r>
        <w:t>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7503D5" w:rsidRDefault="007503D5">
      <w:pPr>
        <w:pStyle w:val="ConsPlusNormal"/>
        <w:jc w:val="both"/>
      </w:pPr>
    </w:p>
    <w:p w:rsidR="007503D5" w:rsidRDefault="007503D5">
      <w:pPr>
        <w:pStyle w:val="ConsPlusNormal"/>
        <w:jc w:val="center"/>
        <w:outlineLvl w:val="2"/>
      </w:pPr>
      <w:r>
        <w:t>Срок регистрации запроса заявителя о предоставлении</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2.26. Срок регистрации поступивших заявок на предоставление государственной услуги посредством почты либо в электронном виде не должен превышать одного рабочего дня.</w:t>
      </w:r>
    </w:p>
    <w:p w:rsidR="007503D5" w:rsidRDefault="007503D5">
      <w:pPr>
        <w:pStyle w:val="ConsPlusNormal"/>
        <w:ind w:firstLine="540"/>
        <w:jc w:val="both"/>
      </w:pPr>
      <w:r>
        <w:t>При личном обращении время приема и регистрации документов не должно превышать 20 минут.</w:t>
      </w:r>
    </w:p>
    <w:p w:rsidR="007503D5" w:rsidRDefault="007503D5">
      <w:pPr>
        <w:pStyle w:val="ConsPlusNormal"/>
        <w:jc w:val="both"/>
      </w:pPr>
    </w:p>
    <w:p w:rsidR="007503D5" w:rsidRDefault="007503D5">
      <w:pPr>
        <w:pStyle w:val="ConsPlusNormal"/>
        <w:jc w:val="center"/>
        <w:outlineLvl w:val="2"/>
      </w:pPr>
      <w:r>
        <w:t>Показатели доступности и качества государственной услуги</w:t>
      </w:r>
    </w:p>
    <w:p w:rsidR="007503D5" w:rsidRDefault="007503D5">
      <w:pPr>
        <w:pStyle w:val="ConsPlusNormal"/>
        <w:jc w:val="both"/>
      </w:pPr>
    </w:p>
    <w:p w:rsidR="007503D5" w:rsidRDefault="007503D5">
      <w:pPr>
        <w:pStyle w:val="ConsPlusNormal"/>
        <w:ind w:firstLine="540"/>
        <w:jc w:val="both"/>
      </w:pPr>
      <w:bookmarkStart w:id="3" w:name="P387"/>
      <w:bookmarkEnd w:id="3"/>
      <w:r>
        <w:t>2.27. Показателями доступности и качества государственной услуги являются:</w:t>
      </w:r>
    </w:p>
    <w:p w:rsidR="007503D5" w:rsidRDefault="007503D5">
      <w:pPr>
        <w:pStyle w:val="ConsPlusNormal"/>
        <w:ind w:firstLine="540"/>
        <w:jc w:val="both"/>
      </w:pPr>
      <w:r>
        <w:t>транспортная доступность к местам предоставления государственной услуги;</w:t>
      </w:r>
    </w:p>
    <w:p w:rsidR="007503D5" w:rsidRDefault="007503D5">
      <w:pPr>
        <w:pStyle w:val="ConsPlusNormal"/>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503D5" w:rsidRDefault="007503D5">
      <w:pPr>
        <w:pStyle w:val="ConsPlusNormal"/>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7503D5" w:rsidRDefault="007503D5">
      <w:pPr>
        <w:pStyle w:val="ConsPlusNormal"/>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7503D5" w:rsidRDefault="007503D5">
      <w:pPr>
        <w:pStyle w:val="ConsPlusNormal"/>
        <w:ind w:firstLine="540"/>
        <w:jc w:val="both"/>
      </w:pPr>
      <w:r>
        <w:t>обеспечение возможности предоставления государственной услуги через многофункциональные центры предоставления государственных и муниципальных услуг (в соответствии с заключенным соглашением);</w:t>
      </w:r>
    </w:p>
    <w:p w:rsidR="007503D5" w:rsidRDefault="007503D5">
      <w:pPr>
        <w:pStyle w:val="ConsPlusNormal"/>
        <w:ind w:firstLine="540"/>
        <w:jc w:val="both"/>
      </w:pPr>
      <w:r>
        <w:t>соблюдение сроков предоставления государственной услуги;</w:t>
      </w:r>
    </w:p>
    <w:p w:rsidR="007503D5" w:rsidRDefault="007503D5">
      <w:pPr>
        <w:pStyle w:val="ConsPlusNormal"/>
        <w:jc w:val="both"/>
      </w:pPr>
      <w:r>
        <w:t xml:space="preserve">(абзац введен </w:t>
      </w:r>
      <w:hyperlink r:id="rId28"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соблюдение сроков ожидания в очереди при предоставлении государственной услуги;</w:t>
      </w:r>
    </w:p>
    <w:p w:rsidR="007503D5" w:rsidRDefault="007503D5">
      <w:pPr>
        <w:pStyle w:val="ConsPlusNormal"/>
        <w:jc w:val="both"/>
      </w:pPr>
      <w:r>
        <w:t xml:space="preserve">(абзац введен </w:t>
      </w:r>
      <w:hyperlink r:id="rId29"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lastRenderedPageBreak/>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7503D5" w:rsidRDefault="007503D5">
      <w:pPr>
        <w:pStyle w:val="ConsPlusNormal"/>
        <w:jc w:val="both"/>
      </w:pPr>
      <w:r>
        <w:t xml:space="preserve">(абзац введен </w:t>
      </w:r>
      <w:hyperlink r:id="rId30"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7503D5" w:rsidRDefault="007503D5">
      <w:pPr>
        <w:pStyle w:val="ConsPlusNormal"/>
        <w:jc w:val="both"/>
      </w:pPr>
      <w:r>
        <w:t xml:space="preserve">(абзац введен </w:t>
      </w:r>
      <w:hyperlink r:id="rId31"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503D5" w:rsidRDefault="007503D5">
      <w:pPr>
        <w:pStyle w:val="ConsPlusNormal"/>
        <w:jc w:val="both"/>
      </w:pPr>
      <w:r>
        <w:t xml:space="preserve">(абзац введен </w:t>
      </w:r>
      <w:hyperlink r:id="rId32"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bookmarkStart w:id="4" w:name="P403"/>
      <w:bookmarkEnd w:id="4"/>
      <w:r>
        <w:t xml:space="preserve">2.28. Исключен. - </w:t>
      </w:r>
      <w:hyperlink r:id="rId33" w:history="1">
        <w:r>
          <w:rPr>
            <w:color w:val="0000FF"/>
          </w:rPr>
          <w:t>Приказ</w:t>
        </w:r>
      </w:hyperlink>
      <w:r>
        <w:t xml:space="preserve"> министерства молодежной политики, спорта и туризма Саратовской области от 15.11.2016 N 577.</w:t>
      </w:r>
    </w:p>
    <w:p w:rsidR="007503D5" w:rsidRDefault="007503D5">
      <w:pPr>
        <w:pStyle w:val="ConsPlusNormal"/>
        <w:jc w:val="both"/>
      </w:pPr>
    </w:p>
    <w:p w:rsidR="007503D5" w:rsidRDefault="007503D5">
      <w:pPr>
        <w:pStyle w:val="ConsPlusNormal"/>
        <w:jc w:val="center"/>
        <w:outlineLvl w:val="1"/>
      </w:pPr>
      <w:r>
        <w:t>III. Состав, последовательность и сроки выполнения</w:t>
      </w:r>
    </w:p>
    <w:p w:rsidR="007503D5" w:rsidRDefault="007503D5">
      <w:pPr>
        <w:pStyle w:val="ConsPlusNormal"/>
        <w:jc w:val="center"/>
      </w:pPr>
      <w:r>
        <w:t>административных процедур, требования к порядку</w:t>
      </w:r>
    </w:p>
    <w:p w:rsidR="007503D5" w:rsidRDefault="007503D5">
      <w:pPr>
        <w:pStyle w:val="ConsPlusNormal"/>
        <w:jc w:val="center"/>
      </w:pPr>
      <w:r>
        <w:t>их выполнения, в том числе особенности выполнения</w:t>
      </w:r>
    </w:p>
    <w:p w:rsidR="007503D5" w:rsidRDefault="007503D5">
      <w:pPr>
        <w:pStyle w:val="ConsPlusNormal"/>
        <w:jc w:val="center"/>
      </w:pPr>
      <w:r>
        <w:t>административных процедур в электронной форме</w:t>
      </w:r>
    </w:p>
    <w:p w:rsidR="007503D5" w:rsidRDefault="007503D5">
      <w:pPr>
        <w:pStyle w:val="ConsPlusNormal"/>
        <w:jc w:val="both"/>
      </w:pPr>
    </w:p>
    <w:p w:rsidR="007503D5" w:rsidRDefault="007503D5">
      <w:pPr>
        <w:pStyle w:val="ConsPlusNormal"/>
        <w:jc w:val="center"/>
        <w:outlineLvl w:val="2"/>
      </w:pPr>
      <w:r>
        <w:t>Исчерпывающий перечень административных процедур</w:t>
      </w:r>
    </w:p>
    <w:p w:rsidR="007503D5" w:rsidRDefault="007503D5">
      <w:pPr>
        <w:pStyle w:val="ConsPlusNormal"/>
        <w:jc w:val="both"/>
      </w:pPr>
    </w:p>
    <w:p w:rsidR="007503D5" w:rsidRDefault="007503D5">
      <w:pPr>
        <w:pStyle w:val="ConsPlusNormal"/>
        <w:ind w:firstLine="540"/>
        <w:jc w:val="both"/>
      </w:pPr>
      <w:r>
        <w:t>3.1. Предоставление государственной услуги включает в себя следующие административные процедуры:</w:t>
      </w:r>
    </w:p>
    <w:p w:rsidR="007503D5" w:rsidRDefault="007503D5">
      <w:pPr>
        <w:pStyle w:val="ConsPlusNormal"/>
        <w:ind w:firstLine="540"/>
        <w:jc w:val="both"/>
      </w:pPr>
      <w:r>
        <w:t>прием и регистрация документов на предоставление государственной услуги;</w:t>
      </w:r>
    </w:p>
    <w:p w:rsidR="007503D5" w:rsidRDefault="007503D5">
      <w:pPr>
        <w:pStyle w:val="ConsPlusNormal"/>
        <w:ind w:firstLine="540"/>
        <w:jc w:val="both"/>
      </w:pPr>
      <w:r>
        <w:t>рассмотрение заявки на аккредитацию и документов, представленных заявителем, включая анализ информации на предмет ее соответствия данным, указанным в заявке на аккредитацию;</w:t>
      </w:r>
    </w:p>
    <w:p w:rsidR="007503D5" w:rsidRDefault="007503D5">
      <w:pPr>
        <w:pStyle w:val="ConsPlusNormal"/>
        <w:ind w:firstLine="540"/>
        <w:jc w:val="both"/>
      </w:pPr>
      <w:r>
        <w:t>запрос документов на основе межведомственного информационного взаимодействия Министерства и налоговых органов по месту регистрации Заявителей;</w:t>
      </w:r>
    </w:p>
    <w:p w:rsidR="007503D5" w:rsidRDefault="007503D5">
      <w:pPr>
        <w:pStyle w:val="ConsPlusNormal"/>
        <w:ind w:firstLine="540"/>
        <w:jc w:val="both"/>
      </w:pPr>
      <w:r>
        <w:t>принятие решения об аккредитации либо об отказе в аккредитации (утверждение приказа Министерства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7503D5" w:rsidRDefault="007503D5">
      <w:pPr>
        <w:pStyle w:val="ConsPlusNormal"/>
        <w:ind w:firstLine="540"/>
        <w:jc w:val="both"/>
      </w:pPr>
      <w:r>
        <w:t>оформление и выдача аттестата об аккредитации организации либо возврат документов (в случае отказа в предоставлении государственной услуги);</w:t>
      </w:r>
    </w:p>
    <w:p w:rsidR="007503D5" w:rsidRDefault="007503D5">
      <w:pPr>
        <w:pStyle w:val="ConsPlusNormal"/>
        <w:ind w:firstLine="540"/>
        <w:jc w:val="both"/>
      </w:pPr>
      <w:r>
        <w:t>переоформление и выдача дубликата аттестата об аккредитации (в случае утраты или порчи);</w:t>
      </w:r>
    </w:p>
    <w:p w:rsidR="007503D5" w:rsidRDefault="007503D5">
      <w:pPr>
        <w:pStyle w:val="ConsPlusNormal"/>
        <w:ind w:firstLine="540"/>
        <w:jc w:val="both"/>
      </w:pPr>
      <w:r>
        <w:t>получение заявителем сведений о ходе выполнения запроса о предоставлении государственной услуги.</w:t>
      </w:r>
    </w:p>
    <w:p w:rsidR="007503D5" w:rsidRDefault="007503D5">
      <w:pPr>
        <w:pStyle w:val="ConsPlusNormal"/>
        <w:jc w:val="both"/>
      </w:pPr>
      <w:r>
        <w:t xml:space="preserve">(абзац введен </w:t>
      </w:r>
      <w:hyperlink r:id="rId34"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Процедура предоставления государственной услуги представлена на блок-схеме (</w:t>
      </w:r>
      <w:hyperlink w:anchor="P724" w:history="1">
        <w:r>
          <w:rPr>
            <w:color w:val="0000FF"/>
          </w:rPr>
          <w:t>приложение N 3</w:t>
        </w:r>
      </w:hyperlink>
      <w:r>
        <w:t xml:space="preserve"> к настоящему Административному регламенту).</w:t>
      </w:r>
    </w:p>
    <w:p w:rsidR="007503D5" w:rsidRDefault="007503D5">
      <w:pPr>
        <w:pStyle w:val="ConsPlusNormal"/>
        <w:jc w:val="both"/>
      </w:pPr>
    </w:p>
    <w:p w:rsidR="007503D5" w:rsidRDefault="007503D5">
      <w:pPr>
        <w:pStyle w:val="ConsPlusNormal"/>
        <w:jc w:val="center"/>
        <w:outlineLvl w:val="2"/>
      </w:pPr>
      <w:r>
        <w:t>Прием и регистрация документов на предоставление</w:t>
      </w:r>
    </w:p>
    <w:p w:rsidR="007503D5" w:rsidRDefault="007503D5">
      <w:pPr>
        <w:pStyle w:val="ConsPlusNormal"/>
        <w:jc w:val="center"/>
      </w:pPr>
      <w:r>
        <w:t>государственной услуги либо отказ в приеме документов</w:t>
      </w:r>
    </w:p>
    <w:p w:rsidR="007503D5" w:rsidRDefault="007503D5">
      <w:pPr>
        <w:pStyle w:val="ConsPlusNormal"/>
        <w:jc w:val="both"/>
      </w:pPr>
    </w:p>
    <w:p w:rsidR="007503D5" w:rsidRDefault="007503D5">
      <w:pPr>
        <w:pStyle w:val="ConsPlusNormal"/>
        <w:ind w:firstLine="540"/>
        <w:jc w:val="both"/>
      </w:pPr>
      <w:r>
        <w:t>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 почте, либо с использованием информационно-телекоммуникационных технологий.</w:t>
      </w:r>
    </w:p>
    <w:p w:rsidR="007503D5" w:rsidRDefault="007503D5">
      <w:pPr>
        <w:pStyle w:val="ConsPlusNormal"/>
        <w:jc w:val="both"/>
      </w:pPr>
      <w:r>
        <w:t xml:space="preserve">(в ред. </w:t>
      </w:r>
      <w:hyperlink r:id="rId35" w:history="1">
        <w:r>
          <w:rPr>
            <w:color w:val="0000FF"/>
          </w:rPr>
          <w:t>приказа</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lastRenderedPageBreak/>
        <w:t>Специалист отдела организационной и кадровой работы Министерства принимает и регистрирует представленные документы и в день регистрации документы направляются руководителю Министерства, который в течение 1 рабочего дня с момента поступления документов передает их специалисту (специалистам), ответственному (ответственным) за рассмотрение документов.</w:t>
      </w:r>
    </w:p>
    <w:p w:rsidR="007503D5" w:rsidRDefault="007503D5">
      <w:pPr>
        <w:pStyle w:val="ConsPlusNormal"/>
        <w:ind w:firstLine="540"/>
        <w:jc w:val="both"/>
      </w:pPr>
      <w:r>
        <w:t>3.3.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7503D5" w:rsidRDefault="007503D5">
      <w:pPr>
        <w:pStyle w:val="ConsPlusNormal"/>
        <w:ind w:firstLine="540"/>
        <w:jc w:val="both"/>
      </w:pPr>
      <w:r>
        <w:t>порядковый номер записи;</w:t>
      </w:r>
    </w:p>
    <w:p w:rsidR="007503D5" w:rsidRDefault="007503D5">
      <w:pPr>
        <w:pStyle w:val="ConsPlusNormal"/>
        <w:ind w:firstLine="540"/>
        <w:jc w:val="both"/>
      </w:pPr>
      <w:r>
        <w:t>дата приема документов;</w:t>
      </w:r>
    </w:p>
    <w:p w:rsidR="007503D5" w:rsidRDefault="007503D5">
      <w:pPr>
        <w:pStyle w:val="ConsPlusNormal"/>
        <w:ind w:firstLine="540"/>
        <w:jc w:val="both"/>
      </w:pPr>
      <w:r>
        <w:t>данные о получателе государственной услуги (фамилия, имя, отчество).</w:t>
      </w:r>
    </w:p>
    <w:p w:rsidR="007503D5" w:rsidRDefault="007503D5">
      <w:pPr>
        <w:pStyle w:val="ConsPlusNormal"/>
        <w:ind w:firstLine="540"/>
        <w:jc w:val="both"/>
      </w:pPr>
      <w:r>
        <w:t>Максимальный срок выполнения действия составляет 10 минут.</w:t>
      </w:r>
    </w:p>
    <w:p w:rsidR="007503D5" w:rsidRDefault="007503D5">
      <w:pPr>
        <w:pStyle w:val="ConsPlusNormal"/>
        <w:ind w:firstLine="540"/>
        <w:jc w:val="both"/>
      </w:pPr>
      <w:r>
        <w:t>3.4.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7503D5" w:rsidRDefault="007503D5">
      <w:pPr>
        <w:pStyle w:val="ConsPlusNormal"/>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7503D5" w:rsidRDefault="007503D5">
      <w:pPr>
        <w:pStyle w:val="ConsPlusNormal"/>
        <w:ind w:firstLine="540"/>
        <w:jc w:val="both"/>
      </w:pPr>
      <w:r>
        <w:t>дата приема ходатайства и документов;</w:t>
      </w:r>
    </w:p>
    <w:p w:rsidR="007503D5" w:rsidRDefault="007503D5">
      <w:pPr>
        <w:pStyle w:val="ConsPlusNormal"/>
        <w:ind w:firstLine="540"/>
        <w:jc w:val="both"/>
      </w:pPr>
      <w:r>
        <w:t>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rsidR="007503D5" w:rsidRDefault="007503D5">
      <w:pPr>
        <w:pStyle w:val="ConsPlusNormal"/>
        <w:ind w:firstLine="540"/>
        <w:jc w:val="both"/>
      </w:pPr>
      <w:r>
        <w:t>Максимальный срок выполнения действия составляет 10 минут.</w:t>
      </w:r>
    </w:p>
    <w:p w:rsidR="007503D5" w:rsidRDefault="007503D5">
      <w:pPr>
        <w:pStyle w:val="ConsPlusNormal"/>
        <w:ind w:firstLine="540"/>
        <w:jc w:val="both"/>
      </w:pPr>
      <w:r>
        <w:t>Специалист отдела организационной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заявки и необходимых документов по почте расписка-уведомление о приеме документов направляется Заявителю государственной услуги по почте.</w:t>
      </w:r>
    </w:p>
    <w:p w:rsidR="007503D5" w:rsidRDefault="007503D5">
      <w:pPr>
        <w:pStyle w:val="ConsPlusNormal"/>
        <w:ind w:firstLine="540"/>
        <w:jc w:val="both"/>
      </w:pPr>
      <w:r>
        <w:t>Максимальный срок выполнения административной процедуры - 20 минут.</w:t>
      </w:r>
    </w:p>
    <w:p w:rsidR="007503D5" w:rsidRDefault="007503D5">
      <w:pPr>
        <w:pStyle w:val="ConsPlusNormal"/>
        <w:ind w:firstLine="540"/>
        <w:jc w:val="both"/>
      </w:pPr>
      <w:r>
        <w:t>3.5. Результат административной процедуры - зарегистрированная заявка и пакет документов на предоставление государственной услуги.</w:t>
      </w:r>
    </w:p>
    <w:p w:rsidR="007503D5" w:rsidRDefault="007503D5">
      <w:pPr>
        <w:pStyle w:val="ConsPlusNormal"/>
        <w:ind w:firstLine="540"/>
        <w:jc w:val="both"/>
      </w:pPr>
      <w:r>
        <w:t>3.6.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7503D5" w:rsidRDefault="007503D5">
      <w:pPr>
        <w:pStyle w:val="ConsPlusNormal"/>
        <w:ind w:firstLine="540"/>
        <w:jc w:val="both"/>
      </w:pPr>
      <w:r>
        <w:t>Максимальный срок выполнения административной процедуры - 3 рабочих дня.</w:t>
      </w:r>
    </w:p>
    <w:p w:rsidR="007503D5" w:rsidRDefault="007503D5">
      <w:pPr>
        <w:pStyle w:val="ConsPlusNormal"/>
        <w:jc w:val="both"/>
      </w:pPr>
    </w:p>
    <w:p w:rsidR="007503D5" w:rsidRDefault="007503D5">
      <w:pPr>
        <w:pStyle w:val="ConsPlusNormal"/>
        <w:jc w:val="center"/>
        <w:outlineLvl w:val="2"/>
      </w:pPr>
      <w:r>
        <w:t>Рассмотрение заявки на аккредитацию и документов,</w:t>
      </w:r>
    </w:p>
    <w:p w:rsidR="007503D5" w:rsidRDefault="007503D5">
      <w:pPr>
        <w:pStyle w:val="ConsPlusNormal"/>
        <w:jc w:val="center"/>
      </w:pPr>
      <w:r>
        <w:t>представленных заявителем, включая анализ информации</w:t>
      </w:r>
    </w:p>
    <w:p w:rsidR="007503D5" w:rsidRDefault="007503D5">
      <w:pPr>
        <w:pStyle w:val="ConsPlusNormal"/>
        <w:jc w:val="center"/>
      </w:pPr>
      <w:r>
        <w:t>на предмет ее соответствия данным, указанным</w:t>
      </w:r>
    </w:p>
    <w:p w:rsidR="007503D5" w:rsidRDefault="007503D5">
      <w:pPr>
        <w:pStyle w:val="ConsPlusNormal"/>
        <w:jc w:val="center"/>
      </w:pPr>
      <w:r>
        <w:t>в заявке на аккредитацию</w:t>
      </w:r>
    </w:p>
    <w:p w:rsidR="007503D5" w:rsidRDefault="007503D5">
      <w:pPr>
        <w:pStyle w:val="ConsPlusNormal"/>
        <w:jc w:val="both"/>
      </w:pPr>
    </w:p>
    <w:p w:rsidR="007503D5" w:rsidRDefault="007503D5">
      <w:pPr>
        <w:pStyle w:val="ConsPlusNormal"/>
        <w:ind w:firstLine="540"/>
        <w:jc w:val="both"/>
      </w:pPr>
      <w:r>
        <w:t>3.7. Основанием для начала административной процедуры является поступление зарегистрированных документов на аккредитацию специалисту отдела развития туризма Министерства.</w:t>
      </w:r>
    </w:p>
    <w:p w:rsidR="007503D5" w:rsidRDefault="007503D5">
      <w:pPr>
        <w:pStyle w:val="ConsPlusNormal"/>
        <w:ind w:firstLine="540"/>
        <w:jc w:val="both"/>
      </w:pPr>
      <w:r>
        <w:t>Специалист отдела развития туризма Министерства проверяет наличие всех необходимых документов на предмет соблюдения Заявителем требований и условий настоящего Административного регламента и направляет документы на рассмотрение комиссии министерства по рассмотрению заявок на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пляжи (далее - Комиссия). Состав комиссии по рассмотрению заявок по аккредитации утверждается приказом Министерства.</w:t>
      </w:r>
    </w:p>
    <w:p w:rsidR="007503D5" w:rsidRDefault="007503D5">
      <w:pPr>
        <w:pStyle w:val="ConsPlusNormal"/>
        <w:ind w:firstLine="540"/>
        <w:jc w:val="both"/>
      </w:pPr>
      <w:r>
        <w:t>3.8. В ходе рассмотрения представленных Заявителем документов Комиссия осуществляет проверку:</w:t>
      </w:r>
    </w:p>
    <w:p w:rsidR="007503D5" w:rsidRDefault="007503D5">
      <w:pPr>
        <w:pStyle w:val="ConsPlusNormal"/>
        <w:ind w:firstLine="540"/>
        <w:jc w:val="both"/>
      </w:pPr>
      <w:r>
        <w:t>наличия всех необходимых документов;</w:t>
      </w:r>
    </w:p>
    <w:p w:rsidR="007503D5" w:rsidRDefault="007503D5">
      <w:pPr>
        <w:pStyle w:val="ConsPlusNormal"/>
        <w:ind w:firstLine="540"/>
        <w:jc w:val="both"/>
      </w:pPr>
      <w:r>
        <w:t xml:space="preserve">правильности оформления документов (проверка соответствия представленных документов </w:t>
      </w:r>
      <w:r>
        <w:lastRenderedPageBreak/>
        <w:t>установленным законодательством требованиям по форме и содержанию, наличия в документах всех необходимых подписей, печатей, реквизитов).</w:t>
      </w:r>
    </w:p>
    <w:p w:rsidR="007503D5" w:rsidRDefault="007503D5">
      <w:pPr>
        <w:pStyle w:val="ConsPlusNormal"/>
        <w:ind w:firstLine="540"/>
        <w:jc w:val="both"/>
      </w:pPr>
      <w:r>
        <w:t>Решения Комиссии принимаются простым большинством голосов присутствующих на заседании членов Комиссии. Если голоса разделились поровну, право решающего голоса имеет председатель Комиссии.</w:t>
      </w:r>
    </w:p>
    <w:p w:rsidR="007503D5" w:rsidRDefault="007503D5">
      <w:pPr>
        <w:pStyle w:val="ConsPlusNormal"/>
        <w:ind w:firstLine="540"/>
        <w:jc w:val="both"/>
      </w:pPr>
      <w:r>
        <w:t>Решение Комиссии оформляется протоколом.</w:t>
      </w:r>
    </w:p>
    <w:p w:rsidR="007503D5" w:rsidRDefault="007503D5">
      <w:pPr>
        <w:pStyle w:val="ConsPlusNormal"/>
        <w:ind w:firstLine="540"/>
        <w:jc w:val="both"/>
      </w:pPr>
      <w:r>
        <w:t>Максимальный срок выполнения административной процедуры - 5 рабочих дней.</w:t>
      </w:r>
    </w:p>
    <w:p w:rsidR="007503D5" w:rsidRDefault="007503D5">
      <w:pPr>
        <w:pStyle w:val="ConsPlusNormal"/>
        <w:ind w:firstLine="540"/>
        <w:jc w:val="both"/>
      </w:pPr>
      <w:r>
        <w:t>3.9. Результат административной процедуры - подписанный протокол заседания Комиссии.</w:t>
      </w:r>
    </w:p>
    <w:p w:rsidR="007503D5" w:rsidRDefault="007503D5">
      <w:pPr>
        <w:pStyle w:val="ConsPlusNormal"/>
        <w:jc w:val="both"/>
      </w:pPr>
    </w:p>
    <w:p w:rsidR="007503D5" w:rsidRDefault="007503D5">
      <w:pPr>
        <w:pStyle w:val="ConsPlusNormal"/>
        <w:jc w:val="center"/>
        <w:outlineLvl w:val="2"/>
      </w:pPr>
      <w:r>
        <w:t>Запрос документов на основе межведомственного</w:t>
      </w:r>
    </w:p>
    <w:p w:rsidR="007503D5" w:rsidRDefault="007503D5">
      <w:pPr>
        <w:pStyle w:val="ConsPlusNormal"/>
        <w:jc w:val="center"/>
      </w:pPr>
      <w:r>
        <w:t>информационного взаимодействия министерства</w:t>
      </w:r>
    </w:p>
    <w:p w:rsidR="007503D5" w:rsidRDefault="007503D5">
      <w:pPr>
        <w:pStyle w:val="ConsPlusNormal"/>
        <w:jc w:val="center"/>
      </w:pPr>
      <w:r>
        <w:t>и налоговых органов по месту регистрации заявителей</w:t>
      </w:r>
    </w:p>
    <w:p w:rsidR="007503D5" w:rsidRDefault="007503D5">
      <w:pPr>
        <w:pStyle w:val="ConsPlusNormal"/>
        <w:jc w:val="both"/>
      </w:pPr>
    </w:p>
    <w:p w:rsidR="007503D5" w:rsidRDefault="007503D5">
      <w:pPr>
        <w:pStyle w:val="ConsPlusNormal"/>
        <w:ind w:firstLine="540"/>
        <w:jc w:val="both"/>
      </w:pPr>
      <w:r>
        <w:t xml:space="preserve">3.10. Основанием для начала административной процедуры является непредставление Заявителями по собственной инициативе (самостоятельно) документов, указанных в </w:t>
      </w:r>
      <w:hyperlink w:anchor="P267" w:history="1">
        <w:r>
          <w:rPr>
            <w:color w:val="0000FF"/>
          </w:rPr>
          <w:t>пункте 2.9</w:t>
        </w:r>
      </w:hyperlink>
      <w:r>
        <w:t xml:space="preserve"> настоящего Административного регламента.</w:t>
      </w:r>
    </w:p>
    <w:p w:rsidR="007503D5" w:rsidRDefault="007503D5">
      <w:pPr>
        <w:pStyle w:val="ConsPlusNormal"/>
        <w:ind w:firstLine="540"/>
        <w:jc w:val="both"/>
      </w:pPr>
      <w:r>
        <w:t xml:space="preserve">Специалист отдела развития туризма Министерства после получения документов Заявителя на предоставление государственной услуги не позднее 2 рабочих дней направляет в налоговые органы по месту регистрации Заявителя запрос на бумажном носителе, а также в форме электронного документа о представлении в Министерство документов, указанных в </w:t>
      </w:r>
      <w:hyperlink w:anchor="P267" w:history="1">
        <w:r>
          <w:rPr>
            <w:color w:val="0000FF"/>
          </w:rPr>
          <w:t>пункте 2.9</w:t>
        </w:r>
      </w:hyperlink>
      <w:r>
        <w:t xml:space="preserve"> настоящего Административного регламента.</w:t>
      </w:r>
    </w:p>
    <w:p w:rsidR="007503D5" w:rsidRDefault="007503D5">
      <w:pPr>
        <w:pStyle w:val="ConsPlusNormal"/>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7503D5" w:rsidRDefault="007503D5">
      <w:pPr>
        <w:pStyle w:val="ConsPlusNormal"/>
        <w:ind w:firstLine="540"/>
        <w:jc w:val="both"/>
      </w:pPr>
      <w:r>
        <w:t>3.11. Межведомственный запрос о представлении документов и (или) информации для предоставления государственной услуги должен содержать:</w:t>
      </w:r>
    </w:p>
    <w:p w:rsidR="007503D5" w:rsidRDefault="007503D5">
      <w:pPr>
        <w:pStyle w:val="ConsPlusNormal"/>
        <w:ind w:firstLine="540"/>
        <w:jc w:val="both"/>
      </w:pPr>
      <w:r>
        <w:t>наименование министерства, направляющего межведомственный запрос;</w:t>
      </w:r>
    </w:p>
    <w:p w:rsidR="007503D5" w:rsidRDefault="007503D5">
      <w:pPr>
        <w:pStyle w:val="ConsPlusNormal"/>
        <w:ind w:firstLine="540"/>
        <w:jc w:val="both"/>
      </w:pPr>
      <w:r>
        <w:t>наименование налоговых органов по месту регистрации Заявителей, в адрес которых направляется межведомственный запрос;</w:t>
      </w:r>
    </w:p>
    <w:p w:rsidR="007503D5" w:rsidRDefault="007503D5">
      <w:pPr>
        <w:pStyle w:val="ConsPlusNormal"/>
        <w:ind w:firstLine="540"/>
        <w:jc w:val="both"/>
      </w:pPr>
      <w:r>
        <w:t>наименование государственной услуги, для предоставления которой необходимо представление документа и (или) информации;</w:t>
      </w:r>
    </w:p>
    <w:p w:rsidR="007503D5" w:rsidRDefault="007503D5">
      <w:pPr>
        <w:pStyle w:val="ConsPlusNormal"/>
        <w:ind w:firstLine="540"/>
        <w:jc w:val="both"/>
      </w:pPr>
      <w:r>
        <w:t>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7503D5" w:rsidRDefault="007503D5">
      <w:pPr>
        <w:pStyle w:val="ConsPlusNormal"/>
        <w:ind w:firstLine="540"/>
        <w:jc w:val="both"/>
      </w:pPr>
      <w:r>
        <w:t xml:space="preserve">сведения, необходимые для представления документа и (или) информации, установленные </w:t>
      </w:r>
      <w:hyperlink w:anchor="P267" w:history="1">
        <w:r>
          <w:rPr>
            <w:color w:val="0000FF"/>
          </w:rPr>
          <w:t>пунктом 2.9</w:t>
        </w:r>
      </w:hyperlink>
      <w:r>
        <w:t xml:space="preserve"> настоящего Административного регламента;</w:t>
      </w:r>
    </w:p>
    <w:p w:rsidR="007503D5" w:rsidRDefault="007503D5">
      <w:pPr>
        <w:pStyle w:val="ConsPlusNormal"/>
        <w:ind w:firstLine="540"/>
        <w:jc w:val="both"/>
      </w:pPr>
      <w:r>
        <w:t>контактную информацию для направления ответа на межведомственный запрос;</w:t>
      </w:r>
    </w:p>
    <w:p w:rsidR="007503D5" w:rsidRDefault="007503D5">
      <w:pPr>
        <w:pStyle w:val="ConsPlusNormal"/>
        <w:ind w:firstLine="540"/>
        <w:jc w:val="both"/>
      </w:pPr>
      <w:r>
        <w:t>дату направления межведомственного запроса;</w:t>
      </w:r>
    </w:p>
    <w:p w:rsidR="007503D5" w:rsidRDefault="007503D5">
      <w:pPr>
        <w:pStyle w:val="ConsPlusNormal"/>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503D5" w:rsidRDefault="007503D5">
      <w:pPr>
        <w:pStyle w:val="ConsPlusNormal"/>
        <w:ind w:firstLine="540"/>
        <w:jc w:val="both"/>
      </w:pPr>
      <w:r>
        <w:t xml:space="preserve">3.12. Результатом административной процедуры является представление налоговой службой в Министерство на бумажном носителе, а также в форме электронного документа документов, указанных в </w:t>
      </w:r>
      <w:hyperlink w:anchor="P267" w:history="1">
        <w:r>
          <w:rPr>
            <w:color w:val="0000FF"/>
          </w:rPr>
          <w:t>пункте 2.9</w:t>
        </w:r>
      </w:hyperlink>
      <w:r>
        <w:t xml:space="preserve"> настоящего Административного регламента.</w:t>
      </w:r>
    </w:p>
    <w:p w:rsidR="007503D5" w:rsidRDefault="007503D5">
      <w:pPr>
        <w:pStyle w:val="ConsPlusNormal"/>
        <w:jc w:val="both"/>
      </w:pPr>
    </w:p>
    <w:p w:rsidR="007503D5" w:rsidRDefault="007503D5">
      <w:pPr>
        <w:pStyle w:val="ConsPlusNormal"/>
        <w:jc w:val="center"/>
        <w:outlineLvl w:val="2"/>
      </w:pPr>
      <w:r>
        <w:t>Принятие решения об аккредитации либо об отказе</w:t>
      </w:r>
    </w:p>
    <w:p w:rsidR="007503D5" w:rsidRDefault="007503D5">
      <w:pPr>
        <w:pStyle w:val="ConsPlusNormal"/>
        <w:jc w:val="center"/>
      </w:pPr>
      <w:r>
        <w:t>в аккредитации (утверждение приказа Министерства</w:t>
      </w:r>
    </w:p>
    <w:p w:rsidR="007503D5" w:rsidRDefault="007503D5">
      <w:pPr>
        <w:pStyle w:val="ConsPlusNormal"/>
        <w:jc w:val="center"/>
      </w:pPr>
      <w:r>
        <w:t>об аккредитации организаций, осуществляющих классификацию</w:t>
      </w:r>
    </w:p>
    <w:p w:rsidR="007503D5" w:rsidRDefault="007503D5">
      <w:pPr>
        <w:pStyle w:val="ConsPlusNormal"/>
        <w:jc w:val="center"/>
      </w:pPr>
      <w:r>
        <w:t>объектов туристской индустрии, включающих гостиницы</w:t>
      </w:r>
    </w:p>
    <w:p w:rsidR="007503D5" w:rsidRDefault="007503D5">
      <w:pPr>
        <w:pStyle w:val="ConsPlusNormal"/>
        <w:jc w:val="center"/>
      </w:pPr>
      <w:r>
        <w:t>и иные средства размещения, горнолыжные трассы, пляжи)</w:t>
      </w:r>
    </w:p>
    <w:p w:rsidR="007503D5" w:rsidRDefault="007503D5">
      <w:pPr>
        <w:pStyle w:val="ConsPlusNormal"/>
        <w:jc w:val="both"/>
      </w:pPr>
    </w:p>
    <w:p w:rsidR="007503D5" w:rsidRDefault="007503D5">
      <w:pPr>
        <w:pStyle w:val="ConsPlusNormal"/>
        <w:ind w:firstLine="540"/>
        <w:jc w:val="both"/>
      </w:pPr>
      <w:r>
        <w:t>3.13. Основанием для начала административной процедуры является подписание протокола заседания Комиссии.</w:t>
      </w:r>
    </w:p>
    <w:p w:rsidR="007503D5" w:rsidRDefault="007503D5">
      <w:pPr>
        <w:pStyle w:val="ConsPlusNormal"/>
        <w:ind w:firstLine="540"/>
        <w:jc w:val="both"/>
      </w:pPr>
      <w:r>
        <w:lastRenderedPageBreak/>
        <w:t>Специалист отдела развития туризма Министерства готовит проект приказа Министерства об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(об отказе в государственной аккредитации).</w:t>
      </w:r>
    </w:p>
    <w:p w:rsidR="007503D5" w:rsidRDefault="007503D5">
      <w:pPr>
        <w:pStyle w:val="ConsPlusNormal"/>
        <w:ind w:firstLine="540"/>
        <w:jc w:val="both"/>
      </w:pPr>
      <w:r>
        <w:t>Начальник отдела развития туризма Министерства визирует проект приказа об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(об отказе в государственной аккредитации), после чего проект приказа направляется на подпись заместителю министра, курирующему направление развития туристской отрасли.</w:t>
      </w:r>
    </w:p>
    <w:p w:rsidR="007503D5" w:rsidRDefault="007503D5">
      <w:pPr>
        <w:pStyle w:val="ConsPlusNormal"/>
        <w:ind w:firstLine="540"/>
        <w:jc w:val="both"/>
      </w:pPr>
      <w:r>
        <w:t>Заместитель министра, курирующий направление развития туристской отрасли, согласовывает проект приказа о государственной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(об отказе в государственной аккредитации). Затем проект приказа направляется на подпись министру.</w:t>
      </w:r>
    </w:p>
    <w:p w:rsidR="007503D5" w:rsidRDefault="007503D5">
      <w:pPr>
        <w:pStyle w:val="ConsPlusNormal"/>
        <w:ind w:firstLine="540"/>
        <w:jc w:val="both"/>
      </w:pPr>
      <w:r>
        <w:t>Министр утверждает приказ о государственной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(об отказе в государственной аккредитации). Утвержденный приказ регистрируется специалистом отдела организационной и кадровой работы Министерства с присвоением приказу порядкового номера.</w:t>
      </w:r>
    </w:p>
    <w:p w:rsidR="007503D5" w:rsidRDefault="007503D5">
      <w:pPr>
        <w:pStyle w:val="ConsPlusNormal"/>
        <w:ind w:firstLine="540"/>
        <w:jc w:val="both"/>
      </w:pPr>
      <w:r>
        <w:t>Текст утвержденного приказа размещается на официальном сайте Министерства.</w:t>
      </w:r>
    </w:p>
    <w:p w:rsidR="007503D5" w:rsidRDefault="007503D5">
      <w:pPr>
        <w:pStyle w:val="ConsPlusNormal"/>
        <w:ind w:firstLine="540"/>
        <w:jc w:val="both"/>
      </w:pPr>
      <w:r>
        <w:t>Приказ о государственной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утверждается в течение 2 рабочих дней с даты подписания протокола заседания Комиссии.</w:t>
      </w:r>
    </w:p>
    <w:p w:rsidR="007503D5" w:rsidRDefault="007503D5">
      <w:pPr>
        <w:pStyle w:val="ConsPlusNormal"/>
        <w:ind w:firstLine="540"/>
        <w:jc w:val="both"/>
      </w:pPr>
      <w:r>
        <w:t>3.14. Результат административной процедуры - утвержденный приказ об аккредитации организации, осуществляющей классификацию объектов туристской индустрии, включающих гостиницы и иные средства размещения, горнолыжные трассы, пляжи (об отказе в государственной аккредитации).</w:t>
      </w:r>
    </w:p>
    <w:p w:rsidR="007503D5" w:rsidRDefault="007503D5">
      <w:pPr>
        <w:pStyle w:val="ConsPlusNormal"/>
        <w:ind w:firstLine="540"/>
        <w:jc w:val="both"/>
      </w:pPr>
      <w:r>
        <w:t>3.15. Заявитель информируется о принятом решении в течение 5 рабочих дней с даты принятия решения об аккредитации или об отказе в аккредитации.</w:t>
      </w:r>
    </w:p>
    <w:p w:rsidR="007503D5" w:rsidRDefault="007503D5">
      <w:pPr>
        <w:pStyle w:val="ConsPlusNormal"/>
        <w:jc w:val="both"/>
      </w:pPr>
    </w:p>
    <w:p w:rsidR="007503D5" w:rsidRDefault="007503D5">
      <w:pPr>
        <w:pStyle w:val="ConsPlusNormal"/>
        <w:jc w:val="center"/>
        <w:outlineLvl w:val="2"/>
      </w:pPr>
      <w:r>
        <w:t>Оформление и выдача аттестата об аккредитации</w:t>
      </w:r>
    </w:p>
    <w:p w:rsidR="007503D5" w:rsidRDefault="007503D5">
      <w:pPr>
        <w:pStyle w:val="ConsPlusNormal"/>
        <w:jc w:val="center"/>
      </w:pPr>
      <w:r>
        <w:t>или уведомление об отказе в предоставлении</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3.16. Основанием для начала административной процедуры является утвержденный приказ о государственной аккредитации организации либо об отказе в государственной аккредитации.</w:t>
      </w:r>
    </w:p>
    <w:p w:rsidR="007503D5" w:rsidRDefault="007503D5">
      <w:pPr>
        <w:pStyle w:val="ConsPlusNormal"/>
        <w:ind w:firstLine="540"/>
        <w:jc w:val="both"/>
      </w:pPr>
      <w:r>
        <w:t>Специалист отдела развития туризма Министерства готовит проект аттестата об аккредитации в течение 2 рабочих дней со дня издания приказа об аккредитации.</w:t>
      </w:r>
    </w:p>
    <w:p w:rsidR="007503D5" w:rsidRDefault="007503D5">
      <w:pPr>
        <w:pStyle w:val="ConsPlusNormal"/>
        <w:ind w:firstLine="540"/>
        <w:jc w:val="both"/>
      </w:pPr>
      <w:r>
        <w:t>Начальник отдела развития туризма Министерства визирует проект аттестата об аккредитации, после чего проект приказа направляется на подпись заместителю министра, курирующему направление развития туристской отрасли.</w:t>
      </w:r>
    </w:p>
    <w:p w:rsidR="007503D5" w:rsidRDefault="007503D5">
      <w:pPr>
        <w:pStyle w:val="ConsPlusNormal"/>
        <w:ind w:firstLine="540"/>
        <w:jc w:val="both"/>
      </w:pPr>
      <w:r>
        <w:t>Заместитель министра, курирующий направление развития туристской отрасли, согласовывает проект аттестата об аккредитации.</w:t>
      </w:r>
    </w:p>
    <w:p w:rsidR="007503D5" w:rsidRDefault="007503D5">
      <w:pPr>
        <w:pStyle w:val="ConsPlusNormal"/>
        <w:ind w:firstLine="540"/>
        <w:jc w:val="both"/>
      </w:pPr>
      <w:r>
        <w:t>Согласованный проект аттестата об аккредитации и оригинал аттестата об аккредитации направляется на подпись министру.</w:t>
      </w:r>
    </w:p>
    <w:p w:rsidR="007503D5" w:rsidRDefault="007503D5">
      <w:pPr>
        <w:pStyle w:val="ConsPlusNormal"/>
        <w:ind w:firstLine="540"/>
        <w:jc w:val="both"/>
      </w:pPr>
      <w:r>
        <w:t>Министр подписывает аттестат об аккредитации, после он регистрируется специалистом отдела развития туризма Министерства в "Журнале регистрации документов о государственной аккредитации" с присвоением аттестату порядкового номера.</w:t>
      </w:r>
    </w:p>
    <w:p w:rsidR="007503D5" w:rsidRDefault="007503D5">
      <w:pPr>
        <w:pStyle w:val="ConsPlusNormal"/>
        <w:ind w:firstLine="540"/>
        <w:jc w:val="both"/>
      </w:pPr>
      <w:r>
        <w:t>Аттестат оформляется по утвержденной министерством форме.</w:t>
      </w:r>
    </w:p>
    <w:p w:rsidR="007503D5" w:rsidRDefault="007503D5">
      <w:pPr>
        <w:pStyle w:val="ConsPlusNormal"/>
        <w:ind w:firstLine="540"/>
        <w:jc w:val="both"/>
      </w:pPr>
      <w:r>
        <w:t>Аттестат об аккредитации (оригинал) выдается заявителю в течение 10 рабочих дней со дня принятия решения об аккредитации либо направляется по почте заказным письмом с уведомлением.</w:t>
      </w:r>
    </w:p>
    <w:p w:rsidR="007503D5" w:rsidRDefault="007503D5">
      <w:pPr>
        <w:pStyle w:val="ConsPlusNormal"/>
        <w:ind w:firstLine="540"/>
        <w:jc w:val="both"/>
      </w:pPr>
      <w:r>
        <w:t xml:space="preserve">При принятии решения об отказе в предоставлении государственной услуги в течение 5 </w:t>
      </w:r>
      <w:r>
        <w:lastRenderedPageBreak/>
        <w:t>рабочих дней со дня принятия решения об отказе в предоставлении государственной услуги в адрес заявителя направляется уведомление об отказе в предоставлении государственной услуги с указанием оснований для отказа.</w:t>
      </w:r>
    </w:p>
    <w:p w:rsidR="007503D5" w:rsidRDefault="007503D5">
      <w:pPr>
        <w:pStyle w:val="ConsPlusNormal"/>
        <w:ind w:firstLine="540"/>
        <w:jc w:val="both"/>
      </w:pPr>
      <w:r>
        <w:t>3.17. Результат административной процедуры - выдача документа об аккредитации (аттестата аккредитации). Срок выполнения административной процедуры составляет 10 рабочих дней с даты принятия решения об аккредитации.</w:t>
      </w:r>
    </w:p>
    <w:p w:rsidR="007503D5" w:rsidRDefault="007503D5">
      <w:pPr>
        <w:pStyle w:val="ConsPlusNormal"/>
        <w:jc w:val="both"/>
      </w:pPr>
    </w:p>
    <w:p w:rsidR="007503D5" w:rsidRDefault="007503D5">
      <w:pPr>
        <w:pStyle w:val="ConsPlusNormal"/>
        <w:jc w:val="center"/>
        <w:outlineLvl w:val="2"/>
      </w:pPr>
      <w:r>
        <w:t>Выдача дубликата документа об аккредитации</w:t>
      </w:r>
    </w:p>
    <w:p w:rsidR="007503D5" w:rsidRDefault="007503D5">
      <w:pPr>
        <w:pStyle w:val="ConsPlusNormal"/>
        <w:jc w:val="center"/>
      </w:pPr>
      <w:r>
        <w:t>(дубликат аттестата аккредитации)</w:t>
      </w:r>
    </w:p>
    <w:p w:rsidR="007503D5" w:rsidRDefault="007503D5">
      <w:pPr>
        <w:pStyle w:val="ConsPlusNormal"/>
        <w:jc w:val="both"/>
      </w:pPr>
    </w:p>
    <w:p w:rsidR="007503D5" w:rsidRDefault="007503D5">
      <w:pPr>
        <w:pStyle w:val="ConsPlusNormal"/>
        <w:ind w:firstLine="540"/>
        <w:jc w:val="both"/>
      </w:pPr>
      <w:r>
        <w:t>3.18. В случае утраты или порчи аттестата аккредитации орган по аккредитации по заявлению аккредитованной организации в течение 3 рабочих дней со дня получения заявления оформляет и выдает аккредитованной организации дубликат аттестата об аккредитации.</w:t>
      </w:r>
    </w:p>
    <w:p w:rsidR="007503D5" w:rsidRDefault="007503D5">
      <w:pPr>
        <w:pStyle w:val="ConsPlusNormal"/>
        <w:ind w:firstLine="540"/>
        <w:jc w:val="both"/>
      </w:pPr>
      <w:r>
        <w:t xml:space="preserve">3.19. Для получения дубликата аттестата об аккредитации заявитель направляет в орган по аккредитации </w:t>
      </w:r>
      <w:hyperlink w:anchor="P792" w:history="1">
        <w:r>
          <w:rPr>
            <w:color w:val="0000FF"/>
          </w:rPr>
          <w:t>заявление</w:t>
        </w:r>
      </w:hyperlink>
      <w:r>
        <w:t xml:space="preserve"> (форма приведена в приложении N 4).</w:t>
      </w:r>
    </w:p>
    <w:p w:rsidR="007503D5" w:rsidRDefault="007503D5">
      <w:pPr>
        <w:pStyle w:val="ConsPlusNormal"/>
        <w:ind w:firstLine="540"/>
        <w:jc w:val="both"/>
      </w:pPr>
      <w:r>
        <w:t>3.20. В случае подписания заявления о выдаче дубликата аттестата аккредитации лицом, уполномоченным заявителем, к заявлению прилагается доверенность. Подлинник доверенности подлежит возврату заявителю по окончании предоставления государственной услуги.</w:t>
      </w:r>
    </w:p>
    <w:p w:rsidR="007503D5" w:rsidRDefault="007503D5">
      <w:pPr>
        <w:pStyle w:val="ConsPlusNormal"/>
        <w:ind w:firstLine="540"/>
        <w:jc w:val="both"/>
      </w:pPr>
      <w:r>
        <w:t>Получение заявителем сведений о ходе выполнения запроса о предоставлении государственной услуги.</w:t>
      </w:r>
    </w:p>
    <w:p w:rsidR="007503D5" w:rsidRDefault="007503D5">
      <w:pPr>
        <w:pStyle w:val="ConsPlusNormal"/>
        <w:jc w:val="both"/>
      </w:pPr>
      <w:r>
        <w:t xml:space="preserve">(п. 3.20 в ред. </w:t>
      </w:r>
      <w:hyperlink r:id="rId36" w:history="1">
        <w:r>
          <w:rPr>
            <w:color w:val="0000FF"/>
          </w:rPr>
          <w:t>приказа</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3.21.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 представившим в министерство заявление о предоставлении государственной услуги.</w:t>
      </w:r>
    </w:p>
    <w:p w:rsidR="007503D5" w:rsidRDefault="007503D5">
      <w:pPr>
        <w:pStyle w:val="ConsPlusNormal"/>
        <w:jc w:val="both"/>
      </w:pPr>
      <w:r>
        <w:t xml:space="preserve">(п. 3.21 введен </w:t>
      </w:r>
      <w:hyperlink r:id="rId37"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7503D5" w:rsidRDefault="007503D5">
      <w:pPr>
        <w:pStyle w:val="ConsPlusNormal"/>
        <w:ind w:firstLine="540"/>
        <w:jc w:val="both"/>
      </w:pPr>
      <w:r>
        <w:t>Взаимодействие в электронной форме осуществляется в соответствии с федеральным законодательством.</w:t>
      </w:r>
    </w:p>
    <w:p w:rsidR="007503D5" w:rsidRDefault="007503D5">
      <w:pPr>
        <w:pStyle w:val="ConsPlusNormal"/>
        <w:ind w:firstLine="540"/>
        <w:jc w:val="both"/>
      </w:pPr>
      <w:r>
        <w:t>3.22. Запрос, в случае его представления в письменной форме (в том числе посредством информационно-коммуникационных технологий), содержит:</w:t>
      </w:r>
    </w:p>
    <w:p w:rsidR="007503D5" w:rsidRDefault="007503D5">
      <w:pPr>
        <w:pStyle w:val="ConsPlusNormal"/>
        <w:ind w:firstLine="540"/>
        <w:jc w:val="both"/>
      </w:pPr>
      <w:r>
        <w:t>1) фамилию и имя лица, направившего запрос (наименование организации, направившей запрос);</w:t>
      </w:r>
    </w:p>
    <w:p w:rsidR="007503D5" w:rsidRDefault="007503D5">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7503D5" w:rsidRDefault="007503D5">
      <w:pPr>
        <w:pStyle w:val="ConsPlusNormal"/>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7503D5" w:rsidRDefault="007503D5">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7503D5" w:rsidRDefault="007503D5">
      <w:pPr>
        <w:pStyle w:val="ConsPlusNormal"/>
        <w:jc w:val="both"/>
      </w:pPr>
      <w:r>
        <w:t xml:space="preserve">(п. 3.22 введен </w:t>
      </w:r>
      <w:hyperlink r:id="rId38"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3.23. Запрос, в случае его представления в министерство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видов спорта и образовательных учреждений).</w:t>
      </w:r>
    </w:p>
    <w:p w:rsidR="007503D5" w:rsidRDefault="007503D5">
      <w:pPr>
        <w:pStyle w:val="ConsPlusNormal"/>
        <w:jc w:val="both"/>
      </w:pPr>
      <w:r>
        <w:t xml:space="preserve">(п. 3.23 введен </w:t>
      </w:r>
      <w:hyperlink r:id="rId39"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 xml:space="preserve">3.24. Руководитель структурного подразделения отдел видов спорта и образовательных </w:t>
      </w:r>
      <w:r>
        <w:lastRenderedPageBreak/>
        <w:t>учреждений министерства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7503D5" w:rsidRDefault="007503D5">
      <w:pPr>
        <w:pStyle w:val="ConsPlusNormal"/>
        <w:jc w:val="both"/>
      </w:pPr>
      <w:r>
        <w:t xml:space="preserve">(п. 3.24 введен </w:t>
      </w:r>
      <w:hyperlink r:id="rId40"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3.25.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7503D5" w:rsidRDefault="007503D5">
      <w:pPr>
        <w:pStyle w:val="ConsPlusNormal"/>
        <w:jc w:val="both"/>
      </w:pPr>
      <w:r>
        <w:t xml:space="preserve">(п. 3.25 введен </w:t>
      </w:r>
      <w:hyperlink r:id="rId41"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r>
        <w:t>3.26.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7503D5" w:rsidRDefault="007503D5">
      <w:pPr>
        <w:pStyle w:val="ConsPlusNormal"/>
        <w:ind w:firstLine="540"/>
        <w:jc w:val="both"/>
      </w:pPr>
      <w:r>
        <w:t>При получении запроса заявителя, представившего в министерство заявление о предоставлении государственной услуги с использованием информационно-телекоммуникационных технологий, уведомление о ходе предоставления государственной услуги представляется заявителю с использованием информационно-телекоммуникационных технологий, а также по выбору заявителя направляется на указанный им адрес электронной почты или номер телефона.</w:t>
      </w:r>
    </w:p>
    <w:p w:rsidR="007503D5" w:rsidRDefault="007503D5">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7503D5" w:rsidRDefault="007503D5">
      <w:pPr>
        <w:pStyle w:val="ConsPlusNormal"/>
        <w:jc w:val="both"/>
      </w:pPr>
      <w:r>
        <w:t xml:space="preserve">(п. 3.26 введен </w:t>
      </w:r>
      <w:hyperlink r:id="rId42" w:history="1">
        <w:r>
          <w:rPr>
            <w:color w:val="0000FF"/>
          </w:rPr>
          <w:t>приказом</w:t>
        </w:r>
      </w:hyperlink>
      <w:r>
        <w:t xml:space="preserve"> министерства молодежной политики, спорта и туризма Саратовской области от 15.11.2016 N 577)</w:t>
      </w:r>
    </w:p>
    <w:p w:rsidR="007503D5" w:rsidRDefault="007503D5">
      <w:pPr>
        <w:pStyle w:val="ConsPlusNormal"/>
        <w:ind w:firstLine="540"/>
        <w:jc w:val="both"/>
      </w:pPr>
    </w:p>
    <w:p w:rsidR="007503D5" w:rsidRDefault="007503D5">
      <w:pPr>
        <w:pStyle w:val="ConsPlusNormal"/>
        <w:jc w:val="center"/>
        <w:outlineLvl w:val="1"/>
      </w:pPr>
      <w:r>
        <w:t>IV. Формы контроля за исполнением регламента услуги</w:t>
      </w:r>
    </w:p>
    <w:p w:rsidR="007503D5" w:rsidRDefault="007503D5">
      <w:pPr>
        <w:pStyle w:val="ConsPlusNormal"/>
        <w:jc w:val="both"/>
      </w:pPr>
    </w:p>
    <w:p w:rsidR="007503D5" w:rsidRDefault="007503D5">
      <w:pPr>
        <w:pStyle w:val="ConsPlusNormal"/>
        <w:jc w:val="center"/>
        <w:outlineLvl w:val="2"/>
      </w:pPr>
      <w:r>
        <w:t>Порядок осуществления текущего контроля</w:t>
      </w:r>
    </w:p>
    <w:p w:rsidR="007503D5" w:rsidRDefault="007503D5">
      <w:pPr>
        <w:pStyle w:val="ConsPlusNormal"/>
        <w:jc w:val="center"/>
      </w:pPr>
      <w:r>
        <w:t>за соблюдением и исполнением ответственными должностными</w:t>
      </w:r>
    </w:p>
    <w:p w:rsidR="007503D5" w:rsidRDefault="007503D5">
      <w:pPr>
        <w:pStyle w:val="ConsPlusNormal"/>
        <w:jc w:val="center"/>
      </w:pPr>
      <w:r>
        <w:t>лицами положений регламента услуги и иных нормативных</w:t>
      </w:r>
    </w:p>
    <w:p w:rsidR="007503D5" w:rsidRDefault="007503D5">
      <w:pPr>
        <w:pStyle w:val="ConsPlusNormal"/>
        <w:jc w:val="center"/>
      </w:pPr>
      <w:r>
        <w:t>правовых актов, устанавливающих требования к предоставлению</w:t>
      </w:r>
    </w:p>
    <w:p w:rsidR="007503D5" w:rsidRDefault="007503D5">
      <w:pPr>
        <w:pStyle w:val="ConsPlusNormal"/>
        <w:jc w:val="center"/>
      </w:pPr>
      <w:r>
        <w:t>государственной услуги, а также принятием ими решений</w:t>
      </w:r>
    </w:p>
    <w:p w:rsidR="007503D5" w:rsidRDefault="007503D5">
      <w:pPr>
        <w:pStyle w:val="ConsPlusNormal"/>
        <w:jc w:val="both"/>
      </w:pPr>
    </w:p>
    <w:p w:rsidR="007503D5" w:rsidRDefault="007503D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в соответствии с настоящим Административным регламентом, и принятием решений осуществляется должностными лицами Министерства, ответственными за организацию работы по предоставлению государственной услуги.</w:t>
      </w:r>
    </w:p>
    <w:p w:rsidR="007503D5" w:rsidRDefault="007503D5">
      <w:pPr>
        <w:pStyle w:val="ConsPlusNormal"/>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7503D5" w:rsidRDefault="007503D5">
      <w:pPr>
        <w:pStyle w:val="ConsPlusNormal"/>
        <w:ind w:firstLine="540"/>
        <w:jc w:val="both"/>
      </w:pPr>
      <w:r>
        <w:t>4.3. Контроль полноты и качества предоставления государственной услуги осуществляется министром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7503D5" w:rsidRDefault="007503D5">
      <w:pPr>
        <w:pStyle w:val="ConsPlusNormal"/>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7503D5" w:rsidRDefault="007503D5">
      <w:pPr>
        <w:pStyle w:val="ConsPlusNormal"/>
        <w:ind w:firstLine="540"/>
        <w:jc w:val="both"/>
      </w:pPr>
      <w:r>
        <w:t xml:space="preserve">4.5. Ответственность за неисполнение, ненадлежащее исполнение возложенных обязанностей по оказанию государственной услуги возлагается на должностных лиц Министерства, ответственных за организацию работы по предоставлению государственной услуги в соответствии с Федеральным </w:t>
      </w:r>
      <w:hyperlink r:id="rId43" w:history="1">
        <w:r>
          <w:rPr>
            <w:color w:val="0000FF"/>
          </w:rPr>
          <w:t>законом</w:t>
        </w:r>
      </w:hyperlink>
      <w:r>
        <w:t xml:space="preserve"> от 27 июля 2004 года N 79-ФЗ "О государственной гражданской службе в Российской Федерации" и Федеральным </w:t>
      </w:r>
      <w:hyperlink r:id="rId44" w:history="1">
        <w:r>
          <w:rPr>
            <w:color w:val="0000FF"/>
          </w:rPr>
          <w:t>законом</w:t>
        </w:r>
      </w:hyperlink>
      <w:r>
        <w:t xml:space="preserve"> от 25 декабря 2008 года N 273-ФЗ "О противодействии коррупции".</w:t>
      </w:r>
    </w:p>
    <w:p w:rsidR="007503D5" w:rsidRDefault="007503D5">
      <w:pPr>
        <w:pStyle w:val="ConsPlusNormal"/>
        <w:ind w:firstLine="540"/>
        <w:jc w:val="both"/>
      </w:pPr>
      <w:r>
        <w:t>При выявлении нарушения прав заявителей осуществляется привлечение виновных лиц к ответственности.</w:t>
      </w:r>
    </w:p>
    <w:p w:rsidR="007503D5" w:rsidRDefault="007503D5">
      <w:pPr>
        <w:pStyle w:val="ConsPlusNormal"/>
        <w:jc w:val="both"/>
      </w:pPr>
    </w:p>
    <w:p w:rsidR="007503D5" w:rsidRDefault="007503D5">
      <w:pPr>
        <w:pStyle w:val="ConsPlusNormal"/>
        <w:jc w:val="center"/>
        <w:outlineLvl w:val="2"/>
      </w:pPr>
      <w:r>
        <w:lastRenderedPageBreak/>
        <w:t>Порядок и периодичность осуществления плановых</w:t>
      </w:r>
    </w:p>
    <w:p w:rsidR="007503D5" w:rsidRDefault="007503D5">
      <w:pPr>
        <w:pStyle w:val="ConsPlusNormal"/>
        <w:jc w:val="center"/>
      </w:pPr>
      <w:r>
        <w:t>и внеплановых проверок полноты и качества предоставления</w:t>
      </w:r>
    </w:p>
    <w:p w:rsidR="007503D5" w:rsidRDefault="007503D5">
      <w:pPr>
        <w:pStyle w:val="ConsPlusNormal"/>
        <w:jc w:val="center"/>
      </w:pPr>
      <w:r>
        <w:t>государственной услуги, в том числе порядок и формы</w:t>
      </w:r>
    </w:p>
    <w:p w:rsidR="007503D5" w:rsidRDefault="007503D5">
      <w:pPr>
        <w:pStyle w:val="ConsPlusNormal"/>
        <w:jc w:val="center"/>
      </w:pPr>
      <w:r>
        <w:t>контроля за полнотой и качеством предоставления</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4.6.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7503D5" w:rsidRDefault="007503D5">
      <w:pPr>
        <w:pStyle w:val="ConsPlusNormal"/>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387" w:history="1">
        <w:r>
          <w:rPr>
            <w:color w:val="0000FF"/>
          </w:rPr>
          <w:t>пунктами 2.27</w:t>
        </w:r>
      </w:hyperlink>
      <w:r>
        <w:t xml:space="preserve">, </w:t>
      </w:r>
      <w:hyperlink w:anchor="P403" w:history="1">
        <w:r>
          <w:rPr>
            <w:color w:val="0000FF"/>
          </w:rPr>
          <w:t>2.28</w:t>
        </w:r>
      </w:hyperlink>
      <w:r>
        <w:t xml:space="preserve"> настоящего Административного регламента.</w:t>
      </w:r>
    </w:p>
    <w:p w:rsidR="007503D5" w:rsidRDefault="007503D5">
      <w:pPr>
        <w:pStyle w:val="ConsPlusNormal"/>
        <w:ind w:firstLine="540"/>
        <w:jc w:val="both"/>
      </w:pPr>
      <w:r>
        <w:t>4.7.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7503D5" w:rsidRDefault="007503D5">
      <w:pPr>
        <w:pStyle w:val="ConsPlusNormal"/>
        <w:jc w:val="both"/>
      </w:pPr>
    </w:p>
    <w:p w:rsidR="007503D5" w:rsidRDefault="007503D5">
      <w:pPr>
        <w:pStyle w:val="ConsPlusNormal"/>
        <w:jc w:val="center"/>
        <w:outlineLvl w:val="2"/>
      </w:pPr>
      <w:r>
        <w:t>Ответственность должностных лиц Министерства</w:t>
      </w:r>
    </w:p>
    <w:p w:rsidR="007503D5" w:rsidRDefault="007503D5">
      <w:pPr>
        <w:pStyle w:val="ConsPlusNormal"/>
        <w:jc w:val="center"/>
      </w:pPr>
      <w:r>
        <w:t>за решения и действия (бездействие), принимаемые</w:t>
      </w:r>
    </w:p>
    <w:p w:rsidR="007503D5" w:rsidRDefault="007503D5">
      <w:pPr>
        <w:pStyle w:val="ConsPlusNormal"/>
        <w:jc w:val="center"/>
      </w:pPr>
      <w:r>
        <w:t>(осуществляемые) ими в ходе предоставления</w:t>
      </w:r>
    </w:p>
    <w:p w:rsidR="007503D5" w:rsidRDefault="007503D5">
      <w:pPr>
        <w:pStyle w:val="ConsPlusNormal"/>
        <w:jc w:val="center"/>
      </w:pPr>
      <w:r>
        <w:t>государственной услуги</w:t>
      </w:r>
    </w:p>
    <w:p w:rsidR="007503D5" w:rsidRDefault="007503D5">
      <w:pPr>
        <w:pStyle w:val="ConsPlusNormal"/>
        <w:jc w:val="both"/>
      </w:pPr>
    </w:p>
    <w:p w:rsidR="007503D5" w:rsidRDefault="007503D5">
      <w:pPr>
        <w:pStyle w:val="ConsPlusNormal"/>
        <w:ind w:firstLine="540"/>
        <w:jc w:val="both"/>
      </w:pPr>
      <w:r>
        <w:t>4.8. Ответственность специалистов Министерства закрепляется в их должностных регламентах.</w:t>
      </w:r>
    </w:p>
    <w:p w:rsidR="007503D5" w:rsidRDefault="007503D5">
      <w:pPr>
        <w:pStyle w:val="ConsPlusNormal"/>
        <w:ind w:firstLine="540"/>
        <w:jc w:val="both"/>
      </w:pPr>
      <w:r>
        <w:t>Ответственность за исполнение административных процедур несут должностные лица Министерства, обеспечивающие исполнение соответствующей административной процедуры.</w:t>
      </w:r>
    </w:p>
    <w:p w:rsidR="007503D5" w:rsidRDefault="007503D5">
      <w:pPr>
        <w:pStyle w:val="ConsPlusNormal"/>
        <w:jc w:val="both"/>
      </w:pPr>
    </w:p>
    <w:p w:rsidR="007503D5" w:rsidRDefault="007503D5">
      <w:pPr>
        <w:pStyle w:val="ConsPlusNormal"/>
        <w:jc w:val="center"/>
        <w:outlineLvl w:val="2"/>
      </w:pPr>
      <w:r>
        <w:t>Требования к порядку и формам контроля</w:t>
      </w:r>
    </w:p>
    <w:p w:rsidR="007503D5" w:rsidRDefault="007503D5">
      <w:pPr>
        <w:pStyle w:val="ConsPlusNormal"/>
        <w:jc w:val="center"/>
      </w:pPr>
      <w:r>
        <w:t>за предоставлением государственной услуги</w:t>
      </w:r>
    </w:p>
    <w:p w:rsidR="007503D5" w:rsidRDefault="007503D5">
      <w:pPr>
        <w:pStyle w:val="ConsPlusNormal"/>
        <w:jc w:val="center"/>
      </w:pPr>
      <w:r>
        <w:t>со стороны граждан, их объединений и организаций</w:t>
      </w:r>
    </w:p>
    <w:p w:rsidR="007503D5" w:rsidRDefault="007503D5">
      <w:pPr>
        <w:pStyle w:val="ConsPlusNormal"/>
        <w:jc w:val="both"/>
      </w:pPr>
    </w:p>
    <w:p w:rsidR="007503D5" w:rsidRDefault="007503D5">
      <w:pPr>
        <w:pStyle w:val="ConsPlusNormal"/>
        <w:ind w:firstLine="540"/>
        <w:jc w:val="both"/>
      </w:pPr>
      <w:r>
        <w:t>4.9.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7503D5" w:rsidRDefault="007503D5">
      <w:pPr>
        <w:pStyle w:val="ConsPlusNormal"/>
        <w:ind w:firstLine="540"/>
        <w:jc w:val="both"/>
      </w:pPr>
      <w:r>
        <w:t xml:space="preserve">4.10.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79" w:history="1">
        <w:r>
          <w:rPr>
            <w:color w:val="0000FF"/>
          </w:rPr>
          <w:t>разделом V</w:t>
        </w:r>
      </w:hyperlink>
      <w:r>
        <w:t xml:space="preserve"> настоящего Административного регламента.</w:t>
      </w:r>
    </w:p>
    <w:p w:rsidR="007503D5" w:rsidRDefault="007503D5">
      <w:pPr>
        <w:pStyle w:val="ConsPlusNormal"/>
        <w:ind w:firstLine="540"/>
        <w:jc w:val="both"/>
      </w:pPr>
      <w:r>
        <w:t>4.11.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7503D5" w:rsidRDefault="007503D5">
      <w:pPr>
        <w:pStyle w:val="ConsPlusNormal"/>
        <w:jc w:val="both"/>
      </w:pPr>
    </w:p>
    <w:p w:rsidR="007503D5" w:rsidRDefault="007503D5">
      <w:pPr>
        <w:pStyle w:val="ConsPlusNormal"/>
        <w:jc w:val="center"/>
        <w:outlineLvl w:val="1"/>
      </w:pPr>
      <w:bookmarkStart w:id="5" w:name="P579"/>
      <w:bookmarkEnd w:id="5"/>
      <w:r>
        <w:t>V. Досудебный (внесудебный) порядок обжалования решений</w:t>
      </w:r>
    </w:p>
    <w:p w:rsidR="007503D5" w:rsidRDefault="007503D5">
      <w:pPr>
        <w:pStyle w:val="ConsPlusNormal"/>
        <w:jc w:val="center"/>
      </w:pPr>
      <w:r>
        <w:t>и действий (бездействия) органа, предоставляющего</w:t>
      </w:r>
    </w:p>
    <w:p w:rsidR="007503D5" w:rsidRDefault="007503D5">
      <w:pPr>
        <w:pStyle w:val="ConsPlusNormal"/>
        <w:jc w:val="center"/>
      </w:pPr>
      <w:r>
        <w:t>государственную услугу, а также его должностных лиц,</w:t>
      </w:r>
    </w:p>
    <w:p w:rsidR="007503D5" w:rsidRDefault="007503D5">
      <w:pPr>
        <w:pStyle w:val="ConsPlusNormal"/>
        <w:jc w:val="center"/>
      </w:pPr>
      <w:r>
        <w:t>государственных служащих</w:t>
      </w:r>
    </w:p>
    <w:p w:rsidR="007503D5" w:rsidRDefault="007503D5">
      <w:pPr>
        <w:pStyle w:val="ConsPlusNormal"/>
        <w:jc w:val="both"/>
      </w:pPr>
    </w:p>
    <w:p w:rsidR="007503D5" w:rsidRDefault="007503D5">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7503D5" w:rsidRDefault="007503D5">
      <w:pPr>
        <w:pStyle w:val="ConsPlusNormal"/>
        <w:ind w:firstLine="540"/>
        <w:jc w:val="both"/>
      </w:pPr>
      <w:r>
        <w:t xml:space="preserve">Подача и рассмотрение жалоб на решения и действия (бездействие) органов </w:t>
      </w:r>
      <w:r>
        <w:lastRenderedPageBreak/>
        <w:t xml:space="preserve">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при предоставлении государственных услуг осуществляются в соответствии с </w:t>
      </w:r>
      <w:hyperlink r:id="rId45" w:history="1">
        <w:r>
          <w:rPr>
            <w:color w:val="0000FF"/>
          </w:rPr>
          <w:t>Конституцией</w:t>
        </w:r>
      </w:hyperlink>
      <w:r>
        <w:t xml:space="preserve"> Российской Федерации,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а также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 с учетом </w:t>
      </w:r>
      <w:hyperlink r:id="rId48" w:history="1">
        <w:r>
          <w:rPr>
            <w:color w:val="0000FF"/>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 ноября 2012 года N 681-П и </w:t>
      </w:r>
      <w:hyperlink r:id="rId49" w:history="1">
        <w:r>
          <w:rPr>
            <w:color w:val="0000FF"/>
          </w:rPr>
          <w:t>пунктом 15</w:t>
        </w:r>
      </w:hyperlink>
      <w:r>
        <w:t xml:space="preserve"> приказа Министерства культуры Российской Федерации от 29 апреля 2015 года N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p w:rsidR="007503D5" w:rsidRDefault="007503D5">
      <w:pPr>
        <w:pStyle w:val="ConsPlusNormal"/>
        <w:ind w:firstLine="540"/>
        <w:jc w:val="both"/>
      </w:pPr>
      <w:r>
        <w:t>5.1. Заявитель может обратиться с жалобой, в том числе в следующих случаях:</w:t>
      </w:r>
    </w:p>
    <w:p w:rsidR="007503D5" w:rsidRDefault="007503D5">
      <w:pPr>
        <w:pStyle w:val="ConsPlusNormal"/>
        <w:ind w:firstLine="540"/>
        <w:jc w:val="both"/>
      </w:pPr>
      <w:r>
        <w:t>нарушение срока регистрации запроса Заявителя о предоставлении государственной услуги;</w:t>
      </w:r>
    </w:p>
    <w:p w:rsidR="007503D5" w:rsidRDefault="007503D5">
      <w:pPr>
        <w:pStyle w:val="ConsPlusNormal"/>
        <w:ind w:firstLine="540"/>
        <w:jc w:val="both"/>
      </w:pPr>
      <w:r>
        <w:t>нарушение срока предоставления государственной услуги;</w:t>
      </w:r>
    </w:p>
    <w:p w:rsidR="007503D5" w:rsidRDefault="007503D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7503D5" w:rsidRDefault="007503D5">
      <w:pPr>
        <w:pStyle w:val="ConsPlusNormal"/>
        <w:ind w:firstLine="540"/>
        <w:jc w:val="both"/>
      </w:pPr>
      <w: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7503D5" w:rsidRDefault="007503D5">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7503D5" w:rsidRDefault="007503D5">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7503D5" w:rsidRDefault="007503D5">
      <w:pPr>
        <w:pStyle w:val="ConsPlusNormal"/>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503D5" w:rsidRDefault="007503D5">
      <w:pPr>
        <w:pStyle w:val="ConsPlusNormal"/>
        <w:ind w:firstLine="540"/>
        <w:jc w:val="both"/>
      </w:pPr>
      <w:r>
        <w:t>5.2. Исчерпывающий перечень случаев, в которых ответ на жалобу (претензию) не дается:</w:t>
      </w:r>
    </w:p>
    <w:p w:rsidR="007503D5" w:rsidRDefault="007503D5">
      <w:pPr>
        <w:pStyle w:val="ConsPlusNormal"/>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03D5" w:rsidRDefault="007503D5">
      <w:pPr>
        <w:pStyle w:val="ConsPlusNormal"/>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7503D5" w:rsidRDefault="007503D5">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03D5" w:rsidRDefault="007503D5">
      <w:pPr>
        <w:pStyle w:val="ConsPlusNormal"/>
        <w:ind w:firstLine="540"/>
        <w:jc w:val="both"/>
      </w:pPr>
      <w:r>
        <w:t>текст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503D5" w:rsidRDefault="007503D5">
      <w:pPr>
        <w:pStyle w:val="ConsPlusNormal"/>
        <w:ind w:firstLine="540"/>
        <w:jc w:val="both"/>
      </w:pPr>
      <w:r>
        <w:t xml:space="preserve">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руководитель </w:t>
      </w:r>
      <w:r>
        <w:lastRenderedPageBreak/>
        <w:t>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7503D5" w:rsidRDefault="007503D5">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503D5" w:rsidRDefault="007503D5">
      <w:pPr>
        <w:pStyle w:val="ConsPlusNormal"/>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7503D5" w:rsidRDefault="007503D5">
      <w:pPr>
        <w:pStyle w:val="ConsPlusNormal"/>
        <w:ind w:firstLine="540"/>
        <w:jc w:val="both"/>
      </w:pPr>
      <w:r>
        <w:t>5.3. Основания для начала процедуры досудебного (внесудебного) обжалования</w:t>
      </w:r>
    </w:p>
    <w:p w:rsidR="007503D5" w:rsidRDefault="007503D5">
      <w:pPr>
        <w:pStyle w:val="ConsPlusNormal"/>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w:t>
      </w:r>
    </w:p>
    <w:p w:rsidR="007503D5" w:rsidRDefault="007503D5">
      <w:pPr>
        <w:pStyle w:val="ConsPlusNormal"/>
        <w:ind w:firstLine="540"/>
        <w:jc w:val="both"/>
      </w:pPr>
      <w:r>
        <w:t>Жалоба должна содержать:</w:t>
      </w:r>
    </w:p>
    <w:p w:rsidR="007503D5" w:rsidRDefault="007503D5">
      <w:pPr>
        <w:pStyle w:val="ConsPlusNormal"/>
        <w:ind w:firstLine="540"/>
        <w:jc w:val="both"/>
      </w:pPr>
      <w:r>
        <w:t>а) наименование министерства, должностного лица министерства либо государственного гражданского служащего, решения и действия (бездействие) которых обжалуются;</w:t>
      </w:r>
    </w:p>
    <w:p w:rsidR="007503D5" w:rsidRDefault="007503D5">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3D5" w:rsidRDefault="007503D5">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7503D5" w:rsidRDefault="007503D5">
      <w:pPr>
        <w:pStyle w:val="ConsPlusNormal"/>
        <w:ind w:firstLine="540"/>
        <w:jc w:val="both"/>
      </w:pPr>
      <w:r>
        <w:t>г) доводы, на основании которых Заявитель не согласен с решениями и действиями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подтверждающие доводы Заявителя, либо их копии.</w:t>
      </w:r>
    </w:p>
    <w:p w:rsidR="007503D5" w:rsidRDefault="007503D5">
      <w:pPr>
        <w:pStyle w:val="ConsPlusNormal"/>
        <w:ind w:firstLine="540"/>
        <w:jc w:val="both"/>
      </w:pPr>
      <w: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03D5" w:rsidRDefault="007503D5">
      <w:pPr>
        <w:pStyle w:val="ConsPlusNormal"/>
        <w:ind w:firstLine="540"/>
        <w:jc w:val="both"/>
      </w:pPr>
      <w: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503D5" w:rsidRDefault="007503D5">
      <w:pPr>
        <w:pStyle w:val="ConsPlusNormal"/>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503D5" w:rsidRDefault="007503D5">
      <w:pPr>
        <w:pStyle w:val="ConsPlusNormal"/>
        <w:ind w:firstLine="540"/>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через многофункциональный центр предоставления государственных и муниципальных услуг, а также может быть принята при личном приеме Заявителя.</w:t>
      </w:r>
    </w:p>
    <w:p w:rsidR="007503D5" w:rsidRDefault="007503D5">
      <w:pPr>
        <w:pStyle w:val="ConsPlusNormal"/>
        <w:ind w:firstLine="540"/>
        <w:jc w:val="both"/>
      </w:pPr>
      <w:r>
        <w:t>5.6. Сроки рассмотрения жалобы</w:t>
      </w:r>
    </w:p>
    <w:p w:rsidR="007503D5" w:rsidRDefault="007503D5">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03D5" w:rsidRDefault="007503D5">
      <w:pPr>
        <w:pStyle w:val="ConsPlusNormal"/>
        <w:ind w:firstLine="540"/>
        <w:jc w:val="both"/>
      </w:pPr>
      <w:r>
        <w:lastRenderedPageBreak/>
        <w:t xml:space="preserve">Жалоба в органе, предоставляющем государственную услугу, подлежит рассмотрению в соответствии с </w:t>
      </w:r>
      <w:hyperlink r:id="rId50" w:history="1">
        <w:r>
          <w:rPr>
            <w:color w:val="0000FF"/>
          </w:rPr>
          <w:t>пунктом 15</w:t>
        </w:r>
      </w:hyperlink>
      <w:r>
        <w:t xml:space="preserve"> приказа Министерства культуры Российской Федерации от 29 апреля 2015 года N 1340 "Об утверждении порядка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 апелляционной комиссией органа по аккредитации. Апелляционная комиссия создается и утверждается руководителем органа по аккредитации.</w:t>
      </w:r>
    </w:p>
    <w:p w:rsidR="007503D5" w:rsidRDefault="007503D5">
      <w:pPr>
        <w:pStyle w:val="ConsPlusNormal"/>
        <w:ind w:firstLine="540"/>
        <w:jc w:val="both"/>
      </w:pPr>
      <w:r>
        <w:t>5.7. Результат досудебного (внесудебного) обжалования</w:t>
      </w:r>
    </w:p>
    <w:p w:rsidR="007503D5" w:rsidRDefault="007503D5">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7503D5" w:rsidRDefault="007503D5">
      <w:pPr>
        <w:pStyle w:val="ConsPlusNormal"/>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7503D5" w:rsidRDefault="007503D5">
      <w:pPr>
        <w:pStyle w:val="ConsPlusNormal"/>
        <w:ind w:firstLine="540"/>
        <w:jc w:val="both"/>
      </w:pPr>
      <w:r>
        <w:t>отказывает в удовлетворении жалобы.</w:t>
      </w:r>
    </w:p>
    <w:p w:rsidR="007503D5" w:rsidRDefault="007503D5">
      <w:pPr>
        <w:pStyle w:val="ConsPlusNormal"/>
        <w:ind w:firstLine="540"/>
        <w:jc w:val="both"/>
      </w:pPr>
      <w: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3D5" w:rsidRDefault="007503D5">
      <w:pPr>
        <w:pStyle w:val="ConsPlusNormal"/>
        <w:ind w:firstLine="540"/>
        <w:jc w:val="both"/>
      </w:pPr>
      <w:r>
        <w:t>В ответе по результатам рассмотрения жалобы указываются:</w:t>
      </w:r>
    </w:p>
    <w:p w:rsidR="007503D5" w:rsidRDefault="007503D5">
      <w:pPr>
        <w:pStyle w:val="ConsPlusNormal"/>
        <w:ind w:firstLine="540"/>
        <w:jc w:val="both"/>
      </w:pPr>
      <w:r>
        <w:t>а) наименование министерства, рассмотревшего жалобу, должность, фамилия, имя, отчество (при наличии) должностного лица, принявшего решение по жалобе;</w:t>
      </w:r>
    </w:p>
    <w:p w:rsidR="007503D5" w:rsidRDefault="007503D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503D5" w:rsidRDefault="007503D5">
      <w:pPr>
        <w:pStyle w:val="ConsPlusNormal"/>
        <w:ind w:firstLine="540"/>
        <w:jc w:val="both"/>
      </w:pPr>
      <w:r>
        <w:t>в) фамилия, имя, отчество (при наличии) или наименование Заявителя;</w:t>
      </w:r>
    </w:p>
    <w:p w:rsidR="007503D5" w:rsidRDefault="007503D5">
      <w:pPr>
        <w:pStyle w:val="ConsPlusNormal"/>
        <w:ind w:firstLine="540"/>
        <w:jc w:val="both"/>
      </w:pPr>
      <w:r>
        <w:t>г) основания для принятия решения по жалобе;</w:t>
      </w:r>
    </w:p>
    <w:p w:rsidR="007503D5" w:rsidRDefault="007503D5">
      <w:pPr>
        <w:pStyle w:val="ConsPlusNormal"/>
        <w:ind w:firstLine="540"/>
        <w:jc w:val="both"/>
      </w:pPr>
      <w:r>
        <w:t>д) принятое по жалобе решение;</w:t>
      </w:r>
    </w:p>
    <w:p w:rsidR="007503D5" w:rsidRDefault="007503D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03D5" w:rsidRDefault="007503D5">
      <w:pPr>
        <w:pStyle w:val="ConsPlusNormal"/>
        <w:ind w:firstLine="540"/>
        <w:jc w:val="both"/>
      </w:pPr>
      <w:r>
        <w:t>ж) сведения о порядке обжалования принятого по жалобе решения.</w:t>
      </w:r>
    </w:p>
    <w:p w:rsidR="007503D5" w:rsidRDefault="007503D5">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Министерства.</w:t>
      </w:r>
    </w:p>
    <w:p w:rsidR="007503D5" w:rsidRDefault="007503D5">
      <w:pPr>
        <w:pStyle w:val="ConsPlusNormal"/>
        <w:ind w:firstLine="540"/>
        <w:jc w:val="both"/>
      </w:pPr>
      <w:r>
        <w:t>5.8. Уполномоченный на рассмотрение жалобы орган отказывает в удовлетворении жалобы в следующих случаях:</w:t>
      </w:r>
    </w:p>
    <w:p w:rsidR="007503D5" w:rsidRDefault="007503D5">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7503D5" w:rsidRDefault="007503D5">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503D5" w:rsidRDefault="007503D5">
      <w:pPr>
        <w:pStyle w:val="ConsPlusNormal"/>
        <w:ind w:firstLine="540"/>
        <w:jc w:val="both"/>
      </w:pPr>
      <w:r>
        <w:t>наличие принятого ранее решения по жалобе в отношении того же Заявителя и по тому же предмету жалобы.</w:t>
      </w:r>
    </w:p>
    <w:p w:rsidR="007503D5" w:rsidRDefault="007503D5">
      <w:pPr>
        <w:pStyle w:val="ConsPlusNormal"/>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7503D5" w:rsidRDefault="007503D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(претензии).</w:t>
      </w: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sectPr w:rsidR="007503D5">
          <w:pgSz w:w="11905" w:h="16838"/>
          <w:pgMar w:top="1134" w:right="850" w:bottom="1134" w:left="1701" w:header="0" w:footer="0" w:gutter="0"/>
          <w:cols w:space="720"/>
        </w:sectPr>
      </w:pPr>
    </w:p>
    <w:p w:rsidR="007503D5" w:rsidRDefault="007503D5">
      <w:pPr>
        <w:pStyle w:val="ConsPlusNormal"/>
        <w:jc w:val="right"/>
        <w:outlineLvl w:val="1"/>
      </w:pPr>
      <w:r>
        <w:lastRenderedPageBreak/>
        <w:t>Приложение N 1</w:t>
      </w:r>
    </w:p>
    <w:p w:rsidR="007503D5" w:rsidRDefault="007503D5">
      <w:pPr>
        <w:pStyle w:val="ConsPlusNormal"/>
        <w:jc w:val="right"/>
      </w:pPr>
      <w:r>
        <w:t>к административному регламенту</w:t>
      </w:r>
    </w:p>
    <w:p w:rsidR="007503D5" w:rsidRDefault="007503D5">
      <w:pPr>
        <w:pStyle w:val="ConsPlusNormal"/>
        <w:jc w:val="right"/>
      </w:pPr>
      <w:r>
        <w:t>министерства молодежной политики, спорта и туризма</w:t>
      </w:r>
    </w:p>
    <w:p w:rsidR="007503D5" w:rsidRDefault="007503D5">
      <w:pPr>
        <w:pStyle w:val="ConsPlusNormal"/>
        <w:jc w:val="right"/>
      </w:pPr>
      <w:r>
        <w:t>Саратовской области по предоставлению государственной услуги</w:t>
      </w:r>
    </w:p>
    <w:p w:rsidR="007503D5" w:rsidRDefault="007503D5">
      <w:pPr>
        <w:pStyle w:val="ConsPlusNormal"/>
        <w:jc w:val="right"/>
      </w:pPr>
      <w:r>
        <w:t>"Аккредитация организаций, осуществляющих классификацию</w:t>
      </w:r>
    </w:p>
    <w:p w:rsidR="007503D5" w:rsidRDefault="007503D5">
      <w:pPr>
        <w:pStyle w:val="ConsPlusNormal"/>
        <w:jc w:val="right"/>
      </w:pPr>
      <w:r>
        <w:t>объектов туристской индустрии, включающих гостиницы</w:t>
      </w:r>
    </w:p>
    <w:p w:rsidR="007503D5" w:rsidRDefault="007503D5">
      <w:pPr>
        <w:pStyle w:val="ConsPlusNormal"/>
        <w:jc w:val="right"/>
      </w:pPr>
      <w:r>
        <w:t>и иные средства размещения, горнолыжные трассы и пляжи"</w:t>
      </w:r>
    </w:p>
    <w:p w:rsidR="007503D5" w:rsidRDefault="007503D5">
      <w:pPr>
        <w:pStyle w:val="ConsPlusNormal"/>
        <w:jc w:val="both"/>
      </w:pPr>
    </w:p>
    <w:p w:rsidR="007503D5" w:rsidRDefault="007503D5">
      <w:pPr>
        <w:pStyle w:val="ConsPlusTitle"/>
        <w:jc w:val="center"/>
      </w:pPr>
      <w:bookmarkStart w:id="6" w:name="P649"/>
      <w:bookmarkEnd w:id="6"/>
      <w:r>
        <w:t>СВЕДЕНИЯ ОБ УПОЛНОМОЧЕННОМ ОРГАНЕ, ИМЕЮЩЕМ ПРАВО</w:t>
      </w:r>
    </w:p>
    <w:p w:rsidR="007503D5" w:rsidRDefault="007503D5">
      <w:pPr>
        <w:pStyle w:val="ConsPlusTitle"/>
        <w:jc w:val="center"/>
      </w:pPr>
      <w:r>
        <w:t>НА АККРЕДИТАЦИЮ ОРГАНИЗАЦИЙ, ОСУЩЕСТВЛЯЮЩИХ КЛАССИФИКАЦИЮ</w:t>
      </w:r>
    </w:p>
    <w:p w:rsidR="007503D5" w:rsidRDefault="007503D5">
      <w:pPr>
        <w:pStyle w:val="ConsPlusTitle"/>
        <w:jc w:val="center"/>
      </w:pPr>
      <w:r>
        <w:t>ОБЪЕКТОВ ТУРИСТСКОЙ ИНДУСТРИИ, ВКЛЮЧАЮЩИХ ГОСТИНИЦЫ</w:t>
      </w:r>
    </w:p>
    <w:p w:rsidR="007503D5" w:rsidRDefault="007503D5">
      <w:pPr>
        <w:pStyle w:val="ConsPlusTitle"/>
        <w:jc w:val="center"/>
      </w:pPr>
      <w:r>
        <w:t>И ИНЫЕ СРЕДСТВА РАЗМЕЩЕНИЯ, ГОРНОЛЫЖНЫЕ ТРАССЫ И ПЛЯЖИ</w:t>
      </w:r>
    </w:p>
    <w:p w:rsidR="007503D5" w:rsidRDefault="007503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36"/>
        <w:gridCol w:w="1701"/>
        <w:gridCol w:w="1417"/>
        <w:gridCol w:w="2891"/>
      </w:tblGrid>
      <w:tr w:rsidR="007503D5">
        <w:tc>
          <w:tcPr>
            <w:tcW w:w="5278" w:type="dxa"/>
            <w:gridSpan w:val="3"/>
          </w:tcPr>
          <w:p w:rsidR="007503D5" w:rsidRDefault="007503D5">
            <w:pPr>
              <w:pStyle w:val="ConsPlusNormal"/>
              <w:jc w:val="center"/>
            </w:pPr>
            <w:r>
              <w:t>Наименование органа Местонахождение Почтовый адрес</w:t>
            </w:r>
          </w:p>
        </w:tc>
        <w:tc>
          <w:tcPr>
            <w:tcW w:w="1417" w:type="dxa"/>
          </w:tcPr>
          <w:p w:rsidR="007503D5" w:rsidRDefault="007503D5">
            <w:pPr>
              <w:pStyle w:val="ConsPlusNormal"/>
              <w:jc w:val="center"/>
            </w:pPr>
            <w:r>
              <w:t>Номера телефонов для справок</w:t>
            </w:r>
          </w:p>
        </w:tc>
        <w:tc>
          <w:tcPr>
            <w:tcW w:w="2891" w:type="dxa"/>
          </w:tcPr>
          <w:p w:rsidR="007503D5" w:rsidRDefault="007503D5">
            <w:pPr>
              <w:pStyle w:val="ConsPlusNormal"/>
              <w:jc w:val="center"/>
            </w:pPr>
            <w:r>
              <w:t>Адреса электронной почты для справок, веб-сайт</w:t>
            </w:r>
          </w:p>
        </w:tc>
      </w:tr>
      <w:tr w:rsidR="007503D5">
        <w:tc>
          <w:tcPr>
            <w:tcW w:w="2041" w:type="dxa"/>
          </w:tcPr>
          <w:p w:rsidR="007503D5" w:rsidRDefault="007503D5">
            <w:pPr>
              <w:pStyle w:val="ConsPlusNormal"/>
              <w:jc w:val="center"/>
            </w:pPr>
            <w:r>
              <w:t>Министерство молодежной политики, спорта и туризма Саратовской области</w:t>
            </w:r>
          </w:p>
        </w:tc>
        <w:tc>
          <w:tcPr>
            <w:tcW w:w="1536" w:type="dxa"/>
          </w:tcPr>
          <w:p w:rsidR="007503D5" w:rsidRDefault="007503D5">
            <w:pPr>
              <w:pStyle w:val="ConsPlusNormal"/>
              <w:jc w:val="center"/>
            </w:pPr>
            <w:r>
              <w:t>г. Саратов, ул. Киселева, 76</w:t>
            </w:r>
          </w:p>
        </w:tc>
        <w:tc>
          <w:tcPr>
            <w:tcW w:w="1701" w:type="dxa"/>
          </w:tcPr>
          <w:p w:rsidR="007503D5" w:rsidRDefault="007503D5">
            <w:pPr>
              <w:pStyle w:val="ConsPlusNormal"/>
              <w:jc w:val="center"/>
            </w:pPr>
            <w:r>
              <w:t>410012, г. Саратов, ул. Киселева, 76</w:t>
            </w:r>
          </w:p>
        </w:tc>
        <w:tc>
          <w:tcPr>
            <w:tcW w:w="1417" w:type="dxa"/>
          </w:tcPr>
          <w:p w:rsidR="007503D5" w:rsidRDefault="007503D5">
            <w:pPr>
              <w:pStyle w:val="ConsPlusNormal"/>
              <w:jc w:val="center"/>
            </w:pPr>
            <w:r>
              <w:t>(8452) 73-49-80,</w:t>
            </w:r>
          </w:p>
          <w:p w:rsidR="007503D5" w:rsidRDefault="007503D5">
            <w:pPr>
              <w:pStyle w:val="ConsPlusNormal"/>
              <w:jc w:val="center"/>
            </w:pPr>
            <w:r>
              <w:t>73-40-29,</w:t>
            </w:r>
          </w:p>
          <w:p w:rsidR="007503D5" w:rsidRDefault="007503D5">
            <w:pPr>
              <w:pStyle w:val="ConsPlusNormal"/>
              <w:jc w:val="center"/>
            </w:pPr>
            <w:r>
              <w:t>73-42-14</w:t>
            </w:r>
          </w:p>
        </w:tc>
        <w:tc>
          <w:tcPr>
            <w:tcW w:w="2891" w:type="dxa"/>
          </w:tcPr>
          <w:p w:rsidR="007503D5" w:rsidRDefault="007503D5">
            <w:pPr>
              <w:pStyle w:val="ConsPlusNormal"/>
              <w:jc w:val="center"/>
            </w:pPr>
            <w:r>
              <w:t>www.sport.saratov.gov.ru</w:t>
            </w:r>
          </w:p>
          <w:p w:rsidR="007503D5" w:rsidRDefault="007503D5">
            <w:pPr>
              <w:pStyle w:val="ConsPlusNormal"/>
              <w:jc w:val="center"/>
            </w:pPr>
            <w:r>
              <w:t>sarsport@saratov.gov.ru</w:t>
            </w:r>
          </w:p>
          <w:p w:rsidR="007503D5" w:rsidRDefault="007503D5">
            <w:pPr>
              <w:pStyle w:val="ConsPlusNormal"/>
              <w:jc w:val="center"/>
            </w:pPr>
            <w:r>
              <w:t>komturizm@gmail.com</w:t>
            </w:r>
          </w:p>
        </w:tc>
      </w:tr>
    </w:tbl>
    <w:p w:rsidR="007503D5" w:rsidRDefault="007503D5">
      <w:pPr>
        <w:sectPr w:rsidR="007503D5">
          <w:pgSz w:w="16838" w:h="11905" w:orient="landscape"/>
          <w:pgMar w:top="1701" w:right="1134" w:bottom="850" w:left="1134" w:header="0" w:footer="0" w:gutter="0"/>
          <w:cols w:space="720"/>
        </w:sectPr>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right"/>
        <w:outlineLvl w:val="1"/>
      </w:pPr>
      <w:r>
        <w:t>Приложение N 2</w:t>
      </w:r>
    </w:p>
    <w:p w:rsidR="007503D5" w:rsidRDefault="007503D5">
      <w:pPr>
        <w:pStyle w:val="ConsPlusNormal"/>
        <w:jc w:val="right"/>
      </w:pPr>
      <w:r>
        <w:t>к административному регламенту</w:t>
      </w:r>
    </w:p>
    <w:p w:rsidR="007503D5" w:rsidRDefault="007503D5">
      <w:pPr>
        <w:pStyle w:val="ConsPlusNormal"/>
        <w:jc w:val="right"/>
      </w:pPr>
      <w:r>
        <w:t>министерства молодежной политики, спорта и туризма</w:t>
      </w:r>
    </w:p>
    <w:p w:rsidR="007503D5" w:rsidRDefault="007503D5">
      <w:pPr>
        <w:pStyle w:val="ConsPlusNormal"/>
        <w:jc w:val="right"/>
      </w:pPr>
      <w:r>
        <w:t>Саратовской области по предоставлению государственной услуги</w:t>
      </w:r>
    </w:p>
    <w:p w:rsidR="007503D5" w:rsidRDefault="007503D5">
      <w:pPr>
        <w:pStyle w:val="ConsPlusNormal"/>
        <w:jc w:val="right"/>
      </w:pPr>
      <w:r>
        <w:t>"Аккредитация организаций, осуществляющих классификацию</w:t>
      </w:r>
    </w:p>
    <w:p w:rsidR="007503D5" w:rsidRDefault="007503D5">
      <w:pPr>
        <w:pStyle w:val="ConsPlusNormal"/>
        <w:jc w:val="right"/>
      </w:pPr>
      <w:r>
        <w:t>объектов туристской индустрии, включающих гостиницы</w:t>
      </w:r>
    </w:p>
    <w:p w:rsidR="007503D5" w:rsidRDefault="007503D5">
      <w:pPr>
        <w:pStyle w:val="ConsPlusNormal"/>
        <w:jc w:val="right"/>
      </w:pPr>
      <w:r>
        <w:t>и иные средства размещения, горнолыжные трассы и пляжи"</w:t>
      </w:r>
    </w:p>
    <w:p w:rsidR="007503D5" w:rsidRDefault="007503D5">
      <w:pPr>
        <w:pStyle w:val="ConsPlusNormal"/>
        <w:jc w:val="both"/>
      </w:pPr>
    </w:p>
    <w:p w:rsidR="007503D5" w:rsidRDefault="007503D5">
      <w:pPr>
        <w:pStyle w:val="ConsPlusNonformat"/>
        <w:jc w:val="both"/>
      </w:pPr>
      <w:r>
        <w:t xml:space="preserve">                                          Министерство молодежной политики,</w:t>
      </w:r>
    </w:p>
    <w:p w:rsidR="007503D5" w:rsidRDefault="007503D5">
      <w:pPr>
        <w:pStyle w:val="ConsPlusNonformat"/>
        <w:jc w:val="both"/>
      </w:pPr>
      <w:r>
        <w:t xml:space="preserve">                                       спорта и туризма Саратовской области</w:t>
      </w:r>
    </w:p>
    <w:p w:rsidR="007503D5" w:rsidRDefault="007503D5">
      <w:pPr>
        <w:pStyle w:val="ConsPlusNonformat"/>
        <w:jc w:val="both"/>
      </w:pPr>
    </w:p>
    <w:p w:rsidR="007503D5" w:rsidRDefault="007503D5">
      <w:pPr>
        <w:pStyle w:val="ConsPlusNonformat"/>
        <w:jc w:val="both"/>
      </w:pPr>
      <w:bookmarkStart w:id="7" w:name="P682"/>
      <w:bookmarkEnd w:id="7"/>
      <w:r>
        <w:t xml:space="preserve">                                  ЗАЯВКА</w:t>
      </w:r>
    </w:p>
    <w:p w:rsidR="007503D5" w:rsidRDefault="007503D5">
      <w:pPr>
        <w:pStyle w:val="ConsPlusNonformat"/>
        <w:jc w:val="both"/>
      </w:pPr>
      <w:r>
        <w:t xml:space="preserve">                              об аккредитации</w:t>
      </w:r>
    </w:p>
    <w:p w:rsidR="007503D5" w:rsidRDefault="007503D5">
      <w:pPr>
        <w:pStyle w:val="ConsPlusNonformat"/>
        <w:jc w:val="both"/>
      </w:pPr>
    </w:p>
    <w:p w:rsidR="007503D5" w:rsidRDefault="007503D5">
      <w:pPr>
        <w:pStyle w:val="ConsPlusNonformat"/>
        <w:jc w:val="both"/>
      </w:pPr>
      <w:r>
        <w:t>В _________________________________________________________________________</w:t>
      </w:r>
    </w:p>
    <w:p w:rsidR="007503D5" w:rsidRDefault="007503D5">
      <w:pPr>
        <w:pStyle w:val="ConsPlusNonformat"/>
        <w:jc w:val="both"/>
      </w:pPr>
      <w:r>
        <w:t xml:space="preserve">             (указывается наименование органа по аккредитации)</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r>
        <w:t xml:space="preserve">                     (указывается сфера аккредитации)</w:t>
      </w:r>
    </w:p>
    <w:p w:rsidR="007503D5" w:rsidRDefault="007503D5">
      <w:pPr>
        <w:pStyle w:val="ConsPlusNonformat"/>
        <w:jc w:val="both"/>
      </w:pPr>
      <w:r>
        <w:t>1. От _____________________________________________________________________</w:t>
      </w:r>
    </w:p>
    <w:p w:rsidR="007503D5" w:rsidRDefault="007503D5">
      <w:pPr>
        <w:pStyle w:val="ConsPlusNonformat"/>
        <w:jc w:val="both"/>
      </w:pPr>
      <w:r>
        <w:t xml:space="preserve">        (указывается полное и сокращенное наименование организации,</w:t>
      </w:r>
    </w:p>
    <w:p w:rsidR="007503D5" w:rsidRDefault="007503D5">
      <w:pPr>
        <w:pStyle w:val="ConsPlusNonformat"/>
        <w:jc w:val="both"/>
      </w:pPr>
      <w:r>
        <w:t xml:space="preserve">             организационно-правовая форма юридического лица)</w:t>
      </w:r>
    </w:p>
    <w:p w:rsidR="007503D5" w:rsidRDefault="007503D5">
      <w:pPr>
        <w:pStyle w:val="ConsPlusNonformat"/>
        <w:jc w:val="both"/>
      </w:pPr>
      <w:r>
        <w:t>2. Места нахождения и места осуществления деятельности ____________________</w:t>
      </w:r>
    </w:p>
    <w:p w:rsidR="007503D5" w:rsidRDefault="007503D5">
      <w:pPr>
        <w:pStyle w:val="ConsPlusNonformat"/>
        <w:jc w:val="both"/>
      </w:pPr>
      <w:r>
        <w:t xml:space="preserve">                                               (указываются почтовые адреса</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r>
        <w:t xml:space="preserve">        места нахождения и места осуществления деятельности, номера</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r>
        <w:t xml:space="preserve">    телефонов, телефаксов, адреса электронной почты юридического лица)</w:t>
      </w:r>
    </w:p>
    <w:p w:rsidR="007503D5" w:rsidRDefault="007503D5">
      <w:pPr>
        <w:pStyle w:val="ConsPlusNonformat"/>
        <w:jc w:val="both"/>
      </w:pPr>
      <w:r>
        <w:t>3. Основной государственный регистрационный номер  записи о государственной</w:t>
      </w:r>
    </w:p>
    <w:p w:rsidR="007503D5" w:rsidRDefault="007503D5">
      <w:pPr>
        <w:pStyle w:val="ConsPlusNonformat"/>
        <w:jc w:val="both"/>
      </w:pPr>
      <w:r>
        <w:t>регистрации юридического лица _____________________________________________</w:t>
      </w:r>
    </w:p>
    <w:p w:rsidR="007503D5" w:rsidRDefault="007503D5">
      <w:pPr>
        <w:pStyle w:val="ConsPlusNonformat"/>
        <w:jc w:val="both"/>
      </w:pPr>
      <w:r>
        <w:t xml:space="preserve">                   (указываются ОГРН и реквизиты документа, подтверждающего</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r>
        <w:t xml:space="preserve">   внесение сведений о юридическом лице в Единый государственный реестр</w:t>
      </w:r>
    </w:p>
    <w:p w:rsidR="007503D5" w:rsidRDefault="007503D5">
      <w:pPr>
        <w:pStyle w:val="ConsPlusNonformat"/>
        <w:jc w:val="both"/>
      </w:pPr>
      <w:r>
        <w:t xml:space="preserve">                             юридических лиц)</w:t>
      </w:r>
    </w:p>
    <w:p w:rsidR="007503D5" w:rsidRDefault="007503D5">
      <w:pPr>
        <w:pStyle w:val="ConsPlusNonformat"/>
        <w:jc w:val="both"/>
      </w:pPr>
      <w:r>
        <w:t>4. Идентификационный номер налогоплательщика ______________________________</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r>
        <w:t xml:space="preserve"> (указываются реквизиты документа о постановке на учет в налоговом органе)</w:t>
      </w:r>
    </w:p>
    <w:p w:rsidR="007503D5" w:rsidRDefault="007503D5">
      <w:pPr>
        <w:pStyle w:val="ConsPlusNonformat"/>
        <w:jc w:val="both"/>
      </w:pPr>
      <w:r>
        <w:t>5. К настоящему заявлению прилагаются следующие документы по описи</w:t>
      </w:r>
    </w:p>
    <w:p w:rsidR="007503D5" w:rsidRDefault="007503D5">
      <w:pPr>
        <w:pStyle w:val="ConsPlusNonformat"/>
        <w:jc w:val="both"/>
      </w:pPr>
      <w:r>
        <w:t>от "__" __________ 20__ г.</w:t>
      </w:r>
    </w:p>
    <w:p w:rsidR="007503D5" w:rsidRDefault="007503D5">
      <w:pPr>
        <w:pStyle w:val="ConsPlusNonformat"/>
        <w:jc w:val="both"/>
      </w:pPr>
      <w:r>
        <w:t>6. Заявление составлено</w:t>
      </w:r>
    </w:p>
    <w:p w:rsidR="007503D5" w:rsidRDefault="007503D5">
      <w:pPr>
        <w:pStyle w:val="ConsPlusNonformat"/>
        <w:jc w:val="both"/>
      </w:pPr>
      <w:r>
        <w:t>"___" ____________ 20__ г.</w:t>
      </w:r>
    </w:p>
    <w:p w:rsidR="007503D5" w:rsidRDefault="007503D5">
      <w:pPr>
        <w:pStyle w:val="ConsPlusNonformat"/>
        <w:jc w:val="both"/>
      </w:pPr>
    </w:p>
    <w:p w:rsidR="007503D5" w:rsidRDefault="007503D5">
      <w:pPr>
        <w:pStyle w:val="ConsPlusNonformat"/>
        <w:jc w:val="both"/>
      </w:pPr>
      <w:r>
        <w:t>________________________  ___________________________  ____________________</w:t>
      </w:r>
    </w:p>
    <w:p w:rsidR="007503D5" w:rsidRDefault="007503D5">
      <w:pPr>
        <w:pStyle w:val="ConsPlusNonformat"/>
        <w:jc w:val="both"/>
      </w:pPr>
      <w:r>
        <w:t>(наименование должности    (подпись руководителя       (инициалы, фамилия</w:t>
      </w:r>
    </w:p>
    <w:p w:rsidR="007503D5" w:rsidRDefault="007503D5">
      <w:pPr>
        <w:pStyle w:val="ConsPlusNonformat"/>
        <w:jc w:val="both"/>
      </w:pPr>
      <w:r>
        <w:t>руководителя юридического  юридического лица или       руководителя</w:t>
      </w:r>
    </w:p>
    <w:p w:rsidR="007503D5" w:rsidRDefault="007503D5">
      <w:pPr>
        <w:pStyle w:val="ConsPlusNonformat"/>
        <w:jc w:val="both"/>
      </w:pPr>
      <w:r>
        <w:t>лица)                      представителя юридического  юридического лица</w:t>
      </w:r>
    </w:p>
    <w:p w:rsidR="007503D5" w:rsidRDefault="007503D5">
      <w:pPr>
        <w:pStyle w:val="ConsPlusNonformat"/>
        <w:jc w:val="both"/>
      </w:pPr>
      <w:r>
        <w:t xml:space="preserve">                           лица)                       или представителя</w:t>
      </w:r>
    </w:p>
    <w:p w:rsidR="007503D5" w:rsidRDefault="007503D5">
      <w:pPr>
        <w:pStyle w:val="ConsPlusNonformat"/>
        <w:jc w:val="both"/>
      </w:pPr>
      <w:r>
        <w:t xml:space="preserve">                                                       юридического лица)</w:t>
      </w:r>
    </w:p>
    <w:p w:rsidR="007503D5" w:rsidRDefault="007503D5">
      <w:pPr>
        <w:pStyle w:val="ConsPlusNonformat"/>
        <w:jc w:val="both"/>
      </w:pPr>
      <w:r>
        <w:t>М.П. (при наличии)</w:t>
      </w: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right"/>
        <w:outlineLvl w:val="1"/>
      </w:pPr>
      <w:bookmarkStart w:id="8" w:name="P724"/>
      <w:bookmarkEnd w:id="8"/>
      <w:r>
        <w:t>Приложение N 3</w:t>
      </w:r>
    </w:p>
    <w:p w:rsidR="007503D5" w:rsidRDefault="007503D5">
      <w:pPr>
        <w:pStyle w:val="ConsPlusNormal"/>
        <w:jc w:val="right"/>
      </w:pPr>
      <w:r>
        <w:t>к административному регламенту</w:t>
      </w:r>
    </w:p>
    <w:p w:rsidR="007503D5" w:rsidRDefault="007503D5">
      <w:pPr>
        <w:pStyle w:val="ConsPlusNormal"/>
        <w:jc w:val="right"/>
      </w:pPr>
      <w:r>
        <w:lastRenderedPageBreak/>
        <w:t>министерства молодежной политики, спорта и туризма</w:t>
      </w:r>
    </w:p>
    <w:p w:rsidR="007503D5" w:rsidRDefault="007503D5">
      <w:pPr>
        <w:pStyle w:val="ConsPlusNormal"/>
        <w:jc w:val="right"/>
      </w:pPr>
      <w:r>
        <w:t>Саратовской области по предоставлению государственной услуги</w:t>
      </w:r>
    </w:p>
    <w:p w:rsidR="007503D5" w:rsidRDefault="007503D5">
      <w:pPr>
        <w:pStyle w:val="ConsPlusNormal"/>
        <w:jc w:val="right"/>
      </w:pPr>
      <w:r>
        <w:t>"Аккредитация организаций, осуществляющих классификацию</w:t>
      </w:r>
    </w:p>
    <w:p w:rsidR="007503D5" w:rsidRDefault="007503D5">
      <w:pPr>
        <w:pStyle w:val="ConsPlusNormal"/>
        <w:jc w:val="right"/>
      </w:pPr>
      <w:r>
        <w:t>объектов туристской индустрии, включающих гостиницы</w:t>
      </w:r>
    </w:p>
    <w:p w:rsidR="007503D5" w:rsidRDefault="007503D5">
      <w:pPr>
        <w:pStyle w:val="ConsPlusNormal"/>
        <w:jc w:val="right"/>
      </w:pPr>
      <w:r>
        <w:t>и иные средства размещения, горнолыжные трассы и пляжи"</w:t>
      </w:r>
    </w:p>
    <w:p w:rsidR="007503D5" w:rsidRDefault="007503D5">
      <w:pPr>
        <w:pStyle w:val="ConsPlusNormal"/>
        <w:jc w:val="both"/>
      </w:pPr>
    </w:p>
    <w:p w:rsidR="007503D5" w:rsidRDefault="007503D5">
      <w:pPr>
        <w:pStyle w:val="ConsPlusTitle"/>
        <w:jc w:val="center"/>
        <w:outlineLvl w:val="2"/>
      </w:pPr>
      <w:r>
        <w:t>БЛОК-СХЕМА</w:t>
      </w:r>
    </w:p>
    <w:p w:rsidR="007503D5" w:rsidRDefault="007503D5">
      <w:pPr>
        <w:pStyle w:val="ConsPlusTitle"/>
        <w:jc w:val="center"/>
      </w:pPr>
      <w:r>
        <w:t>ПОСЛЕДОВАТЕЛЬНОСТИ ДЕЙСТВИЙ ПРИ ПРЕДОСТАВЛЕНИИ</w:t>
      </w:r>
    </w:p>
    <w:p w:rsidR="007503D5" w:rsidRDefault="007503D5">
      <w:pPr>
        <w:pStyle w:val="ConsPlusTitle"/>
        <w:jc w:val="center"/>
      </w:pPr>
      <w:r>
        <w:t>ГОСУДАРСТВЕННОЙ УСЛУГИ</w:t>
      </w:r>
    </w:p>
    <w:p w:rsidR="007503D5" w:rsidRDefault="007503D5">
      <w:pPr>
        <w:pStyle w:val="ConsPlusNormal"/>
        <w:jc w:val="both"/>
      </w:pPr>
    </w:p>
    <w:p w:rsidR="007503D5" w:rsidRDefault="007503D5">
      <w:pPr>
        <w:pStyle w:val="ConsPlusNonformat"/>
        <w:jc w:val="both"/>
      </w:pPr>
      <w:r>
        <w:t xml:space="preserve">              ┌──────────────────────────────────────────────────────┐</w:t>
      </w:r>
    </w:p>
    <w:p w:rsidR="007503D5" w:rsidRDefault="007503D5">
      <w:pPr>
        <w:pStyle w:val="ConsPlusNonformat"/>
        <w:jc w:val="both"/>
      </w:pPr>
      <w:r>
        <w:t xml:space="preserve">              │Прием и регистрация заявки, документов на аккредитацию│</w:t>
      </w:r>
    </w:p>
    <w:p w:rsidR="007503D5" w:rsidRDefault="007503D5">
      <w:pPr>
        <w:pStyle w:val="ConsPlusNonformat"/>
        <w:jc w:val="both"/>
      </w:pPr>
      <w:r>
        <w:t xml:space="preserve">              │               Срок - 3 рабочих дня                   │</w:t>
      </w:r>
    </w:p>
    <w:p w:rsidR="007503D5" w:rsidRDefault="007503D5">
      <w:pPr>
        <w:pStyle w:val="ConsPlusNonformat"/>
        <w:jc w:val="both"/>
      </w:pPr>
      <w:r>
        <w:t xml:space="preserve">              └────────────────────────┬─────────────────────────────┘</w:t>
      </w:r>
    </w:p>
    <w:p w:rsidR="007503D5" w:rsidRDefault="007503D5">
      <w:pPr>
        <w:pStyle w:val="ConsPlusNonformat"/>
        <w:jc w:val="both"/>
      </w:pPr>
      <w:r>
        <w:t xml:space="preserve">                                      \/</w:t>
      </w:r>
    </w:p>
    <w:p w:rsidR="007503D5" w:rsidRDefault="007503D5">
      <w:pPr>
        <w:pStyle w:val="ConsPlusNonformat"/>
        <w:jc w:val="both"/>
      </w:pPr>
      <w:r>
        <w:t>┌───────────────────────────────────────────────────────────────────────┐</w:t>
      </w:r>
    </w:p>
    <w:p w:rsidR="007503D5" w:rsidRDefault="007503D5">
      <w:pPr>
        <w:pStyle w:val="ConsPlusNonformat"/>
        <w:jc w:val="both"/>
      </w:pPr>
      <w:r>
        <w:t>│    Рассмотрение заявки и предварительных документов Комиссией, запрос │</w:t>
      </w:r>
    </w:p>
    <w:p w:rsidR="007503D5" w:rsidRDefault="007503D5">
      <w:pPr>
        <w:pStyle w:val="ConsPlusNonformat"/>
        <w:jc w:val="both"/>
      </w:pPr>
      <w:r>
        <w:t>│ документов на основе межведомственного информационного взаимодействия │</w:t>
      </w:r>
    </w:p>
    <w:p w:rsidR="007503D5" w:rsidRDefault="007503D5">
      <w:pPr>
        <w:pStyle w:val="ConsPlusNonformat"/>
        <w:jc w:val="both"/>
      </w:pPr>
      <w:r>
        <w:t>│   министерства и налоговых органов по месту регистрации заявителей,   │</w:t>
      </w:r>
    </w:p>
    <w:p w:rsidR="007503D5" w:rsidRDefault="007503D5">
      <w:pPr>
        <w:pStyle w:val="ConsPlusNonformat"/>
        <w:jc w:val="both"/>
      </w:pPr>
      <w:r>
        <w:t>│                  принятие решения об аккредитации                     │</w:t>
      </w:r>
    </w:p>
    <w:p w:rsidR="007503D5" w:rsidRDefault="007503D5">
      <w:pPr>
        <w:pStyle w:val="ConsPlusNonformat"/>
        <w:jc w:val="both"/>
      </w:pPr>
      <w:r>
        <w:t>│                        Срок - 5 рабочих дней                          │</w:t>
      </w:r>
    </w:p>
    <w:p w:rsidR="007503D5" w:rsidRDefault="007503D5">
      <w:pPr>
        <w:pStyle w:val="ConsPlusNonformat"/>
        <w:jc w:val="both"/>
      </w:pPr>
      <w:r>
        <w:t>└─────────┬──────────────────────────────────────────────────┬──────────┘</w:t>
      </w:r>
    </w:p>
    <w:p w:rsidR="007503D5" w:rsidRDefault="007503D5">
      <w:pPr>
        <w:pStyle w:val="ConsPlusNonformat"/>
        <w:jc w:val="both"/>
      </w:pPr>
      <w:r>
        <w:t xml:space="preserve">         \/                                                 \/</w:t>
      </w:r>
    </w:p>
    <w:p w:rsidR="007503D5" w:rsidRDefault="007503D5">
      <w:pPr>
        <w:pStyle w:val="ConsPlusNonformat"/>
        <w:jc w:val="both"/>
      </w:pPr>
      <w:r>
        <w:t>┌─────────────────────────────────┐ ┌───────────────────────────────────┐</w:t>
      </w:r>
    </w:p>
    <w:p w:rsidR="007503D5" w:rsidRDefault="007503D5">
      <w:pPr>
        <w:pStyle w:val="ConsPlusNonformat"/>
        <w:jc w:val="both"/>
      </w:pPr>
      <w:r>
        <w:t>│Принятие решения об аккредитации │ │   Принятие решения об отказе      │</w:t>
      </w:r>
    </w:p>
    <w:p w:rsidR="007503D5" w:rsidRDefault="007503D5">
      <w:pPr>
        <w:pStyle w:val="ConsPlusNonformat"/>
        <w:jc w:val="both"/>
      </w:pPr>
      <w:r>
        <w:t>│(утверждение приказа Министерства│ │в аккредитации (утверждение приказа│</w:t>
      </w:r>
    </w:p>
    <w:p w:rsidR="007503D5" w:rsidRDefault="007503D5">
      <w:pPr>
        <w:pStyle w:val="ConsPlusNonformat"/>
        <w:jc w:val="both"/>
      </w:pPr>
      <w:r>
        <w:t>│  о государственной аккредитации │ │  Министерства о государственной   │</w:t>
      </w:r>
    </w:p>
    <w:p w:rsidR="007503D5" w:rsidRDefault="007503D5">
      <w:pPr>
        <w:pStyle w:val="ConsPlusNonformat"/>
        <w:jc w:val="both"/>
      </w:pPr>
      <w:r>
        <w:t>│    организаций, осуществляющих  │ │     аккредитации организаций,     │</w:t>
      </w:r>
    </w:p>
    <w:p w:rsidR="007503D5" w:rsidRDefault="007503D5">
      <w:pPr>
        <w:pStyle w:val="ConsPlusNonformat"/>
        <w:jc w:val="both"/>
      </w:pPr>
      <w:r>
        <w:t>│классификацию объектов туристской│ │   осуществляющих классификацию    │</w:t>
      </w:r>
    </w:p>
    <w:p w:rsidR="007503D5" w:rsidRDefault="007503D5">
      <w:pPr>
        <w:pStyle w:val="ConsPlusNonformat"/>
        <w:jc w:val="both"/>
      </w:pPr>
      <w:r>
        <w:t>│  индустрии, включающих гостиницы│ │   объектов туристской индустрии,  │</w:t>
      </w:r>
    </w:p>
    <w:p w:rsidR="007503D5" w:rsidRDefault="007503D5">
      <w:pPr>
        <w:pStyle w:val="ConsPlusNonformat"/>
        <w:jc w:val="both"/>
      </w:pPr>
      <w:r>
        <w:t>│    и иные средства размещения,  │ │    включающих гостиницы и иные    │</w:t>
      </w:r>
    </w:p>
    <w:p w:rsidR="007503D5" w:rsidRDefault="007503D5">
      <w:pPr>
        <w:pStyle w:val="ConsPlusNonformat"/>
        <w:jc w:val="both"/>
      </w:pPr>
      <w:r>
        <w:t>│    горнолыжные трассы, пляжи)   │ │   средства размещения, горнолыжные│</w:t>
      </w:r>
    </w:p>
    <w:p w:rsidR="007503D5" w:rsidRDefault="007503D5">
      <w:pPr>
        <w:pStyle w:val="ConsPlusNonformat"/>
        <w:jc w:val="both"/>
      </w:pPr>
      <w:r>
        <w:t>│      Срок - 2 рабочих дня       │ │           трассы, пляжи)          │</w:t>
      </w:r>
    </w:p>
    <w:p w:rsidR="007503D5" w:rsidRDefault="007503D5">
      <w:pPr>
        <w:pStyle w:val="ConsPlusNonformat"/>
        <w:jc w:val="both"/>
      </w:pPr>
      <w:r>
        <w:t>│                                 │ │       Срок 2 рабочих дня          │</w:t>
      </w:r>
    </w:p>
    <w:p w:rsidR="007503D5" w:rsidRDefault="007503D5">
      <w:pPr>
        <w:pStyle w:val="ConsPlusNonformat"/>
        <w:jc w:val="both"/>
      </w:pPr>
      <w:r>
        <w:t>└─────────┬─┬─────────────────────┘ └────────────────────────┬──────────┘</w:t>
      </w:r>
    </w:p>
    <w:p w:rsidR="007503D5" w:rsidRDefault="007503D5">
      <w:pPr>
        <w:pStyle w:val="ConsPlusNonformat"/>
        <w:jc w:val="both"/>
      </w:pPr>
      <w:r>
        <w:t xml:space="preserve">          │ └─────────────────────────────────────────────┐  │</w:t>
      </w:r>
    </w:p>
    <w:p w:rsidR="007503D5" w:rsidRDefault="007503D5">
      <w:pPr>
        <w:pStyle w:val="ConsPlusNonformat"/>
        <w:jc w:val="both"/>
      </w:pPr>
      <w:r>
        <w:t xml:space="preserve">         \/                                              \/ \/</w:t>
      </w:r>
    </w:p>
    <w:p w:rsidR="007503D5" w:rsidRDefault="007503D5">
      <w:pPr>
        <w:pStyle w:val="ConsPlusNonformat"/>
        <w:jc w:val="both"/>
      </w:pPr>
      <w:r>
        <w:t>┌─────────────────────────────────┐ ┌───────────────────────────────────┐</w:t>
      </w:r>
    </w:p>
    <w:p w:rsidR="007503D5" w:rsidRDefault="007503D5">
      <w:pPr>
        <w:pStyle w:val="ConsPlusNonformat"/>
        <w:jc w:val="both"/>
      </w:pPr>
      <w:r>
        <w:t>│   Оформление и выдача аттестата │ │      Информирование заявителя     │</w:t>
      </w:r>
    </w:p>
    <w:p w:rsidR="007503D5" w:rsidRDefault="007503D5">
      <w:pPr>
        <w:pStyle w:val="ConsPlusNonformat"/>
        <w:jc w:val="both"/>
      </w:pPr>
      <w:r>
        <w:t>│         аккредитации            │ │   об аккредитации или об отказе   │</w:t>
      </w:r>
    </w:p>
    <w:p w:rsidR="007503D5" w:rsidRDefault="007503D5">
      <w:pPr>
        <w:pStyle w:val="ConsPlusNonformat"/>
        <w:jc w:val="both"/>
      </w:pPr>
      <w:r>
        <w:t>│      Срок - 10 рабочих дней     │ │             в аккредитации        │</w:t>
      </w:r>
    </w:p>
    <w:p w:rsidR="007503D5" w:rsidRDefault="007503D5">
      <w:pPr>
        <w:pStyle w:val="ConsPlusNonformat"/>
        <w:jc w:val="both"/>
      </w:pPr>
      <w:r>
        <w:t>│                                 │ │          Срок - 5 рабочих дней    │</w:t>
      </w:r>
    </w:p>
    <w:p w:rsidR="007503D5" w:rsidRDefault="007503D5">
      <w:pPr>
        <w:pStyle w:val="ConsPlusNonformat"/>
        <w:jc w:val="both"/>
      </w:pPr>
      <w:r>
        <w:t>└─────────────────────────────────┘ └───────────────────────────────────┘</w:t>
      </w:r>
    </w:p>
    <w:p w:rsidR="007503D5" w:rsidRDefault="007503D5">
      <w:pPr>
        <w:pStyle w:val="ConsPlusNormal"/>
        <w:jc w:val="both"/>
      </w:pPr>
    </w:p>
    <w:p w:rsidR="007503D5" w:rsidRDefault="007503D5">
      <w:pPr>
        <w:pStyle w:val="ConsPlusNormal"/>
        <w:jc w:val="center"/>
        <w:outlineLvl w:val="2"/>
      </w:pPr>
      <w:r>
        <w:t>Блок-схема</w:t>
      </w:r>
    </w:p>
    <w:p w:rsidR="007503D5" w:rsidRDefault="007503D5">
      <w:pPr>
        <w:pStyle w:val="ConsPlusNormal"/>
        <w:jc w:val="center"/>
      </w:pPr>
      <w:r>
        <w:t>действий по выдаче дубликата аттестата аккредитации</w:t>
      </w:r>
    </w:p>
    <w:p w:rsidR="007503D5" w:rsidRDefault="007503D5">
      <w:pPr>
        <w:pStyle w:val="ConsPlusNormal"/>
        <w:jc w:val="both"/>
      </w:pPr>
    </w:p>
    <w:p w:rsidR="007503D5" w:rsidRDefault="007503D5">
      <w:pPr>
        <w:pStyle w:val="ConsPlusNonformat"/>
        <w:jc w:val="both"/>
      </w:pPr>
      <w:r>
        <w:t>┌─────────────────────────────────┐ ┌───────────────────────────────────┐</w:t>
      </w:r>
    </w:p>
    <w:p w:rsidR="007503D5" w:rsidRDefault="007503D5">
      <w:pPr>
        <w:pStyle w:val="ConsPlusNonformat"/>
        <w:jc w:val="both"/>
      </w:pPr>
      <w:r>
        <w:t>│  Прием и регистрация заявления  │ │Переоформление и выдача дубликата  │</w:t>
      </w:r>
    </w:p>
    <w:p w:rsidR="007503D5" w:rsidRDefault="007503D5">
      <w:pPr>
        <w:pStyle w:val="ConsPlusNonformat"/>
        <w:jc w:val="both"/>
      </w:pPr>
      <w:r>
        <w:t>│  на выдачу дубликата аттестата  ├&gt;│       аттестата аккредитации      │</w:t>
      </w:r>
    </w:p>
    <w:p w:rsidR="007503D5" w:rsidRDefault="007503D5">
      <w:pPr>
        <w:pStyle w:val="ConsPlusNonformat"/>
        <w:jc w:val="both"/>
      </w:pPr>
      <w:r>
        <w:t>│    (в случае утраты или порчи)  │ │        Срок - 2 рабочих дня       │</w:t>
      </w:r>
    </w:p>
    <w:p w:rsidR="007503D5" w:rsidRDefault="007503D5">
      <w:pPr>
        <w:pStyle w:val="ConsPlusNonformat"/>
        <w:jc w:val="both"/>
      </w:pPr>
      <w:r>
        <w:t>│     Срок - 1 рабочий день       │ │                                   │</w:t>
      </w:r>
    </w:p>
    <w:p w:rsidR="007503D5" w:rsidRDefault="007503D5">
      <w:pPr>
        <w:pStyle w:val="ConsPlusNonformat"/>
        <w:jc w:val="both"/>
      </w:pPr>
      <w:r>
        <w:t>└─────────────────────────────────┘ └───────────────────────────────────┘</w:t>
      </w: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both"/>
      </w:pPr>
    </w:p>
    <w:p w:rsidR="007503D5" w:rsidRDefault="007503D5">
      <w:pPr>
        <w:pStyle w:val="ConsPlusNormal"/>
        <w:jc w:val="right"/>
        <w:outlineLvl w:val="1"/>
      </w:pPr>
      <w:r>
        <w:t>Приложение N 4</w:t>
      </w:r>
    </w:p>
    <w:p w:rsidR="007503D5" w:rsidRDefault="007503D5">
      <w:pPr>
        <w:pStyle w:val="ConsPlusNormal"/>
        <w:jc w:val="right"/>
      </w:pPr>
      <w:r>
        <w:t>к административному регламенту</w:t>
      </w:r>
    </w:p>
    <w:p w:rsidR="007503D5" w:rsidRDefault="007503D5">
      <w:pPr>
        <w:pStyle w:val="ConsPlusNormal"/>
        <w:jc w:val="right"/>
      </w:pPr>
      <w:r>
        <w:lastRenderedPageBreak/>
        <w:t>министерства молодежной политики, спорта и туризма</w:t>
      </w:r>
    </w:p>
    <w:p w:rsidR="007503D5" w:rsidRDefault="007503D5">
      <w:pPr>
        <w:pStyle w:val="ConsPlusNormal"/>
        <w:jc w:val="right"/>
      </w:pPr>
      <w:r>
        <w:t>Саратовской области по предоставлению государственной услуги</w:t>
      </w:r>
    </w:p>
    <w:p w:rsidR="007503D5" w:rsidRDefault="007503D5">
      <w:pPr>
        <w:pStyle w:val="ConsPlusNormal"/>
        <w:jc w:val="right"/>
      </w:pPr>
      <w:r>
        <w:t>"Аккредитация организаций, осуществляющих классификацию</w:t>
      </w:r>
    </w:p>
    <w:p w:rsidR="007503D5" w:rsidRDefault="007503D5">
      <w:pPr>
        <w:pStyle w:val="ConsPlusNormal"/>
        <w:jc w:val="right"/>
      </w:pPr>
      <w:r>
        <w:t>объектов туристской индустрии, включающих гостиницы</w:t>
      </w:r>
    </w:p>
    <w:p w:rsidR="007503D5" w:rsidRDefault="007503D5">
      <w:pPr>
        <w:pStyle w:val="ConsPlusNormal"/>
        <w:jc w:val="right"/>
      </w:pPr>
      <w:r>
        <w:t>и иные средства размещения, горнолыжные трассы и пляжи"</w:t>
      </w:r>
    </w:p>
    <w:p w:rsidR="007503D5" w:rsidRDefault="007503D5">
      <w:pPr>
        <w:pStyle w:val="ConsPlusNormal"/>
        <w:jc w:val="both"/>
      </w:pPr>
    </w:p>
    <w:p w:rsidR="007503D5" w:rsidRDefault="007503D5">
      <w:pPr>
        <w:pStyle w:val="ConsPlusNormal"/>
        <w:jc w:val="center"/>
      </w:pPr>
      <w:bookmarkStart w:id="9" w:name="P792"/>
      <w:bookmarkEnd w:id="9"/>
      <w:r>
        <w:t>Форма заявления</w:t>
      </w:r>
    </w:p>
    <w:p w:rsidR="007503D5" w:rsidRDefault="007503D5">
      <w:pPr>
        <w:pStyle w:val="ConsPlusNormal"/>
        <w:jc w:val="center"/>
      </w:pPr>
      <w:r>
        <w:t>о выдаче дубликата аттестата об аккредитации</w:t>
      </w:r>
    </w:p>
    <w:p w:rsidR="007503D5" w:rsidRDefault="007503D5">
      <w:pPr>
        <w:pStyle w:val="ConsPlusNormal"/>
        <w:jc w:val="both"/>
      </w:pPr>
    </w:p>
    <w:p w:rsidR="007503D5" w:rsidRDefault="007503D5">
      <w:pPr>
        <w:pStyle w:val="ConsPlusNonformat"/>
        <w:jc w:val="both"/>
      </w:pPr>
      <w:r>
        <w:t xml:space="preserve">                                       В министерство молодежной политики,</w:t>
      </w:r>
    </w:p>
    <w:p w:rsidR="007503D5" w:rsidRDefault="007503D5">
      <w:pPr>
        <w:pStyle w:val="ConsPlusNonformat"/>
        <w:jc w:val="both"/>
      </w:pPr>
      <w:r>
        <w:t xml:space="preserve">                                       спорта и туризма Саратовской области</w:t>
      </w:r>
    </w:p>
    <w:p w:rsidR="007503D5" w:rsidRDefault="007503D5">
      <w:pPr>
        <w:pStyle w:val="ConsPlusNonformat"/>
        <w:jc w:val="both"/>
      </w:pPr>
    </w:p>
    <w:p w:rsidR="007503D5" w:rsidRDefault="007503D5">
      <w:pPr>
        <w:pStyle w:val="ConsPlusNonformat"/>
        <w:jc w:val="both"/>
      </w:pPr>
      <w:r>
        <w:t xml:space="preserve">    Прошу выдать дубликат аттестата об аккредитации</w:t>
      </w:r>
    </w:p>
    <w:p w:rsidR="007503D5" w:rsidRDefault="007503D5">
      <w:pPr>
        <w:pStyle w:val="ConsPlusNonformat"/>
        <w:jc w:val="both"/>
      </w:pPr>
    </w:p>
    <w:p w:rsidR="007503D5" w:rsidRDefault="007503D5">
      <w:pPr>
        <w:pStyle w:val="ConsPlusNonformat"/>
        <w:jc w:val="both"/>
      </w:pPr>
      <w:r>
        <w:t>Номер аттестата об аккредитации ______ дата выдачи ________________________</w:t>
      </w:r>
    </w:p>
    <w:p w:rsidR="007503D5" w:rsidRDefault="007503D5">
      <w:pPr>
        <w:pStyle w:val="ConsPlusNonformat"/>
        <w:jc w:val="both"/>
      </w:pPr>
      <w:r>
        <w:t>Причина выдачи дубликата: _________________________________________________</w:t>
      </w:r>
    </w:p>
    <w:p w:rsidR="007503D5" w:rsidRDefault="007503D5">
      <w:pPr>
        <w:pStyle w:val="ConsPlusNonformat"/>
        <w:jc w:val="both"/>
      </w:pPr>
      <w:r>
        <w:t>____________________________   __________________   _______________________</w:t>
      </w:r>
    </w:p>
    <w:p w:rsidR="007503D5" w:rsidRDefault="007503D5">
      <w:pPr>
        <w:pStyle w:val="ConsPlusNonformat"/>
        <w:jc w:val="both"/>
      </w:pPr>
      <w:r>
        <w:t xml:space="preserve">       (дата)                      (подпись)             (расшифровка)</w:t>
      </w:r>
    </w:p>
    <w:p w:rsidR="007503D5" w:rsidRDefault="007503D5">
      <w:pPr>
        <w:pStyle w:val="ConsPlusNonformat"/>
        <w:jc w:val="both"/>
      </w:pPr>
      <w:r>
        <w:t>Контактная информация (для уведомления о готовности дубликата аттестата  об</w:t>
      </w:r>
    </w:p>
    <w:p w:rsidR="007503D5" w:rsidRDefault="007503D5">
      <w:pPr>
        <w:pStyle w:val="ConsPlusNonformat"/>
        <w:jc w:val="both"/>
      </w:pPr>
      <w:r>
        <w:t>аккредитации и почтовой отправки):</w:t>
      </w:r>
    </w:p>
    <w:p w:rsidR="007503D5" w:rsidRDefault="007503D5">
      <w:pPr>
        <w:pStyle w:val="ConsPlusNonformat"/>
        <w:jc w:val="both"/>
      </w:pPr>
      <w:r>
        <w:t>Адрес _____________________________________________________________________</w:t>
      </w:r>
    </w:p>
    <w:p w:rsidR="007503D5" w:rsidRDefault="007503D5">
      <w:pPr>
        <w:pStyle w:val="ConsPlusNonformat"/>
        <w:jc w:val="both"/>
      </w:pPr>
      <w:r>
        <w:t>Телефон ___________________________________________________________________</w:t>
      </w:r>
    </w:p>
    <w:p w:rsidR="007503D5" w:rsidRDefault="007503D5">
      <w:pPr>
        <w:pStyle w:val="ConsPlusNonformat"/>
        <w:jc w:val="both"/>
      </w:pPr>
      <w:r>
        <w:t>Согласен с отправкой дубликата аттестата</w:t>
      </w:r>
    </w:p>
    <w:p w:rsidR="007503D5" w:rsidRDefault="007503D5">
      <w:pPr>
        <w:pStyle w:val="ConsPlusNonformat"/>
        <w:jc w:val="both"/>
      </w:pPr>
      <w:r>
        <w:t xml:space="preserve">об аккредитации по почте                  _______ </w:t>
      </w:r>
      <w:hyperlink w:anchor="P817" w:history="1">
        <w:r>
          <w:rPr>
            <w:color w:val="0000FF"/>
          </w:rPr>
          <w:t>&lt;*&gt;</w:t>
        </w:r>
      </w:hyperlink>
      <w:r>
        <w:t xml:space="preserve"> _____________________</w:t>
      </w:r>
    </w:p>
    <w:p w:rsidR="007503D5" w:rsidRDefault="007503D5">
      <w:pPr>
        <w:pStyle w:val="ConsPlusNonformat"/>
        <w:jc w:val="both"/>
      </w:pPr>
      <w:r>
        <w:t xml:space="preserve">                                                     (подпись, расшифровка)</w:t>
      </w:r>
    </w:p>
    <w:p w:rsidR="007503D5" w:rsidRDefault="007503D5">
      <w:pPr>
        <w:pStyle w:val="ConsPlusNonformat"/>
        <w:jc w:val="both"/>
      </w:pPr>
      <w:r>
        <w:t>___________________________________________________________________________</w:t>
      </w:r>
    </w:p>
    <w:p w:rsidR="007503D5" w:rsidRDefault="007503D5">
      <w:pPr>
        <w:pStyle w:val="ConsPlusNonformat"/>
        <w:jc w:val="both"/>
      </w:pPr>
    </w:p>
    <w:p w:rsidR="007503D5" w:rsidRDefault="007503D5">
      <w:pPr>
        <w:pStyle w:val="ConsPlusNonformat"/>
        <w:jc w:val="both"/>
      </w:pPr>
      <w:r>
        <w:t>Намерен получить дубликат аттестата</w:t>
      </w:r>
    </w:p>
    <w:p w:rsidR="007503D5" w:rsidRDefault="007503D5">
      <w:pPr>
        <w:pStyle w:val="ConsPlusNonformat"/>
        <w:jc w:val="both"/>
      </w:pPr>
      <w:r>
        <w:t xml:space="preserve">об аккредитации лично                     _______ </w:t>
      </w:r>
      <w:hyperlink w:anchor="P817" w:history="1">
        <w:r>
          <w:rPr>
            <w:color w:val="0000FF"/>
          </w:rPr>
          <w:t>&lt;*&gt;</w:t>
        </w:r>
      </w:hyperlink>
      <w:r>
        <w:t xml:space="preserve"> _____________________</w:t>
      </w:r>
    </w:p>
    <w:p w:rsidR="007503D5" w:rsidRDefault="007503D5">
      <w:pPr>
        <w:pStyle w:val="ConsPlusNonformat"/>
        <w:jc w:val="both"/>
      </w:pPr>
      <w:r>
        <w:t xml:space="preserve">                                                     (подпись, расшифровка)</w:t>
      </w:r>
    </w:p>
    <w:p w:rsidR="007503D5" w:rsidRDefault="007503D5">
      <w:pPr>
        <w:pStyle w:val="ConsPlusNonformat"/>
        <w:jc w:val="both"/>
      </w:pPr>
      <w:r>
        <w:t xml:space="preserve">    --------------------------------</w:t>
      </w:r>
    </w:p>
    <w:p w:rsidR="007503D5" w:rsidRDefault="007503D5">
      <w:pPr>
        <w:pStyle w:val="ConsPlusNonformat"/>
        <w:jc w:val="both"/>
      </w:pPr>
      <w:bookmarkStart w:id="10" w:name="P817"/>
      <w:bookmarkEnd w:id="10"/>
      <w:r>
        <w:t xml:space="preserve">    &lt;*&gt; При отсутствии сведений о  намерении  заявителя  получить  дубликат</w:t>
      </w:r>
    </w:p>
    <w:p w:rsidR="007503D5" w:rsidRDefault="007503D5">
      <w:pPr>
        <w:pStyle w:val="ConsPlusNonformat"/>
        <w:jc w:val="both"/>
      </w:pPr>
      <w:r>
        <w:t>лично либо почтовым отправлением  дубликат  высылается  по  местонахождению</w:t>
      </w:r>
    </w:p>
    <w:p w:rsidR="007503D5" w:rsidRDefault="007503D5">
      <w:pPr>
        <w:pStyle w:val="ConsPlusNonformat"/>
        <w:jc w:val="both"/>
      </w:pPr>
      <w:r>
        <w:t>организации.</w:t>
      </w:r>
    </w:p>
    <w:p w:rsidR="007503D5" w:rsidRDefault="007503D5">
      <w:pPr>
        <w:pStyle w:val="ConsPlusNonformat"/>
        <w:jc w:val="both"/>
      </w:pPr>
    </w:p>
    <w:p w:rsidR="007503D5" w:rsidRDefault="007503D5">
      <w:pPr>
        <w:pStyle w:val="ConsPlusNonformat"/>
        <w:jc w:val="both"/>
      </w:pPr>
      <w:r>
        <w:t xml:space="preserve">             Заявитель             Печать организации           Подпись</w:t>
      </w:r>
    </w:p>
    <w:p w:rsidR="007503D5" w:rsidRDefault="007503D5">
      <w:pPr>
        <w:pStyle w:val="ConsPlusNonformat"/>
        <w:jc w:val="both"/>
      </w:pPr>
      <w:r>
        <w:t xml:space="preserve">                                      (при наличии)</w:t>
      </w:r>
    </w:p>
    <w:p w:rsidR="007503D5" w:rsidRDefault="007503D5">
      <w:pPr>
        <w:pStyle w:val="ConsPlusNonformat"/>
        <w:jc w:val="both"/>
      </w:pPr>
      <w:r>
        <w:t>______________________________                             ________________</w:t>
      </w:r>
    </w:p>
    <w:p w:rsidR="007503D5" w:rsidRDefault="007503D5">
      <w:pPr>
        <w:pStyle w:val="ConsPlusNonformat"/>
        <w:jc w:val="both"/>
      </w:pPr>
      <w:r>
        <w:t>______________________________                             ________________</w:t>
      </w:r>
    </w:p>
    <w:p w:rsidR="007503D5" w:rsidRDefault="007503D5">
      <w:pPr>
        <w:pStyle w:val="ConsPlusNonformat"/>
        <w:jc w:val="both"/>
      </w:pPr>
      <w:r>
        <w:t>Для юридического лица - Ф.И.О.</w:t>
      </w:r>
    </w:p>
    <w:p w:rsidR="007503D5" w:rsidRDefault="007503D5">
      <w:pPr>
        <w:pStyle w:val="ConsPlusNonformat"/>
        <w:jc w:val="both"/>
      </w:pPr>
      <w:r>
        <w:t>и должность руководителя организации</w:t>
      </w:r>
    </w:p>
    <w:p w:rsidR="007503D5" w:rsidRDefault="007503D5">
      <w:pPr>
        <w:pStyle w:val="ConsPlusNonformat"/>
        <w:jc w:val="both"/>
      </w:pPr>
      <w:r>
        <w:t>Для физического лица - Ф.И.О.</w:t>
      </w:r>
    </w:p>
    <w:p w:rsidR="007503D5" w:rsidRDefault="007503D5">
      <w:pPr>
        <w:pStyle w:val="ConsPlusNonformat"/>
        <w:jc w:val="both"/>
      </w:pPr>
    </w:p>
    <w:p w:rsidR="007503D5" w:rsidRDefault="007503D5">
      <w:pPr>
        <w:pStyle w:val="ConsPlusNonformat"/>
        <w:jc w:val="both"/>
      </w:pPr>
      <w:r>
        <w:t>Дата</w:t>
      </w:r>
    </w:p>
    <w:p w:rsidR="007503D5" w:rsidRDefault="007503D5">
      <w:pPr>
        <w:pStyle w:val="ConsPlusNonformat"/>
        <w:jc w:val="both"/>
      </w:pPr>
      <w:r>
        <w:t>"___" _________________ 20___ г.</w:t>
      </w:r>
    </w:p>
    <w:p w:rsidR="007503D5" w:rsidRDefault="007503D5">
      <w:pPr>
        <w:pStyle w:val="ConsPlusNormal"/>
        <w:jc w:val="both"/>
      </w:pPr>
    </w:p>
    <w:p w:rsidR="007503D5" w:rsidRDefault="007503D5">
      <w:pPr>
        <w:pStyle w:val="ConsPlusNormal"/>
        <w:jc w:val="both"/>
      </w:pPr>
    </w:p>
    <w:p w:rsidR="007503D5" w:rsidRDefault="007503D5">
      <w:pPr>
        <w:pStyle w:val="ConsPlusNormal"/>
        <w:pBdr>
          <w:top w:val="single" w:sz="6" w:space="0" w:color="auto"/>
        </w:pBdr>
        <w:spacing w:before="100" w:after="100"/>
        <w:jc w:val="both"/>
        <w:rPr>
          <w:sz w:val="2"/>
          <w:szCs w:val="2"/>
        </w:rPr>
      </w:pPr>
    </w:p>
    <w:p w:rsidR="00EF62ED" w:rsidRDefault="00EF62ED">
      <w:bookmarkStart w:id="11" w:name="_GoBack"/>
      <w:bookmarkEnd w:id="11"/>
    </w:p>
    <w:sectPr w:rsidR="00EF62ED" w:rsidSect="004939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D5"/>
    <w:rsid w:val="0012790A"/>
    <w:rsid w:val="00715348"/>
    <w:rsid w:val="007503D5"/>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3D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503D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503D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503D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503D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3D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503D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503D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503D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503D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503D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C52A77060B64229BF70DC75D03CC7C78EA94ADA91667F54236C12093557950E183FF9286ECAE0N0cEL" TargetMode="External"/><Relationship Id="rId18" Type="http://schemas.openxmlformats.org/officeDocument/2006/relationships/hyperlink" Target="consultantplus://offline/ref=10CC52A77060B64229BF70DC75D03CC7C486A04CDC91667F54236C1209N3c5L" TargetMode="External"/><Relationship Id="rId26" Type="http://schemas.openxmlformats.org/officeDocument/2006/relationships/hyperlink" Target="consultantplus://offline/ref=10CC52A77060B64229BF70DC75D03CC7C486A04CDC91667F54236C12093557950E183FFCN2cBL" TargetMode="External"/><Relationship Id="rId39" Type="http://schemas.openxmlformats.org/officeDocument/2006/relationships/hyperlink" Target="consultantplus://offline/ref=10CC52A77060B64229BF6ED163BC61CFCE8DFF44D690642E0E7C374F5E3C5DC2495766BB6C63CBE70FE918NBc4L" TargetMode="External"/><Relationship Id="rId3" Type="http://schemas.openxmlformats.org/officeDocument/2006/relationships/settings" Target="settings.xml"/><Relationship Id="rId21" Type="http://schemas.openxmlformats.org/officeDocument/2006/relationships/hyperlink" Target="consultantplus://offline/ref=10CC52A77060B64229BF70DC75D03CC7C78EA64BDD9C667F54236C1209N3c5L" TargetMode="External"/><Relationship Id="rId34" Type="http://schemas.openxmlformats.org/officeDocument/2006/relationships/hyperlink" Target="consultantplus://offline/ref=10CC52A77060B64229BF6ED163BC61CFCE8DFF44D690642E0E7C374F5E3C5DC2495766BB6C63CBE70FE91ANBc3L" TargetMode="External"/><Relationship Id="rId42" Type="http://schemas.openxmlformats.org/officeDocument/2006/relationships/hyperlink" Target="consultantplus://offline/ref=10CC52A77060B64229BF6ED163BC61CFCE8DFF44D690642E0E7C374F5E3C5DC2495766BB6C63CBE70FE918NBc1L" TargetMode="External"/><Relationship Id="rId47" Type="http://schemas.openxmlformats.org/officeDocument/2006/relationships/hyperlink" Target="consultantplus://offline/ref=10CC52A77060B64229BF70DC75D03CC7C78EA94ADA91667F54236C1209N3c5L" TargetMode="External"/><Relationship Id="rId50" Type="http://schemas.openxmlformats.org/officeDocument/2006/relationships/hyperlink" Target="consultantplus://offline/ref=10CC52A77060B64229BF70DC75D03CC7C78EA64BDD9C667F54236C12093557950E183FF9286ECAE3N0c8L" TargetMode="External"/><Relationship Id="rId7" Type="http://schemas.openxmlformats.org/officeDocument/2006/relationships/hyperlink" Target="consultantplus://offline/ref=10CC52A77060B64229BF70DC75D03CC7C486A04CDC91667F54236C12093557950E183FF9286ECAEEN0cBL" TargetMode="External"/><Relationship Id="rId12" Type="http://schemas.openxmlformats.org/officeDocument/2006/relationships/hyperlink" Target="consultantplus://offline/ref=10CC52A77060B64229BF70DC75D03CC7C78EA94ADA91667F54236C1209N3c5L" TargetMode="External"/><Relationship Id="rId17" Type="http://schemas.openxmlformats.org/officeDocument/2006/relationships/hyperlink" Target="consultantplus://offline/ref=10CC52A77060B64229BF70DC75D03CC7C486A14CDA9F667F54236C1209N3c5L" TargetMode="External"/><Relationship Id="rId25" Type="http://schemas.openxmlformats.org/officeDocument/2006/relationships/hyperlink" Target="consultantplus://offline/ref=10CC52A77060B64229BF6ED163BC61CFCE8DFF44D690642E0E7C374F5E3C5DC2495766BB6C63CBE70FE91BNBc2L" TargetMode="External"/><Relationship Id="rId33" Type="http://schemas.openxmlformats.org/officeDocument/2006/relationships/hyperlink" Target="consultantplus://offline/ref=10CC52A77060B64229BF6ED163BC61CFCE8DFF44D690642E0E7C374F5E3C5DC2495766BB6C63CBE70FE91ANBc1L" TargetMode="External"/><Relationship Id="rId38" Type="http://schemas.openxmlformats.org/officeDocument/2006/relationships/hyperlink" Target="consultantplus://offline/ref=10CC52A77060B64229BF6ED163BC61CFCE8DFF44D690642E0E7C374F5E3C5DC2495766BB6C63CBE70FE919NBc3L" TargetMode="External"/><Relationship Id="rId46" Type="http://schemas.openxmlformats.org/officeDocument/2006/relationships/hyperlink" Target="consultantplus://offline/ref=10CC52A77060B64229BF70DC75D03CC7C486A04CDC91667F54236C12093557950E183FF1N2cFL" TargetMode="External"/><Relationship Id="rId2" Type="http://schemas.microsoft.com/office/2007/relationships/stylesWithEffects" Target="stylesWithEffects.xml"/><Relationship Id="rId16" Type="http://schemas.openxmlformats.org/officeDocument/2006/relationships/hyperlink" Target="consultantplus://offline/ref=10CC52A77060B64229BF70DC75D03CC7C78EA94ADA91667F54236C1209N3c5L" TargetMode="External"/><Relationship Id="rId20" Type="http://schemas.openxmlformats.org/officeDocument/2006/relationships/hyperlink" Target="consultantplus://offline/ref=10CC52A77060B64229BF70DC75D03CC7C486A14BD69E667F54236C1209N3c5L" TargetMode="External"/><Relationship Id="rId29" Type="http://schemas.openxmlformats.org/officeDocument/2006/relationships/hyperlink" Target="consultantplus://offline/ref=10CC52A77060B64229BF6ED163BC61CFCE8DFF44D690642E0E7C374F5E3C5DC2495766BB6C63CBE70FE91ANBc5L" TargetMode="External"/><Relationship Id="rId41" Type="http://schemas.openxmlformats.org/officeDocument/2006/relationships/hyperlink" Target="consultantplus://offline/ref=10CC52A77060B64229BF6ED163BC61CFCE8DFF44D690642E0E7C374F5E3C5DC2495766BB6C63CBE70FE918NBc6L" TargetMode="External"/><Relationship Id="rId1" Type="http://schemas.openxmlformats.org/officeDocument/2006/relationships/styles" Target="styles.xml"/><Relationship Id="rId6" Type="http://schemas.openxmlformats.org/officeDocument/2006/relationships/hyperlink" Target="consultantplus://offline/ref=10CC52A77060B64229BF6ED163BC61CFCE8DFF44D690642E0E7C374F5E3C5DC2495766BB6C63CBE70FE91BNBc0L" TargetMode="External"/><Relationship Id="rId11" Type="http://schemas.openxmlformats.org/officeDocument/2006/relationships/hyperlink" Target="consultantplus://offline/ref=10CC52A77060B64229BF70DC75D03CC7C78EA94ADA91667F54236C1209N3c5L" TargetMode="External"/><Relationship Id="rId24" Type="http://schemas.openxmlformats.org/officeDocument/2006/relationships/hyperlink" Target="consultantplus://offline/ref=10CC52A77060B64229BF6ED163BC61CFCE8DFF44D69C6B2E0E7C374F5E3C5DC2N4c9L" TargetMode="External"/><Relationship Id="rId32" Type="http://schemas.openxmlformats.org/officeDocument/2006/relationships/hyperlink" Target="consultantplus://offline/ref=10CC52A77060B64229BF6ED163BC61CFCE8DFF44D690642E0E7C374F5E3C5DC2495766BB6C63CBE70FE91ANBc6L" TargetMode="External"/><Relationship Id="rId37" Type="http://schemas.openxmlformats.org/officeDocument/2006/relationships/hyperlink" Target="consultantplus://offline/ref=10CC52A77060B64229BF6ED163BC61CFCE8DFF44D690642E0E7C374F5E3C5DC2495766BB6C63CBE70FE919NBc7L" TargetMode="External"/><Relationship Id="rId40" Type="http://schemas.openxmlformats.org/officeDocument/2006/relationships/hyperlink" Target="consultantplus://offline/ref=10CC52A77060B64229BF6ED163BC61CFCE8DFF44D690642E0E7C374F5E3C5DC2495766BB6C63CBE70FE918NBc7L" TargetMode="External"/><Relationship Id="rId45" Type="http://schemas.openxmlformats.org/officeDocument/2006/relationships/hyperlink" Target="consultantplus://offline/ref=10CC52A77060B64229BF70DC75D03CC7C48EA64CD4CF317D057662N1c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CC52A77060B64229BF6ED163BC61CFCE8DFF44D69F6C290C7C374F5E3C5DC2495766BB6C63CBE70FEA1BNBc5L" TargetMode="External"/><Relationship Id="rId23" Type="http://schemas.openxmlformats.org/officeDocument/2006/relationships/hyperlink" Target="consultantplus://offline/ref=10CC52A77060B64229BF6ED163BC61CFCE8DFF44DE996D2C0C766A45566551C04EN5c8L" TargetMode="External"/><Relationship Id="rId28" Type="http://schemas.openxmlformats.org/officeDocument/2006/relationships/hyperlink" Target="consultantplus://offline/ref=10CC52A77060B64229BF6ED163BC61CFCE8DFF44D690642E0E7C374F5E3C5DC2495766BB6C63CBE70FE91BNBcCL" TargetMode="External"/><Relationship Id="rId36" Type="http://schemas.openxmlformats.org/officeDocument/2006/relationships/hyperlink" Target="consultantplus://offline/ref=10CC52A77060B64229BF6ED163BC61CFCE8DFF44D690642E0E7C374F5E3C5DC2495766BB6C63CBE70FE91ANBcCL" TargetMode="External"/><Relationship Id="rId49" Type="http://schemas.openxmlformats.org/officeDocument/2006/relationships/hyperlink" Target="consultantplus://offline/ref=10CC52A77060B64229BF70DC75D03CC7C78EA64BDD9C667F54236C12093557950E183FF9286ECAE3N0c8L" TargetMode="External"/><Relationship Id="rId10" Type="http://schemas.openxmlformats.org/officeDocument/2006/relationships/hyperlink" Target="consultantplus://offline/ref=10CC52A77060B64229BF6ED163BC61CFCE8DFF44D690642E0E7C374F5E3C5DC2495766BB6C63CBE70FE91BNBc3L" TargetMode="External"/><Relationship Id="rId19" Type="http://schemas.openxmlformats.org/officeDocument/2006/relationships/hyperlink" Target="consultantplus://offline/ref=10CC52A77060B64229BF70DC75D03CC7C486A14ADD99667F54236C1209N3c5L" TargetMode="External"/><Relationship Id="rId31" Type="http://schemas.openxmlformats.org/officeDocument/2006/relationships/hyperlink" Target="consultantplus://offline/ref=10CC52A77060B64229BF6ED163BC61CFCE8DFF44D690642E0E7C374F5E3C5DC2495766BB6C63CBE70FE91ANBc7L" TargetMode="External"/><Relationship Id="rId44" Type="http://schemas.openxmlformats.org/officeDocument/2006/relationships/hyperlink" Target="consultantplus://offline/ref=10CC52A77060B64229BF70DC75D03CC7C486A14CD990667F54236C1209N3c5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CC52A77060B64229BF6ED163BC61CFCE8DFF44D6916C2C0D7C374F5E3C5DC2495766BB6C63CBE70FEA19NBc7L" TargetMode="External"/><Relationship Id="rId14" Type="http://schemas.openxmlformats.org/officeDocument/2006/relationships/hyperlink" Target="consultantplus://offline/ref=10CC52A77060B64229BF70DC75D03CC7C78EA94ADA91667F54236C1209N3c5L" TargetMode="External"/><Relationship Id="rId22" Type="http://schemas.openxmlformats.org/officeDocument/2006/relationships/hyperlink" Target="consultantplus://offline/ref=10CC52A77060B64229BF6ED163BC61CFCE8DFF44D69968210A7C374F5E3C5DC2N4c9L" TargetMode="External"/><Relationship Id="rId27" Type="http://schemas.openxmlformats.org/officeDocument/2006/relationships/hyperlink" Target="consultantplus://offline/ref=10CC52A77060B64229BF70DC75D03CC7C486A14BD69E667F54236C12093557950E183FF9286FCCNEc1L" TargetMode="External"/><Relationship Id="rId30" Type="http://schemas.openxmlformats.org/officeDocument/2006/relationships/hyperlink" Target="consultantplus://offline/ref=10CC52A77060B64229BF6ED163BC61CFCE8DFF44D690642E0E7C374F5E3C5DC2495766BB6C63CBE70FE91ANBc4L" TargetMode="External"/><Relationship Id="rId35" Type="http://schemas.openxmlformats.org/officeDocument/2006/relationships/hyperlink" Target="consultantplus://offline/ref=10CC52A77060B64229BF6ED163BC61CFCE8DFF44D690642E0E7C374F5E3C5DC2495766BB6C63CBE70FE91ANBcDL" TargetMode="External"/><Relationship Id="rId43" Type="http://schemas.openxmlformats.org/officeDocument/2006/relationships/hyperlink" Target="consultantplus://offline/ref=10CC52A77060B64229BF70DC75D03CC7C486A349D89D667F54236C1209N3c5L" TargetMode="External"/><Relationship Id="rId48" Type="http://schemas.openxmlformats.org/officeDocument/2006/relationships/hyperlink" Target="consultantplus://offline/ref=10CC52A77060B64229BF6ED163BC61CFCE8DFF44DE996D2C0C766A45566551C04E5839AC6B2AC7E60FE91BB4N8cBL" TargetMode="External"/><Relationship Id="rId8" Type="http://schemas.openxmlformats.org/officeDocument/2006/relationships/hyperlink" Target="consultantplus://offline/ref=10CC52A77060B64229BF6ED163BC61CFCE8DFF44DE996D210A746A45566551C04EN5c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13076</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2017-02-03T11:28:00Z</dcterms:created>
  <dcterms:modified xsi:type="dcterms:W3CDTF">2017-02-03T11:29:00Z</dcterms:modified>
</cp:coreProperties>
</file>