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2" w:rsidRDefault="00162B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B42" w:rsidRDefault="00162B42">
      <w:pPr>
        <w:pStyle w:val="ConsPlusNormal"/>
        <w:jc w:val="both"/>
        <w:outlineLvl w:val="0"/>
      </w:pPr>
    </w:p>
    <w:p w:rsidR="00162B42" w:rsidRDefault="00162B42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162B42" w:rsidRDefault="00162B42">
      <w:pPr>
        <w:pStyle w:val="ConsPlusTitle"/>
        <w:jc w:val="center"/>
      </w:pPr>
      <w:r>
        <w:t>САРАТОВСКОЙ ОБЛАСТИ</w:t>
      </w:r>
    </w:p>
    <w:p w:rsidR="00162B42" w:rsidRDefault="00162B42">
      <w:pPr>
        <w:pStyle w:val="ConsPlusTitle"/>
        <w:jc w:val="center"/>
      </w:pPr>
    </w:p>
    <w:p w:rsidR="00162B42" w:rsidRDefault="00162B42">
      <w:pPr>
        <w:pStyle w:val="ConsPlusTitle"/>
        <w:jc w:val="center"/>
      </w:pPr>
      <w:r>
        <w:t>ПРИКАЗ</w:t>
      </w:r>
    </w:p>
    <w:p w:rsidR="00162B42" w:rsidRDefault="00162B42">
      <w:pPr>
        <w:pStyle w:val="ConsPlusTitle"/>
        <w:jc w:val="center"/>
      </w:pPr>
      <w:r>
        <w:t>от 11 июля 2016 г. N 368</w:t>
      </w:r>
    </w:p>
    <w:p w:rsidR="00162B42" w:rsidRDefault="00162B42">
      <w:pPr>
        <w:pStyle w:val="ConsPlusTitle"/>
        <w:jc w:val="center"/>
      </w:pPr>
    </w:p>
    <w:p w:rsidR="00162B42" w:rsidRDefault="00162B42">
      <w:pPr>
        <w:pStyle w:val="ConsPlusTitle"/>
        <w:jc w:val="center"/>
      </w:pPr>
      <w:r>
        <w:t>ОБ УТВЕРЖДЕНИИ ПЕРЕЧНЯ ДОЛЖНОСТЕЙ ГОСУДАРСТВЕННЫХ</w:t>
      </w:r>
    </w:p>
    <w:p w:rsidR="00162B42" w:rsidRDefault="00162B42">
      <w:pPr>
        <w:pStyle w:val="ConsPlusTitle"/>
        <w:jc w:val="center"/>
      </w:pPr>
      <w:r>
        <w:t>ГРАЖДАНСКИХ СЛУЖАЩИХ МИНИСТЕРСТВА МОЛОДЕЖНОЙ ПОЛИТИКИ,</w:t>
      </w:r>
    </w:p>
    <w:p w:rsidR="00162B42" w:rsidRDefault="00162B42">
      <w:pPr>
        <w:pStyle w:val="ConsPlusTitle"/>
        <w:jc w:val="center"/>
      </w:pPr>
      <w:r>
        <w:t>СПОРТА И ТУРИЗМА ОБЛАСТИ, ЗАМЕЩЕНИЕ КОТОРЫХ ПРЕДУСМАТРИВАЕТ</w:t>
      </w:r>
    </w:p>
    <w:p w:rsidR="00162B42" w:rsidRDefault="00162B42">
      <w:pPr>
        <w:pStyle w:val="ConsPlusTitle"/>
        <w:jc w:val="center"/>
      </w:pPr>
      <w:r>
        <w:t>ОСУЩЕСТВЛЕНИЕ ОБРАБОТКИ ПЕРСОНАЛЬНЫХ ДАННЫХ ЛИБО</w:t>
      </w:r>
    </w:p>
    <w:p w:rsidR="00162B42" w:rsidRDefault="00162B42">
      <w:pPr>
        <w:pStyle w:val="ConsPlusTitle"/>
        <w:jc w:val="center"/>
      </w:pPr>
      <w:r>
        <w:t>ОСУЩЕСТВЛЕНИЕ ДОСТУПА К ПЕРСОНАЛЬНЫМ ДАННЫМ</w:t>
      </w: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г. N 152-ФЗ О персональных данных",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приказываю:</w:t>
      </w:r>
      <w:proofErr w:type="gramEnd"/>
    </w:p>
    <w:p w:rsidR="00162B42" w:rsidRDefault="00162B4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государственных гражданских служащих министерства молодежной политики, спорта и туризма области,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162B42" w:rsidRDefault="00162B42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162B42" w:rsidRDefault="00162B42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162B42" w:rsidRDefault="00162B42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162B42" w:rsidRDefault="00162B42">
      <w:pPr>
        <w:pStyle w:val="ConsPlusNormal"/>
        <w:ind w:firstLine="540"/>
        <w:jc w:val="both"/>
      </w:pPr>
      <w:r>
        <w:t>3. Информационно-аналитическому отделу (Е.А. Скрябинская)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162B42" w:rsidRDefault="00162B42">
      <w:pPr>
        <w:pStyle w:val="ConsPlusNormal"/>
        <w:ind w:firstLine="540"/>
        <w:jc w:val="both"/>
      </w:pPr>
      <w:r>
        <w:t xml:space="preserve">4. В соответствии с </w:t>
      </w:r>
      <w:hyperlink r:id="rId8" w:history="1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поручить министерству информации и печати Саратовской области опубликование настоящего приказа.</w:t>
      </w:r>
    </w:p>
    <w:p w:rsidR="00162B42" w:rsidRDefault="00162B4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информационно-организационной работы В.В. Бородянскую.</w:t>
      </w: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jc w:val="right"/>
      </w:pPr>
      <w:r>
        <w:t>Министр</w:t>
      </w:r>
    </w:p>
    <w:p w:rsidR="00162B42" w:rsidRDefault="00162B42">
      <w:pPr>
        <w:pStyle w:val="ConsPlusNormal"/>
        <w:jc w:val="right"/>
      </w:pPr>
      <w:r>
        <w:t>А.В.АБРОСИМОВ</w:t>
      </w: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jc w:val="right"/>
        <w:outlineLvl w:val="0"/>
      </w:pPr>
      <w:r>
        <w:t>Приложение N 1</w:t>
      </w:r>
    </w:p>
    <w:p w:rsidR="00162B42" w:rsidRDefault="00162B42">
      <w:pPr>
        <w:pStyle w:val="ConsPlusNormal"/>
        <w:jc w:val="right"/>
      </w:pPr>
      <w:r>
        <w:t>к приказу</w:t>
      </w:r>
    </w:p>
    <w:p w:rsidR="00162B42" w:rsidRDefault="00162B42">
      <w:pPr>
        <w:pStyle w:val="ConsPlusNormal"/>
        <w:jc w:val="right"/>
      </w:pPr>
      <w:r>
        <w:t>министерства молодежной политики, спорта и туризма</w:t>
      </w:r>
    </w:p>
    <w:p w:rsidR="00162B42" w:rsidRDefault="00162B42">
      <w:pPr>
        <w:pStyle w:val="ConsPlusNormal"/>
        <w:jc w:val="right"/>
      </w:pPr>
      <w:r>
        <w:t>Саратовской области</w:t>
      </w:r>
    </w:p>
    <w:p w:rsidR="00162B42" w:rsidRDefault="00162B42">
      <w:pPr>
        <w:pStyle w:val="ConsPlusNormal"/>
        <w:jc w:val="right"/>
      </w:pPr>
      <w:r>
        <w:t>от 11 июля 2016 г. N 368</w:t>
      </w: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Title"/>
        <w:jc w:val="center"/>
      </w:pPr>
      <w:bookmarkStart w:id="0" w:name="P35"/>
      <w:bookmarkEnd w:id="0"/>
      <w:r>
        <w:lastRenderedPageBreak/>
        <w:t>ПЕРЕЧЕНЬ</w:t>
      </w:r>
    </w:p>
    <w:p w:rsidR="00162B42" w:rsidRDefault="00162B42">
      <w:pPr>
        <w:pStyle w:val="ConsPlusTitle"/>
        <w:jc w:val="center"/>
      </w:pPr>
      <w:r>
        <w:t>ДОЛЖНОСТЕЙ ГОСУДАРСТВЕННЫХ ГРАЖДАНСКИХ СЛУЖАЩИХ МИНИСТЕРСТВА</w:t>
      </w:r>
    </w:p>
    <w:p w:rsidR="00162B42" w:rsidRDefault="00162B42">
      <w:pPr>
        <w:pStyle w:val="ConsPlusTitle"/>
        <w:jc w:val="center"/>
      </w:pPr>
      <w:r>
        <w:t>МОЛОДЕЖНОЙ ПОЛИТИКИ, СПОРТА И ТУРИЗМА ОБЛАСТИ, ЗАМЕЩЕНИЕ</w:t>
      </w:r>
    </w:p>
    <w:p w:rsidR="00162B42" w:rsidRDefault="00162B4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ПРЕДУСМАТРИВАЕТ ОСУЩЕСТВЛЕНИЕ ОБРАБОТКИ ПЕРСОНАЛЬНЫХ</w:t>
      </w:r>
    </w:p>
    <w:p w:rsidR="00162B42" w:rsidRDefault="00162B42">
      <w:pPr>
        <w:pStyle w:val="ConsPlusTitle"/>
        <w:jc w:val="center"/>
      </w:pPr>
      <w:r>
        <w:t>ДАННЫХ ЛИБО ОСУЩЕСТВЛЕНИЕ ДОСТУПА К ПЕРСОНАЛЬНЫМ ДАННЫМ</w:t>
      </w: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ind w:left="540"/>
        <w:jc w:val="both"/>
      </w:pPr>
      <w:r>
        <w:t>1. Первый заместитель министра</w:t>
      </w:r>
    </w:p>
    <w:p w:rsidR="00162B42" w:rsidRDefault="00162B42">
      <w:pPr>
        <w:pStyle w:val="ConsPlusNormal"/>
        <w:ind w:firstLine="540"/>
        <w:jc w:val="both"/>
      </w:pPr>
      <w:r>
        <w:t>2. Заместитель министра по молодежной политике</w:t>
      </w:r>
    </w:p>
    <w:p w:rsidR="00162B42" w:rsidRDefault="00162B42">
      <w:pPr>
        <w:pStyle w:val="ConsPlusNormal"/>
        <w:ind w:firstLine="540"/>
        <w:jc w:val="both"/>
      </w:pPr>
      <w:r>
        <w:t>3. Заместитель министра - начальник управления информационно-организационной работы</w:t>
      </w:r>
    </w:p>
    <w:p w:rsidR="00162B42" w:rsidRDefault="00162B42">
      <w:pPr>
        <w:pStyle w:val="ConsPlusNormal"/>
        <w:ind w:firstLine="540"/>
        <w:jc w:val="both"/>
      </w:pPr>
      <w:r>
        <w:t>4. Отдел молодежных организаций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Главный специалист-эксперт</w:t>
      </w:r>
    </w:p>
    <w:p w:rsidR="00162B42" w:rsidRDefault="00162B42">
      <w:pPr>
        <w:pStyle w:val="ConsPlusNormal"/>
        <w:ind w:firstLine="540"/>
        <w:jc w:val="both"/>
      </w:pPr>
      <w:r>
        <w:t>5. Отдел координации молодежных программ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Консультант</w:t>
      </w:r>
    </w:p>
    <w:p w:rsidR="00162B42" w:rsidRDefault="00162B42">
      <w:pPr>
        <w:pStyle w:val="ConsPlusNormal"/>
        <w:ind w:firstLine="540"/>
        <w:jc w:val="both"/>
      </w:pPr>
      <w:r>
        <w:t>6. Отдел физкультурно-массовой работы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Консультант</w:t>
      </w:r>
    </w:p>
    <w:p w:rsidR="00162B42" w:rsidRDefault="00162B42">
      <w:pPr>
        <w:pStyle w:val="ConsPlusNormal"/>
        <w:ind w:firstLine="540"/>
        <w:jc w:val="both"/>
      </w:pPr>
      <w:r>
        <w:t>7. Отдел видов спорта и образовательных учреждений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Консультант</w:t>
      </w:r>
    </w:p>
    <w:p w:rsidR="00162B42" w:rsidRDefault="00162B42">
      <w:pPr>
        <w:pStyle w:val="ConsPlusNormal"/>
        <w:ind w:firstLine="540"/>
        <w:jc w:val="both"/>
      </w:pPr>
      <w:r>
        <w:t>8. Управление информационно-организационной работы</w:t>
      </w:r>
    </w:p>
    <w:p w:rsidR="00162B42" w:rsidRDefault="00162B42">
      <w:pPr>
        <w:pStyle w:val="ConsPlusNormal"/>
        <w:ind w:firstLine="540"/>
        <w:jc w:val="both"/>
      </w:pPr>
      <w:r>
        <w:t>8.1. Отдел организационной и кадровой работы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Референт</w:t>
      </w:r>
    </w:p>
    <w:p w:rsidR="00162B42" w:rsidRDefault="00162B42">
      <w:pPr>
        <w:pStyle w:val="ConsPlusNormal"/>
        <w:ind w:firstLine="540"/>
        <w:jc w:val="both"/>
      </w:pPr>
      <w:r>
        <w:t>8.2. Отдел правового обеспечения</w:t>
      </w:r>
    </w:p>
    <w:p w:rsidR="00162B42" w:rsidRDefault="00162B42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162B42" w:rsidRDefault="00162B42">
      <w:pPr>
        <w:pStyle w:val="ConsPlusNormal"/>
        <w:ind w:firstLine="540"/>
        <w:jc w:val="both"/>
      </w:pPr>
      <w:r>
        <w:t>Консультант</w:t>
      </w:r>
    </w:p>
    <w:p w:rsidR="00162B42" w:rsidRDefault="00162B42">
      <w:pPr>
        <w:pStyle w:val="ConsPlusNormal"/>
        <w:ind w:firstLine="540"/>
        <w:jc w:val="both"/>
      </w:pPr>
      <w:r>
        <w:t>8.3. Отдел развития туризма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Консультант</w:t>
      </w:r>
    </w:p>
    <w:p w:rsidR="00162B42" w:rsidRDefault="00162B42">
      <w:pPr>
        <w:pStyle w:val="ConsPlusNormal"/>
        <w:ind w:firstLine="540"/>
        <w:jc w:val="both"/>
      </w:pPr>
      <w:r>
        <w:t>8.4. Информационно-аналитический отдел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Референт</w:t>
      </w:r>
    </w:p>
    <w:p w:rsidR="00162B42" w:rsidRDefault="00162B42">
      <w:pPr>
        <w:pStyle w:val="ConsPlusNormal"/>
        <w:ind w:firstLine="540"/>
        <w:jc w:val="both"/>
      </w:pPr>
      <w:r>
        <w:t>9. Управление экономики и финансов</w:t>
      </w:r>
    </w:p>
    <w:p w:rsidR="00162B42" w:rsidRDefault="00162B42">
      <w:pPr>
        <w:pStyle w:val="ConsPlusNormal"/>
        <w:ind w:firstLine="540"/>
        <w:jc w:val="both"/>
      </w:pPr>
      <w:r>
        <w:t>9.1. Отдел планирования и исполнения бюджета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Консультант</w:t>
      </w:r>
    </w:p>
    <w:p w:rsidR="00162B42" w:rsidRDefault="00162B42">
      <w:pPr>
        <w:pStyle w:val="ConsPlusNormal"/>
        <w:ind w:firstLine="540"/>
        <w:jc w:val="both"/>
      </w:pPr>
      <w:r>
        <w:t>9.2. Отдел материально-технического обеспечения</w:t>
      </w:r>
    </w:p>
    <w:p w:rsidR="00162B42" w:rsidRDefault="00162B42">
      <w:pPr>
        <w:pStyle w:val="ConsPlusNormal"/>
        <w:ind w:firstLine="540"/>
        <w:jc w:val="both"/>
      </w:pPr>
      <w:r>
        <w:t>Начальник отдела</w:t>
      </w:r>
    </w:p>
    <w:p w:rsidR="00162B42" w:rsidRDefault="00162B42">
      <w:pPr>
        <w:pStyle w:val="ConsPlusNormal"/>
        <w:ind w:firstLine="540"/>
        <w:jc w:val="both"/>
      </w:pPr>
      <w:r>
        <w:t>Консультант</w:t>
      </w: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jc w:val="both"/>
      </w:pPr>
    </w:p>
    <w:p w:rsidR="00162B42" w:rsidRDefault="00162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9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2"/>
    <w:rsid w:val="0012790A"/>
    <w:rsid w:val="00162B42"/>
    <w:rsid w:val="00715348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B4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B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B4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B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B337B651275BD9B0A72FC8D64A1DC576636929E4D20CED97F99E69E8A1621D83C252E4753B95296D0DAA6n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8B337B651275BD9B0A6CF19B08FCD45E6B609B944D229A8D20C2BBC9831C769F737C6C035EB853A9n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B337B651275BD9B0A6CF19B08FCD45D6D689A924E229A8D20C2BBC9A8n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2017-02-03T11:38:00Z</dcterms:created>
  <dcterms:modified xsi:type="dcterms:W3CDTF">2017-02-03T11:39:00Z</dcterms:modified>
</cp:coreProperties>
</file>