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312" w:rsidRDefault="005A0312" w:rsidP="00D67036">
      <w:pPr>
        <w:spacing w:line="360" w:lineRule="auto"/>
        <w:rPr>
          <w:rFonts w:cs="Times New Roman"/>
          <w:b/>
          <w:color w:val="000000" w:themeColor="text1"/>
          <w:sz w:val="28"/>
          <w:szCs w:val="28"/>
        </w:rPr>
      </w:pPr>
      <w:bookmarkStart w:id="0" w:name="_GoBack"/>
      <w:bookmarkEnd w:id="0"/>
    </w:p>
    <w:p w:rsidR="00D67036" w:rsidRDefault="00D67036" w:rsidP="00D67036">
      <w:pPr>
        <w:spacing w:line="360" w:lineRule="auto"/>
        <w:jc w:val="center"/>
        <w:rPr>
          <w:rStyle w:val="ucoz-forum-post"/>
          <w:rFonts w:eastAsiaTheme="majorEastAsia" w:cs="Times New Roman"/>
          <w:b/>
          <w:sz w:val="40"/>
          <w:szCs w:val="40"/>
        </w:rPr>
      </w:pPr>
    </w:p>
    <w:p w:rsidR="00D67036" w:rsidRDefault="00D67036" w:rsidP="00D67036">
      <w:pPr>
        <w:spacing w:line="360" w:lineRule="auto"/>
        <w:jc w:val="center"/>
        <w:rPr>
          <w:rStyle w:val="ucoz-forum-post"/>
          <w:rFonts w:eastAsiaTheme="majorEastAsia" w:cs="Times New Roman"/>
          <w:b/>
          <w:sz w:val="40"/>
          <w:szCs w:val="40"/>
        </w:rPr>
      </w:pPr>
    </w:p>
    <w:p w:rsidR="00D67036" w:rsidRPr="00D67036" w:rsidRDefault="00D67036" w:rsidP="00D67036">
      <w:pPr>
        <w:spacing w:line="360" w:lineRule="auto"/>
        <w:jc w:val="center"/>
        <w:rPr>
          <w:rStyle w:val="ucoz-forum-post"/>
          <w:rFonts w:eastAsiaTheme="majorEastAsia" w:cs="Times New Roman"/>
          <w:b/>
          <w:bCs/>
          <w:sz w:val="48"/>
          <w:szCs w:val="48"/>
        </w:rPr>
      </w:pPr>
      <w:r w:rsidRPr="00D67036">
        <w:rPr>
          <w:rStyle w:val="ucoz-forum-post"/>
          <w:rFonts w:eastAsiaTheme="majorEastAsia" w:cs="Times New Roman"/>
          <w:b/>
          <w:sz w:val="48"/>
          <w:szCs w:val="48"/>
        </w:rPr>
        <w:t>ИНФОРМАЦИЯ</w:t>
      </w:r>
    </w:p>
    <w:p w:rsidR="00D67036" w:rsidRPr="00D67036" w:rsidRDefault="00D67036" w:rsidP="00D67036">
      <w:pPr>
        <w:spacing w:line="360" w:lineRule="auto"/>
        <w:jc w:val="center"/>
        <w:rPr>
          <w:rStyle w:val="ucoz-forum-post"/>
          <w:rFonts w:eastAsiaTheme="majorEastAsia" w:cs="Times New Roman"/>
          <w:b/>
          <w:bCs/>
          <w:caps/>
          <w:sz w:val="48"/>
          <w:szCs w:val="48"/>
        </w:rPr>
      </w:pPr>
      <w:r w:rsidRPr="00D67036">
        <w:rPr>
          <w:rStyle w:val="ucoz-forum-post"/>
          <w:rFonts w:eastAsiaTheme="majorEastAsia" w:cs="Times New Roman"/>
          <w:b/>
          <w:caps/>
          <w:sz w:val="48"/>
          <w:szCs w:val="48"/>
        </w:rPr>
        <w:t xml:space="preserve">об основных результатах </w:t>
      </w:r>
    </w:p>
    <w:p w:rsidR="00D67036" w:rsidRPr="00D67036" w:rsidRDefault="00D67036" w:rsidP="00D67036">
      <w:pPr>
        <w:spacing w:line="360" w:lineRule="auto"/>
        <w:jc w:val="center"/>
        <w:rPr>
          <w:rStyle w:val="ucoz-forum-post"/>
          <w:rFonts w:eastAsiaTheme="majorEastAsia" w:cs="Times New Roman"/>
          <w:b/>
          <w:bCs/>
          <w:caps/>
          <w:sz w:val="48"/>
          <w:szCs w:val="48"/>
        </w:rPr>
      </w:pPr>
      <w:r w:rsidRPr="00D67036">
        <w:rPr>
          <w:rStyle w:val="ucoz-forum-post"/>
          <w:rFonts w:eastAsiaTheme="majorEastAsia" w:cs="Times New Roman"/>
          <w:b/>
          <w:caps/>
          <w:sz w:val="48"/>
          <w:szCs w:val="48"/>
        </w:rPr>
        <w:t xml:space="preserve">реализации молодежной политики </w:t>
      </w:r>
    </w:p>
    <w:p w:rsidR="00D67036" w:rsidRPr="00D67036" w:rsidRDefault="00D67036" w:rsidP="00D67036">
      <w:pPr>
        <w:spacing w:line="360" w:lineRule="auto"/>
        <w:jc w:val="center"/>
        <w:rPr>
          <w:rStyle w:val="ucoz-forum-post"/>
          <w:rFonts w:eastAsiaTheme="majorEastAsia" w:cs="Times New Roman"/>
          <w:b/>
          <w:bCs/>
          <w:caps/>
          <w:sz w:val="48"/>
          <w:szCs w:val="48"/>
        </w:rPr>
      </w:pPr>
      <w:r w:rsidRPr="00D67036">
        <w:rPr>
          <w:rStyle w:val="ucoz-forum-post"/>
          <w:rFonts w:eastAsiaTheme="majorEastAsia" w:cs="Times New Roman"/>
          <w:b/>
          <w:caps/>
          <w:sz w:val="48"/>
          <w:szCs w:val="48"/>
        </w:rPr>
        <w:t>в Саратовской области</w:t>
      </w:r>
    </w:p>
    <w:p w:rsidR="00D67036" w:rsidRPr="00D67036" w:rsidRDefault="00D67036" w:rsidP="00D67036">
      <w:pPr>
        <w:spacing w:line="360" w:lineRule="auto"/>
        <w:jc w:val="center"/>
        <w:rPr>
          <w:rFonts w:cs="Times New Roman"/>
          <w:b/>
          <w:color w:val="000000" w:themeColor="text1"/>
          <w:sz w:val="48"/>
          <w:szCs w:val="48"/>
        </w:rPr>
      </w:pPr>
      <w:r w:rsidRPr="00D67036">
        <w:rPr>
          <w:rFonts w:cs="Times New Roman"/>
          <w:b/>
          <w:bCs/>
          <w:caps/>
          <w:noProof/>
          <w:sz w:val="40"/>
          <w:szCs w:val="40"/>
          <w:lang w:eastAsia="ru-RU"/>
        </w:rPr>
        <w:drawing>
          <wp:anchor distT="0" distB="0" distL="114935" distR="114935" simplePos="0" relativeHeight="251705344" behindDoc="1" locked="0" layoutInCell="1" allowOverlap="1">
            <wp:simplePos x="0" y="0"/>
            <wp:positionH relativeFrom="column">
              <wp:posOffset>-1080135</wp:posOffset>
            </wp:positionH>
            <wp:positionV relativeFrom="paragraph">
              <wp:posOffset>252730</wp:posOffset>
            </wp:positionV>
            <wp:extent cx="7548880" cy="6240780"/>
            <wp:effectExtent l="0" t="0" r="0" b="76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7548880" cy="6240780"/>
                    </a:xfrm>
                    <a:prstGeom prst="rect">
                      <a:avLst/>
                    </a:prstGeom>
                    <a:solidFill>
                      <a:srgbClr val="FFFFFF"/>
                    </a:solidFill>
                    <a:ln w="9525">
                      <a:noFill/>
                      <a:miter lim="800000"/>
                      <a:headEnd/>
                      <a:tailEnd/>
                    </a:ln>
                  </pic:spPr>
                </pic:pic>
              </a:graphicData>
            </a:graphic>
          </wp:anchor>
        </w:drawing>
      </w:r>
      <w:r w:rsidRPr="00D67036">
        <w:rPr>
          <w:rStyle w:val="ucoz-forum-post"/>
          <w:rFonts w:eastAsiaTheme="majorEastAsia" w:cs="Times New Roman"/>
          <w:b/>
          <w:caps/>
          <w:sz w:val="48"/>
          <w:szCs w:val="48"/>
        </w:rPr>
        <w:t>за 2017 год</w:t>
      </w:r>
    </w:p>
    <w:p w:rsidR="000929F3" w:rsidRDefault="000929F3" w:rsidP="00D67036">
      <w:pPr>
        <w:spacing w:line="360" w:lineRule="auto"/>
        <w:rPr>
          <w:rFonts w:cs="Times New Roman"/>
          <w:b/>
          <w:color w:val="000000" w:themeColor="text1"/>
          <w:sz w:val="28"/>
          <w:szCs w:val="28"/>
        </w:rPr>
      </w:pPr>
    </w:p>
    <w:p w:rsidR="00D67036" w:rsidRDefault="00D67036" w:rsidP="00D67036">
      <w:pPr>
        <w:spacing w:line="360" w:lineRule="auto"/>
        <w:rPr>
          <w:rFonts w:cs="Times New Roman"/>
          <w:b/>
          <w:color w:val="000000" w:themeColor="text1"/>
          <w:sz w:val="28"/>
          <w:szCs w:val="28"/>
        </w:rPr>
      </w:pPr>
    </w:p>
    <w:p w:rsidR="00D67036" w:rsidRDefault="00D67036" w:rsidP="00D67036">
      <w:pPr>
        <w:spacing w:line="360" w:lineRule="auto"/>
        <w:rPr>
          <w:rFonts w:cs="Times New Roman"/>
          <w:b/>
          <w:color w:val="000000" w:themeColor="text1"/>
          <w:sz w:val="28"/>
          <w:szCs w:val="28"/>
        </w:rPr>
      </w:pPr>
    </w:p>
    <w:p w:rsidR="00D67036" w:rsidRDefault="00D67036" w:rsidP="00D67036">
      <w:pPr>
        <w:spacing w:line="360" w:lineRule="auto"/>
        <w:rPr>
          <w:rFonts w:cs="Times New Roman"/>
          <w:b/>
          <w:color w:val="000000" w:themeColor="text1"/>
          <w:sz w:val="28"/>
          <w:szCs w:val="28"/>
        </w:rPr>
      </w:pPr>
    </w:p>
    <w:p w:rsidR="00D67036" w:rsidRDefault="00D67036" w:rsidP="00D67036">
      <w:pPr>
        <w:spacing w:line="360" w:lineRule="auto"/>
        <w:rPr>
          <w:rFonts w:cs="Times New Roman"/>
          <w:b/>
          <w:color w:val="000000" w:themeColor="text1"/>
          <w:sz w:val="28"/>
          <w:szCs w:val="28"/>
        </w:rPr>
      </w:pPr>
    </w:p>
    <w:p w:rsidR="00D67036" w:rsidRDefault="00D67036" w:rsidP="00D67036">
      <w:pPr>
        <w:spacing w:line="360" w:lineRule="auto"/>
        <w:rPr>
          <w:rFonts w:cs="Times New Roman"/>
          <w:b/>
          <w:color w:val="000000" w:themeColor="text1"/>
          <w:sz w:val="28"/>
          <w:szCs w:val="28"/>
        </w:rPr>
      </w:pPr>
    </w:p>
    <w:p w:rsidR="00D67036" w:rsidRDefault="00D67036" w:rsidP="00D67036">
      <w:pPr>
        <w:spacing w:line="360" w:lineRule="auto"/>
        <w:jc w:val="center"/>
      </w:pPr>
    </w:p>
    <w:p w:rsidR="00D67036" w:rsidRDefault="00D67036" w:rsidP="00D67036">
      <w:pPr>
        <w:spacing w:line="360" w:lineRule="auto"/>
        <w:jc w:val="center"/>
      </w:pPr>
    </w:p>
    <w:p w:rsidR="00D67036" w:rsidRDefault="00D67036" w:rsidP="00D67036">
      <w:pPr>
        <w:spacing w:line="360" w:lineRule="auto"/>
        <w:jc w:val="center"/>
      </w:pPr>
    </w:p>
    <w:p w:rsidR="00D67036" w:rsidRDefault="00D67036" w:rsidP="00D67036">
      <w:pPr>
        <w:spacing w:line="360" w:lineRule="auto"/>
        <w:jc w:val="center"/>
      </w:pPr>
    </w:p>
    <w:p w:rsidR="00D67036" w:rsidRDefault="00D67036" w:rsidP="00D67036">
      <w:pPr>
        <w:spacing w:line="360" w:lineRule="auto"/>
        <w:jc w:val="center"/>
      </w:pPr>
    </w:p>
    <w:p w:rsidR="00D67036" w:rsidRDefault="00D67036" w:rsidP="00D67036">
      <w:pPr>
        <w:spacing w:line="360" w:lineRule="auto"/>
        <w:jc w:val="center"/>
        <w:rPr>
          <w:rStyle w:val="ucoz-forum-post"/>
          <w:rFonts w:ascii="Arial Black" w:eastAsiaTheme="majorEastAsia" w:hAnsi="Arial Black"/>
          <w:b/>
          <w:bCs/>
          <w:sz w:val="36"/>
          <w:szCs w:val="36"/>
        </w:rPr>
      </w:pPr>
    </w:p>
    <w:p w:rsidR="00D67036" w:rsidRDefault="00D67036" w:rsidP="00D67036">
      <w:pPr>
        <w:spacing w:line="360" w:lineRule="auto"/>
        <w:jc w:val="center"/>
        <w:rPr>
          <w:rStyle w:val="ucoz-forum-post"/>
          <w:rFonts w:ascii="Arial Black" w:eastAsiaTheme="majorEastAsia" w:hAnsi="Arial Black"/>
          <w:b/>
          <w:bCs/>
          <w:sz w:val="36"/>
          <w:szCs w:val="36"/>
        </w:rPr>
      </w:pPr>
    </w:p>
    <w:p w:rsidR="00D67036" w:rsidRDefault="00D67036" w:rsidP="00D67036">
      <w:pPr>
        <w:spacing w:line="360" w:lineRule="auto"/>
        <w:jc w:val="center"/>
        <w:rPr>
          <w:rStyle w:val="ucoz-forum-post"/>
          <w:rFonts w:ascii="Arial Black" w:eastAsiaTheme="majorEastAsia" w:hAnsi="Arial Black"/>
          <w:b/>
          <w:bCs/>
          <w:sz w:val="36"/>
          <w:szCs w:val="36"/>
        </w:rPr>
      </w:pPr>
    </w:p>
    <w:sdt>
      <w:sdtPr>
        <w:rPr>
          <w:rFonts w:ascii="Times New Roman" w:eastAsia="Times New Roman" w:hAnsi="Times New Roman" w:cs="Times New Roman"/>
          <w:b w:val="0"/>
          <w:bCs w:val="0"/>
          <w:color w:val="auto"/>
          <w:sz w:val="29"/>
          <w:szCs w:val="29"/>
          <w:lang w:eastAsia="ar-SA"/>
        </w:rPr>
        <w:id w:val="4011114"/>
        <w:docPartObj>
          <w:docPartGallery w:val="Table of Contents"/>
          <w:docPartUnique/>
        </w:docPartObj>
      </w:sdtPr>
      <w:sdtEndPr>
        <w:rPr>
          <w:rFonts w:cs="Calibri"/>
        </w:rPr>
      </w:sdtEndPr>
      <w:sdtContent>
        <w:p w:rsidR="00D67036" w:rsidRPr="003B3225" w:rsidRDefault="00D67036" w:rsidP="003B3225">
          <w:pPr>
            <w:pStyle w:val="a3"/>
            <w:spacing w:line="360" w:lineRule="auto"/>
            <w:jc w:val="center"/>
            <w:rPr>
              <w:rFonts w:ascii="Times New Roman" w:eastAsia="Times New Roman" w:hAnsi="Times New Roman" w:cs="Times New Roman"/>
              <w:bCs w:val="0"/>
              <w:color w:val="auto"/>
              <w:sz w:val="29"/>
              <w:szCs w:val="29"/>
              <w:lang w:eastAsia="ar-SA"/>
            </w:rPr>
          </w:pPr>
          <w:r w:rsidRPr="003B3225">
            <w:rPr>
              <w:rFonts w:ascii="Times New Roman" w:hAnsi="Times New Roman" w:cs="Times New Roman"/>
              <w:color w:val="000000" w:themeColor="text1"/>
              <w:sz w:val="29"/>
              <w:szCs w:val="29"/>
            </w:rPr>
            <w:t>Содержание</w:t>
          </w:r>
        </w:p>
        <w:p w:rsidR="00D67036" w:rsidRPr="003B3225" w:rsidRDefault="00D67036" w:rsidP="003B3225">
          <w:pPr>
            <w:spacing w:line="360" w:lineRule="auto"/>
            <w:rPr>
              <w:rFonts w:cs="Times New Roman"/>
              <w:b/>
              <w:sz w:val="29"/>
              <w:szCs w:val="29"/>
              <w:lang w:eastAsia="en-US"/>
            </w:rPr>
          </w:pPr>
        </w:p>
        <w:p w:rsidR="00D67036" w:rsidRPr="003B3225" w:rsidRDefault="00D67036" w:rsidP="003B3225">
          <w:pPr>
            <w:spacing w:line="360" w:lineRule="auto"/>
            <w:rPr>
              <w:rFonts w:cs="Times New Roman"/>
              <w:b/>
              <w:sz w:val="29"/>
              <w:szCs w:val="29"/>
            </w:rPr>
          </w:pPr>
          <w:r w:rsidRPr="003B3225">
            <w:rPr>
              <w:rFonts w:cs="Times New Roman"/>
              <w:b/>
              <w:color w:val="000000" w:themeColor="text1"/>
              <w:sz w:val="29"/>
              <w:szCs w:val="29"/>
            </w:rPr>
            <w:t>Введение</w:t>
          </w:r>
          <w:r w:rsidR="003B3225" w:rsidRPr="003B3225">
            <w:rPr>
              <w:rFonts w:cs="Times New Roman"/>
              <w:b/>
              <w:sz w:val="29"/>
              <w:szCs w:val="29"/>
            </w:rPr>
            <w:t>……………………………………………………………………</w:t>
          </w:r>
          <w:r w:rsidR="003B3225">
            <w:rPr>
              <w:rFonts w:cs="Times New Roman"/>
              <w:b/>
              <w:sz w:val="29"/>
              <w:szCs w:val="29"/>
            </w:rPr>
            <w:t>…</w:t>
          </w:r>
          <w:r w:rsidRPr="003B3225">
            <w:rPr>
              <w:rFonts w:cs="Times New Roman"/>
              <w:b/>
              <w:sz w:val="29"/>
              <w:szCs w:val="29"/>
            </w:rPr>
            <w:t>3</w:t>
          </w:r>
        </w:p>
        <w:p w:rsidR="00D67036" w:rsidRPr="003B3225" w:rsidRDefault="00D67036" w:rsidP="003B3225">
          <w:pPr>
            <w:pStyle w:val="11"/>
            <w:jc w:val="left"/>
            <w:rPr>
              <w:sz w:val="29"/>
              <w:szCs w:val="29"/>
            </w:rPr>
          </w:pPr>
          <w:r w:rsidRPr="003B3225">
            <w:rPr>
              <w:sz w:val="29"/>
              <w:szCs w:val="29"/>
            </w:rPr>
            <w:t>1.Анализ жизненных условий, ценностей, интересов и потребностей молодежи в услугах и видах поддержки</w:t>
          </w:r>
          <w:r w:rsidR="003B3225">
            <w:rPr>
              <w:sz w:val="29"/>
              <w:szCs w:val="29"/>
            </w:rPr>
            <w:t>………………………………….</w:t>
          </w:r>
          <w:r w:rsidRPr="003B3225">
            <w:rPr>
              <w:sz w:val="29"/>
              <w:szCs w:val="29"/>
            </w:rPr>
            <w:t>5</w:t>
          </w:r>
        </w:p>
        <w:p w:rsidR="003B3225" w:rsidRPr="003B3225" w:rsidRDefault="00D67036" w:rsidP="003B3225">
          <w:pPr>
            <w:pStyle w:val="11"/>
            <w:jc w:val="left"/>
            <w:rPr>
              <w:sz w:val="29"/>
              <w:szCs w:val="29"/>
            </w:rPr>
          </w:pPr>
          <w:r w:rsidRPr="003B3225">
            <w:rPr>
              <w:sz w:val="29"/>
              <w:szCs w:val="29"/>
            </w:rPr>
            <w:t xml:space="preserve">2. Анализ состояния дел в области оказания поддержки молодежи, эффективности молодежной политики </w:t>
          </w:r>
          <w:r w:rsidR="003B3225" w:rsidRPr="003B3225">
            <w:rPr>
              <w:sz w:val="29"/>
              <w:szCs w:val="29"/>
            </w:rPr>
            <w:t xml:space="preserve">в сфере оказания услуг </w:t>
          </w:r>
        </w:p>
        <w:p w:rsidR="00D67036" w:rsidRPr="003B3225" w:rsidRDefault="003B3225" w:rsidP="003B3225">
          <w:pPr>
            <w:pStyle w:val="11"/>
            <w:jc w:val="left"/>
            <w:rPr>
              <w:sz w:val="29"/>
              <w:szCs w:val="29"/>
            </w:rPr>
          </w:pPr>
          <w:r w:rsidRPr="003B3225">
            <w:rPr>
              <w:sz w:val="29"/>
              <w:szCs w:val="29"/>
            </w:rPr>
            <w:t>молодежи……………………………………………………………………</w:t>
          </w:r>
          <w:r>
            <w:rPr>
              <w:sz w:val="29"/>
              <w:szCs w:val="29"/>
            </w:rPr>
            <w:t>.</w:t>
          </w:r>
          <w:r w:rsidR="00D67036" w:rsidRPr="003B3225">
            <w:rPr>
              <w:sz w:val="29"/>
              <w:szCs w:val="29"/>
            </w:rPr>
            <w:t>30</w:t>
          </w:r>
        </w:p>
        <w:p w:rsidR="00D67036" w:rsidRPr="003B3225" w:rsidRDefault="00D67036" w:rsidP="003B3225">
          <w:pPr>
            <w:pStyle w:val="11"/>
            <w:jc w:val="left"/>
            <w:rPr>
              <w:sz w:val="29"/>
              <w:szCs w:val="29"/>
            </w:rPr>
          </w:pPr>
          <w:r w:rsidRPr="003B3225">
            <w:rPr>
              <w:sz w:val="29"/>
              <w:szCs w:val="29"/>
            </w:rPr>
            <w:t>3.</w:t>
          </w:r>
          <w:r w:rsidRPr="003B3225">
            <w:rPr>
              <w:color w:val="000000" w:themeColor="text1"/>
              <w:sz w:val="29"/>
              <w:szCs w:val="29"/>
            </w:rPr>
            <w:t xml:space="preserve">Перечень и номенклатура </w:t>
          </w:r>
          <w:r w:rsidRPr="003B3225">
            <w:rPr>
              <w:sz w:val="29"/>
              <w:szCs w:val="29"/>
            </w:rPr>
            <w:t xml:space="preserve">областных государственных  учреждений в сфере молодежной политики </w:t>
          </w:r>
          <w:r w:rsidR="003B3225" w:rsidRPr="003B3225">
            <w:rPr>
              <w:sz w:val="29"/>
              <w:szCs w:val="29"/>
            </w:rPr>
            <w:t>…………………………………………</w:t>
          </w:r>
          <w:r w:rsidR="003B3225">
            <w:rPr>
              <w:sz w:val="29"/>
              <w:szCs w:val="29"/>
            </w:rPr>
            <w:t>..</w:t>
          </w:r>
          <w:r w:rsidRPr="003B3225">
            <w:rPr>
              <w:sz w:val="29"/>
              <w:szCs w:val="29"/>
            </w:rPr>
            <w:t>57</w:t>
          </w:r>
        </w:p>
        <w:p w:rsidR="00D67036" w:rsidRPr="003B3225" w:rsidRDefault="00D67036" w:rsidP="003B3225">
          <w:pPr>
            <w:rPr>
              <w:b/>
              <w:sz w:val="29"/>
              <w:szCs w:val="29"/>
            </w:rPr>
          </w:pPr>
          <w:r w:rsidRPr="003B3225">
            <w:rPr>
              <w:b/>
              <w:sz w:val="29"/>
              <w:szCs w:val="29"/>
              <w:lang w:eastAsia="en-US"/>
            </w:rPr>
            <w:t>Приложение</w:t>
          </w:r>
          <w:r w:rsidR="003B3225" w:rsidRPr="003B3225">
            <w:rPr>
              <w:b/>
              <w:sz w:val="29"/>
              <w:szCs w:val="29"/>
              <w:lang w:eastAsia="en-US"/>
            </w:rPr>
            <w:t>………………………………………………………………</w:t>
          </w:r>
          <w:r w:rsidR="003B3225">
            <w:rPr>
              <w:b/>
              <w:sz w:val="29"/>
              <w:szCs w:val="29"/>
              <w:lang w:eastAsia="en-US"/>
            </w:rPr>
            <w:t>....</w:t>
          </w:r>
          <w:r w:rsidRPr="003B3225">
            <w:rPr>
              <w:b/>
              <w:sz w:val="29"/>
              <w:szCs w:val="29"/>
              <w:lang w:eastAsia="en-US"/>
            </w:rPr>
            <w:t>59</w:t>
          </w:r>
        </w:p>
      </w:sdtContent>
    </w:sdt>
    <w:p w:rsidR="00D67036" w:rsidRDefault="00D67036" w:rsidP="003B3225">
      <w:pPr>
        <w:spacing w:line="360" w:lineRule="auto"/>
        <w:rPr>
          <w:rFonts w:cs="Times New Roman"/>
          <w:b/>
          <w:color w:val="000000" w:themeColor="text1"/>
          <w:sz w:val="28"/>
          <w:szCs w:val="28"/>
        </w:rPr>
      </w:pPr>
    </w:p>
    <w:p w:rsidR="000929F3" w:rsidRDefault="000929F3" w:rsidP="003E6B4C">
      <w:pPr>
        <w:spacing w:line="360" w:lineRule="auto"/>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D67036" w:rsidRDefault="00D67036" w:rsidP="00A247F0">
      <w:pPr>
        <w:spacing w:line="360" w:lineRule="auto"/>
        <w:jc w:val="center"/>
        <w:rPr>
          <w:rFonts w:cs="Times New Roman"/>
          <w:b/>
          <w:color w:val="000000" w:themeColor="text1"/>
          <w:sz w:val="28"/>
          <w:szCs w:val="28"/>
        </w:rPr>
      </w:pPr>
    </w:p>
    <w:p w:rsidR="00FE256E" w:rsidRPr="00C059DB" w:rsidRDefault="00FE256E" w:rsidP="00A247F0">
      <w:pPr>
        <w:spacing w:line="360" w:lineRule="auto"/>
        <w:jc w:val="center"/>
        <w:rPr>
          <w:rFonts w:cs="Times New Roman"/>
          <w:b/>
          <w:color w:val="000000" w:themeColor="text1"/>
          <w:sz w:val="28"/>
          <w:szCs w:val="28"/>
        </w:rPr>
      </w:pPr>
      <w:r w:rsidRPr="00C059DB">
        <w:rPr>
          <w:rFonts w:cs="Times New Roman"/>
          <w:b/>
          <w:color w:val="000000" w:themeColor="text1"/>
          <w:sz w:val="28"/>
          <w:szCs w:val="28"/>
        </w:rPr>
        <w:lastRenderedPageBreak/>
        <w:t>Введение</w:t>
      </w:r>
    </w:p>
    <w:p w:rsidR="00FE256E" w:rsidRPr="00C059DB" w:rsidRDefault="00FE256E" w:rsidP="00FE256E">
      <w:pPr>
        <w:spacing w:line="360" w:lineRule="auto"/>
        <w:ind w:firstLine="709"/>
        <w:jc w:val="both"/>
        <w:rPr>
          <w:rFonts w:cs="Times New Roman"/>
          <w:sz w:val="28"/>
          <w:szCs w:val="28"/>
        </w:rPr>
      </w:pPr>
      <w:r w:rsidRPr="00C059DB">
        <w:rPr>
          <w:rFonts w:cs="Times New Roman"/>
          <w:sz w:val="28"/>
          <w:szCs w:val="28"/>
        </w:rPr>
        <w:t>Доклад представляет собой информационный обзор основных результатов реализации молодежной политики Саратовской области в 2017 году и включает в себя: анализ жизненных условий молодежи и проблем социально-кризисных групп молодежи, требующих особого внимания; анализ ценностей, интересов и потребностей молодежи в услугах и видах поддержки; анализ состояния дел в области оказания поддержки и эффективности молодежной политики в сфере оказания услуг молодежи; а также перечень и номенклатуру областных государственных учреждений в сфере молодежной политики; перечень государственных программ области и ведомственных целевых программ и планов мероприятий, реализуемых за счет средств областного бюджета.</w:t>
      </w:r>
    </w:p>
    <w:p w:rsidR="00FE256E" w:rsidRPr="00C059DB" w:rsidRDefault="00FE256E" w:rsidP="00FE256E">
      <w:pPr>
        <w:spacing w:line="360" w:lineRule="auto"/>
        <w:ind w:firstLine="709"/>
        <w:jc w:val="both"/>
        <w:rPr>
          <w:rFonts w:cs="Times New Roman"/>
          <w:sz w:val="28"/>
          <w:szCs w:val="28"/>
        </w:rPr>
      </w:pPr>
      <w:r w:rsidRPr="00C059DB">
        <w:rPr>
          <w:rFonts w:cs="Times New Roman"/>
          <w:sz w:val="28"/>
          <w:szCs w:val="28"/>
        </w:rPr>
        <w:t>Объективность и достоверность отраженных в докладе данных подкрепляется материалами социологических исследований, проведенных на базе социологического факультета «Саратовского национального исследовательского государственного университета имени Н.Г. Чернышевского». В состав экспертной группы исследования вошли: доктор социологических наук, профессор Ивченков С.Г., доктор социологических наук, профессор Шахматова Н.В., кандидат социологических наук, доцент Сайганова Е.В., кандидат социологических наук, доцент Мунина О.В., старший преподаватель кафедры социологии молодежи социологического факультета Арефьева Е.О., студент кафедры прикладная информатика в социологии социологического факультета Беспалов А.Т.</w:t>
      </w:r>
    </w:p>
    <w:p w:rsidR="00FE256E" w:rsidRPr="00C059DB" w:rsidRDefault="00FE256E" w:rsidP="00FE256E">
      <w:pPr>
        <w:spacing w:line="360" w:lineRule="auto"/>
        <w:ind w:firstLine="709"/>
        <w:jc w:val="both"/>
        <w:rPr>
          <w:rFonts w:cs="Times New Roman"/>
          <w:sz w:val="28"/>
          <w:szCs w:val="28"/>
        </w:rPr>
      </w:pPr>
      <w:r w:rsidRPr="00C059DB">
        <w:rPr>
          <w:rFonts w:cs="Times New Roman"/>
          <w:sz w:val="28"/>
          <w:szCs w:val="28"/>
        </w:rPr>
        <w:t xml:space="preserve">Анализ ценностей, интересов и жизненных условий молодежи, данных о реализации молодежной политики проводился на базе Центра региональных социологических исследований и Научно-методического центра по работе с молодежью социологического факультета. Данное сотрудничество отражает последние тенденции активного сближения  структур образовательных и государственных учреждений в сфере </w:t>
      </w:r>
      <w:r w:rsidRPr="00C059DB">
        <w:rPr>
          <w:rFonts w:cs="Times New Roman"/>
          <w:sz w:val="28"/>
          <w:szCs w:val="28"/>
        </w:rPr>
        <w:lastRenderedPageBreak/>
        <w:t>реализации государственной молодежной политики на федеральном и региональном уровнях.</w:t>
      </w:r>
    </w:p>
    <w:p w:rsidR="00FE256E" w:rsidRPr="00C059DB" w:rsidRDefault="00FE256E" w:rsidP="00FE256E">
      <w:pPr>
        <w:spacing w:line="360" w:lineRule="auto"/>
        <w:ind w:firstLine="709"/>
        <w:jc w:val="both"/>
        <w:rPr>
          <w:rFonts w:cs="Times New Roman"/>
          <w:sz w:val="28"/>
          <w:szCs w:val="28"/>
        </w:rPr>
      </w:pPr>
      <w:r w:rsidRPr="00C059DB">
        <w:rPr>
          <w:rFonts w:cs="Times New Roman"/>
          <w:sz w:val="28"/>
          <w:szCs w:val="28"/>
        </w:rPr>
        <w:t>В соответствии с «Основами государственной молодежной политики до 2025 года» целью государственной молодежной политики является совершенствование правовых, социально-экономических и организационных условий для успешной самореализации молодежи, направленной на раскрытие ее потенциала для дальнейшего развития Российской Федерации, а также содействие успешной интеграции молодежи в обществе и повышению ее роли в жизни страны.</w:t>
      </w:r>
    </w:p>
    <w:p w:rsidR="00D35698" w:rsidRDefault="00D35698" w:rsidP="00D35698">
      <w:pPr>
        <w:suppressAutoHyphens w:val="0"/>
        <w:spacing w:line="360" w:lineRule="auto"/>
        <w:ind w:firstLine="709"/>
        <w:jc w:val="both"/>
        <w:rPr>
          <w:rFonts w:eastAsia="Calibri" w:cs="Times New Roman"/>
          <w:sz w:val="28"/>
          <w:szCs w:val="28"/>
          <w:lang w:eastAsia="ru-RU"/>
        </w:rPr>
      </w:pPr>
      <w:r w:rsidRPr="00220A9D">
        <w:rPr>
          <w:rFonts w:eastAsia="Calibri" w:cs="Times New Roman"/>
          <w:sz w:val="28"/>
          <w:szCs w:val="28"/>
          <w:lang w:eastAsia="ru-RU"/>
        </w:rPr>
        <w:t xml:space="preserve">Согласно статистическим данным в 2017 году на территории Саратовской области проживало </w:t>
      </w:r>
      <w:r w:rsidRPr="00220A9D">
        <w:rPr>
          <w:rFonts w:cs="Times New Roman"/>
          <w:bCs/>
          <w:sz w:val="28"/>
          <w:szCs w:val="28"/>
        </w:rPr>
        <w:t xml:space="preserve">506  </w:t>
      </w:r>
      <w:r>
        <w:rPr>
          <w:rFonts w:eastAsia="Calibri" w:cs="Times New Roman"/>
          <w:sz w:val="28"/>
          <w:szCs w:val="28"/>
          <w:lang w:eastAsia="ru-RU"/>
        </w:rPr>
        <w:t>тысяч</w:t>
      </w:r>
      <w:r w:rsidRPr="00220A9D">
        <w:rPr>
          <w:rFonts w:eastAsia="Calibri" w:cs="Times New Roman"/>
          <w:sz w:val="28"/>
          <w:szCs w:val="28"/>
          <w:lang w:eastAsia="ru-RU"/>
        </w:rPr>
        <w:t xml:space="preserve"> молодых людей в возрасте от 14 до 30 лет, что составляет около 20,4 % от общего населения Саратовской области (</w:t>
      </w:r>
      <w:r w:rsidRPr="00220A9D">
        <w:rPr>
          <w:sz w:val="28"/>
          <w:szCs w:val="28"/>
        </w:rPr>
        <w:t>2 479 260</w:t>
      </w:r>
      <w:r w:rsidRPr="00220A9D">
        <w:rPr>
          <w:rFonts w:eastAsia="Calibri" w:cs="Times New Roman"/>
          <w:sz w:val="28"/>
          <w:szCs w:val="28"/>
          <w:lang w:eastAsia="ru-RU"/>
        </w:rPr>
        <w:t xml:space="preserve"> чел.)</w:t>
      </w:r>
      <w:r w:rsidRPr="00220A9D">
        <w:rPr>
          <w:rFonts w:eastAsia="Calibri" w:cs="Times New Roman"/>
          <w:sz w:val="28"/>
          <w:szCs w:val="28"/>
          <w:vertAlign w:val="superscript"/>
          <w:lang w:eastAsia="ru-RU"/>
        </w:rPr>
        <w:footnoteReference w:id="1"/>
      </w:r>
      <w:r w:rsidRPr="00220A9D">
        <w:rPr>
          <w:rFonts w:eastAsia="Calibri" w:cs="Times New Roman"/>
          <w:sz w:val="28"/>
          <w:szCs w:val="28"/>
          <w:lang w:eastAsia="ru-RU"/>
        </w:rPr>
        <w:t>.</w:t>
      </w:r>
    </w:p>
    <w:p w:rsidR="005E30BD" w:rsidRDefault="005E30BD" w:rsidP="000461D0">
      <w:pPr>
        <w:pStyle w:val="news-item"/>
        <w:spacing w:before="0" w:after="0" w:line="360" w:lineRule="auto"/>
        <w:ind w:firstLine="709"/>
        <w:jc w:val="both"/>
        <w:rPr>
          <w:rFonts w:cs="Times New Roman"/>
          <w:sz w:val="28"/>
          <w:szCs w:val="28"/>
        </w:rPr>
      </w:pPr>
      <w:r>
        <w:rPr>
          <w:rFonts w:cs="Times New Roman"/>
          <w:noProof/>
          <w:sz w:val="28"/>
          <w:szCs w:val="28"/>
          <w:lang w:eastAsia="ru-RU"/>
        </w:rPr>
        <w:drawing>
          <wp:inline distT="0" distB="0" distL="0" distR="0">
            <wp:extent cx="2828290" cy="2924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2828290" cy="2924175"/>
                    </a:xfrm>
                    <a:prstGeom prst="rect">
                      <a:avLst/>
                    </a:prstGeom>
                    <a:noFill/>
                    <a:ln>
                      <a:noFill/>
                    </a:ln>
                  </pic:spPr>
                </pic:pic>
              </a:graphicData>
            </a:graphic>
          </wp:inline>
        </w:drawing>
      </w:r>
    </w:p>
    <w:p w:rsidR="000461D0" w:rsidRDefault="000461D0" w:rsidP="00FE256E">
      <w:pPr>
        <w:pStyle w:val="news-item"/>
        <w:spacing w:before="0" w:after="0" w:line="360" w:lineRule="auto"/>
        <w:ind w:firstLine="709"/>
        <w:jc w:val="both"/>
        <w:rPr>
          <w:rFonts w:cs="Times New Roman"/>
          <w:sz w:val="28"/>
          <w:szCs w:val="28"/>
        </w:rPr>
      </w:pPr>
    </w:p>
    <w:p w:rsidR="000461D0" w:rsidRDefault="000461D0" w:rsidP="0032697C">
      <w:pPr>
        <w:pStyle w:val="news-item"/>
        <w:spacing w:before="0" w:after="0" w:line="360" w:lineRule="auto"/>
        <w:jc w:val="both"/>
        <w:rPr>
          <w:rFonts w:cs="Times New Roman"/>
          <w:sz w:val="28"/>
          <w:szCs w:val="28"/>
        </w:rPr>
      </w:pPr>
    </w:p>
    <w:p w:rsidR="00FE256E" w:rsidRPr="00187981" w:rsidRDefault="00FE256E" w:rsidP="00FE256E">
      <w:pPr>
        <w:pStyle w:val="news-item"/>
        <w:spacing w:before="0" w:after="0" w:line="360" w:lineRule="auto"/>
        <w:ind w:firstLine="709"/>
        <w:jc w:val="both"/>
        <w:rPr>
          <w:rFonts w:cs="Times New Roman"/>
          <w:b/>
          <w:sz w:val="28"/>
          <w:szCs w:val="28"/>
        </w:rPr>
      </w:pPr>
      <w:r w:rsidRPr="00187981">
        <w:rPr>
          <w:rFonts w:cs="Times New Roman"/>
          <w:sz w:val="28"/>
          <w:szCs w:val="28"/>
        </w:rPr>
        <w:t xml:space="preserve">Для достижения целей государственной молодежной политики Федеральным агентством по делам молодежи определены </w:t>
      </w:r>
      <w:r w:rsidRPr="00187981">
        <w:rPr>
          <w:rFonts w:cs="Times New Roman"/>
          <w:b/>
          <w:sz w:val="28"/>
          <w:szCs w:val="28"/>
        </w:rPr>
        <w:t>16 основных стратегических направлений работы</w:t>
      </w:r>
      <w:r w:rsidRPr="00187981">
        <w:rPr>
          <w:rFonts w:cs="Times New Roman"/>
          <w:sz w:val="28"/>
          <w:szCs w:val="28"/>
        </w:rPr>
        <w:t xml:space="preserve">, которые реализуются министерством </w:t>
      </w:r>
      <w:r w:rsidRPr="00187981">
        <w:rPr>
          <w:rFonts w:cs="Times New Roman"/>
          <w:sz w:val="28"/>
          <w:szCs w:val="28"/>
        </w:rPr>
        <w:lastRenderedPageBreak/>
        <w:t>молодежной политики, спорта и туризма Саратовской области на территории региона</w:t>
      </w:r>
      <w:r>
        <w:rPr>
          <w:rFonts w:cs="Times New Roman"/>
          <w:sz w:val="28"/>
          <w:szCs w:val="28"/>
        </w:rPr>
        <w:t>:</w:t>
      </w:r>
    </w:p>
    <w:p w:rsidR="00083228" w:rsidRDefault="00C7783A" w:rsidP="00083228">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6A0129">
        <w:rPr>
          <w:rFonts w:ascii="Times New Roman" w:hAnsi="Times New Roman" w:cs="Times New Roman"/>
          <w:sz w:val="28"/>
          <w:szCs w:val="28"/>
          <w:lang w:eastAsia="ru-RU"/>
        </w:rPr>
        <w:t>Волонтёрство</w:t>
      </w:r>
    </w:p>
    <w:p w:rsidR="0032697C" w:rsidRPr="0032697C" w:rsidRDefault="0032697C" w:rsidP="0032697C">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6A0129">
        <w:rPr>
          <w:rFonts w:ascii="Times New Roman" w:hAnsi="Times New Roman" w:cs="Times New Roman"/>
          <w:sz w:val="28"/>
          <w:szCs w:val="28"/>
          <w:lang w:eastAsia="ru-RU"/>
        </w:rPr>
        <w:t>Творчество</w:t>
      </w:r>
    </w:p>
    <w:p w:rsidR="00C7783A" w:rsidRPr="006A0129" w:rsidRDefault="00C7783A" w:rsidP="00C7783A">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6A0129">
        <w:rPr>
          <w:rFonts w:ascii="Times New Roman" w:hAnsi="Times New Roman" w:cs="Times New Roman"/>
          <w:sz w:val="28"/>
          <w:szCs w:val="28"/>
          <w:lang w:eastAsia="ru-RU"/>
        </w:rPr>
        <w:t>Предпринимательство</w:t>
      </w:r>
    </w:p>
    <w:p w:rsidR="0018716E" w:rsidRPr="006A0129" w:rsidRDefault="0018716E" w:rsidP="0018716E">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6A0129">
        <w:rPr>
          <w:rFonts w:ascii="Times New Roman" w:hAnsi="Times New Roman" w:cs="Times New Roman"/>
          <w:sz w:val="28"/>
          <w:szCs w:val="28"/>
          <w:lang w:eastAsia="ru-RU"/>
        </w:rPr>
        <w:t>Общественные организации</w:t>
      </w:r>
    </w:p>
    <w:p w:rsidR="0018716E" w:rsidRPr="006A0129" w:rsidRDefault="0018716E" w:rsidP="0018716E">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6A0129">
        <w:rPr>
          <w:rFonts w:ascii="Times New Roman" w:hAnsi="Times New Roman" w:cs="Times New Roman"/>
          <w:sz w:val="28"/>
          <w:szCs w:val="28"/>
          <w:lang w:eastAsia="ru-RU"/>
        </w:rPr>
        <w:t>Здоровый образ жизни</w:t>
      </w:r>
    </w:p>
    <w:p w:rsidR="003D23B4" w:rsidRDefault="0018716E" w:rsidP="00C7783A">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6A0129">
        <w:rPr>
          <w:rFonts w:ascii="Times New Roman" w:hAnsi="Times New Roman" w:cs="Times New Roman"/>
          <w:sz w:val="28"/>
          <w:szCs w:val="28"/>
          <w:lang w:eastAsia="ru-RU"/>
        </w:rPr>
        <w:t>Патриотизм</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Международное сотрудничество;</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Инновационная деятельность и научно-техническое творчество;</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Медиа;</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Социальная защита;</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 xml:space="preserve"> Самоуправление;</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 xml:space="preserve"> Карьера;</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 xml:space="preserve"> Толерантность;</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 xml:space="preserve"> Социальная адаптация;</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 xml:space="preserve"> Молодые семьи;</w:t>
      </w:r>
    </w:p>
    <w:p w:rsidR="00FC79F0" w:rsidRPr="00FC79F0" w:rsidRDefault="00FC79F0" w:rsidP="00FC79F0">
      <w:pPr>
        <w:pStyle w:val="a6"/>
        <w:numPr>
          <w:ilvl w:val="0"/>
          <w:numId w:val="1"/>
        </w:numPr>
        <w:suppressAutoHyphens w:val="0"/>
        <w:spacing w:after="0" w:line="360" w:lineRule="auto"/>
        <w:ind w:left="0" w:firstLine="709"/>
        <w:contextualSpacing/>
        <w:jc w:val="both"/>
        <w:rPr>
          <w:rFonts w:ascii="Times New Roman" w:hAnsi="Times New Roman" w:cs="Times New Roman"/>
          <w:sz w:val="28"/>
          <w:szCs w:val="28"/>
          <w:lang w:eastAsia="ru-RU"/>
        </w:rPr>
      </w:pPr>
      <w:r w:rsidRPr="00FC79F0">
        <w:rPr>
          <w:rFonts w:ascii="Times New Roman" w:hAnsi="Times New Roman" w:cs="Times New Roman"/>
          <w:sz w:val="28"/>
          <w:szCs w:val="28"/>
          <w:lang w:eastAsia="ru-RU"/>
        </w:rPr>
        <w:t xml:space="preserve"> Кадры в сфере ГМП.</w:t>
      </w:r>
    </w:p>
    <w:p w:rsidR="0018716E" w:rsidRPr="0018716E" w:rsidRDefault="0018716E" w:rsidP="0018716E">
      <w:pPr>
        <w:pStyle w:val="a6"/>
        <w:suppressAutoHyphens w:val="0"/>
        <w:spacing w:after="0" w:line="360" w:lineRule="auto"/>
        <w:ind w:left="709"/>
        <w:contextualSpacing/>
        <w:jc w:val="both"/>
        <w:rPr>
          <w:rFonts w:ascii="Times New Roman" w:hAnsi="Times New Roman" w:cs="Times New Roman"/>
          <w:sz w:val="28"/>
          <w:szCs w:val="28"/>
          <w:lang w:eastAsia="ru-RU"/>
        </w:rPr>
      </w:pPr>
    </w:p>
    <w:p w:rsidR="0096093C" w:rsidRDefault="003D23B4" w:rsidP="0096093C">
      <w:pPr>
        <w:spacing w:line="360" w:lineRule="auto"/>
        <w:ind w:firstLine="709"/>
        <w:jc w:val="both"/>
        <w:rPr>
          <w:rFonts w:cs="Times New Roman"/>
          <w:sz w:val="28"/>
          <w:szCs w:val="28"/>
        </w:rPr>
      </w:pPr>
      <w:r w:rsidRPr="00414D5E">
        <w:rPr>
          <w:rFonts w:cs="Times New Roman"/>
          <w:sz w:val="28"/>
          <w:szCs w:val="28"/>
        </w:rPr>
        <w:t>Молодежная политика на территории региона осуществляется в соответствии с федеральным и региональным законодательством, а также в рамках государственных программ Саратовской области</w:t>
      </w:r>
      <w:r w:rsidR="002B798E">
        <w:rPr>
          <w:rFonts w:cs="Times New Roman"/>
          <w:sz w:val="28"/>
          <w:szCs w:val="28"/>
        </w:rPr>
        <w:t>.</w:t>
      </w:r>
    </w:p>
    <w:p w:rsidR="00210340" w:rsidRDefault="00210340" w:rsidP="0096093C">
      <w:pPr>
        <w:spacing w:line="360" w:lineRule="auto"/>
        <w:ind w:firstLine="709"/>
        <w:jc w:val="both"/>
        <w:rPr>
          <w:rFonts w:cs="Times New Roman"/>
          <w:sz w:val="28"/>
          <w:szCs w:val="28"/>
        </w:rPr>
      </w:pPr>
    </w:p>
    <w:p w:rsidR="00210340" w:rsidRDefault="00210340" w:rsidP="0096093C">
      <w:pPr>
        <w:spacing w:line="360" w:lineRule="auto"/>
        <w:ind w:firstLine="709"/>
        <w:jc w:val="both"/>
        <w:rPr>
          <w:rFonts w:cs="Times New Roman"/>
          <w:sz w:val="28"/>
          <w:szCs w:val="28"/>
        </w:rPr>
      </w:pPr>
    </w:p>
    <w:p w:rsidR="00210340" w:rsidRDefault="00210340" w:rsidP="0096093C">
      <w:pPr>
        <w:spacing w:line="360" w:lineRule="auto"/>
        <w:ind w:firstLine="709"/>
        <w:jc w:val="both"/>
        <w:rPr>
          <w:rFonts w:cs="Times New Roman"/>
          <w:sz w:val="28"/>
          <w:szCs w:val="28"/>
        </w:rPr>
      </w:pPr>
    </w:p>
    <w:p w:rsidR="00210340" w:rsidRDefault="00210340" w:rsidP="0096093C">
      <w:pPr>
        <w:spacing w:line="360" w:lineRule="auto"/>
        <w:ind w:firstLine="709"/>
        <w:jc w:val="both"/>
        <w:rPr>
          <w:rFonts w:cs="Times New Roman"/>
          <w:sz w:val="28"/>
          <w:szCs w:val="28"/>
        </w:rPr>
      </w:pPr>
    </w:p>
    <w:p w:rsidR="00210340" w:rsidRPr="0096093C" w:rsidRDefault="00210340" w:rsidP="0096093C">
      <w:pPr>
        <w:spacing w:line="360" w:lineRule="auto"/>
        <w:ind w:firstLine="709"/>
        <w:jc w:val="both"/>
        <w:rPr>
          <w:rFonts w:cs="Times New Roman"/>
          <w:sz w:val="28"/>
          <w:szCs w:val="28"/>
          <w:lang w:eastAsia="ru-RU"/>
        </w:rPr>
      </w:pPr>
    </w:p>
    <w:p w:rsidR="00F8110C" w:rsidRDefault="00F8110C" w:rsidP="00C200D4">
      <w:pPr>
        <w:spacing w:line="360" w:lineRule="auto"/>
        <w:jc w:val="both"/>
        <w:rPr>
          <w:rFonts w:cs="Times New Roman"/>
          <w:b/>
          <w:sz w:val="28"/>
          <w:szCs w:val="28"/>
          <w:lang w:eastAsia="ru-RU"/>
        </w:rPr>
      </w:pPr>
    </w:p>
    <w:p w:rsidR="0018716E" w:rsidRDefault="0018716E" w:rsidP="00C200D4">
      <w:pPr>
        <w:spacing w:line="360" w:lineRule="auto"/>
        <w:jc w:val="both"/>
        <w:rPr>
          <w:rFonts w:cs="Times New Roman"/>
          <w:noProof/>
          <w:sz w:val="28"/>
          <w:szCs w:val="28"/>
          <w:lang w:eastAsia="ru-RU"/>
        </w:rPr>
      </w:pPr>
    </w:p>
    <w:p w:rsidR="00FC79F0" w:rsidRPr="00C200D4" w:rsidRDefault="00FC79F0" w:rsidP="00C200D4">
      <w:pPr>
        <w:spacing w:line="360" w:lineRule="auto"/>
        <w:jc w:val="both"/>
        <w:rPr>
          <w:rFonts w:cs="Times New Roman"/>
          <w:noProof/>
          <w:sz w:val="28"/>
          <w:szCs w:val="28"/>
          <w:lang w:eastAsia="ru-RU"/>
        </w:rPr>
      </w:pPr>
    </w:p>
    <w:p w:rsidR="00FE256E" w:rsidRPr="00C059DB" w:rsidRDefault="00FE256E" w:rsidP="005A0312">
      <w:pPr>
        <w:pStyle w:val="11"/>
        <w:numPr>
          <w:ilvl w:val="0"/>
          <w:numId w:val="10"/>
        </w:numPr>
      </w:pPr>
      <w:r w:rsidRPr="00C059DB">
        <w:lastRenderedPageBreak/>
        <w:t>Ан</w:t>
      </w:r>
      <w:r w:rsidR="00012686">
        <w:t xml:space="preserve">ализ жизненных условий, </w:t>
      </w:r>
      <w:r w:rsidR="00012686" w:rsidRPr="00C059DB">
        <w:t>ценностей, интересов и потребностей молод</w:t>
      </w:r>
      <w:r w:rsidR="00012686">
        <w:t xml:space="preserve">ежи в услугах и </w:t>
      </w:r>
      <w:r w:rsidR="00012686" w:rsidRPr="00C059DB">
        <w:t>видах поддержки</w:t>
      </w:r>
      <w:r w:rsidR="00F8110C">
        <w:t>.</w:t>
      </w:r>
    </w:p>
    <w:p w:rsidR="00FE256E" w:rsidRPr="00C059DB" w:rsidRDefault="00FE256E" w:rsidP="00FE256E">
      <w:pPr>
        <w:pStyle w:val="Standard"/>
        <w:autoSpaceDE w:val="0"/>
        <w:spacing w:line="360" w:lineRule="auto"/>
        <w:ind w:firstLine="709"/>
        <w:jc w:val="both"/>
        <w:rPr>
          <w:rFonts w:cs="Times New Roman"/>
          <w:sz w:val="28"/>
          <w:szCs w:val="28"/>
        </w:rPr>
      </w:pPr>
      <w:r w:rsidRPr="00C059DB">
        <w:rPr>
          <w:rFonts w:eastAsia="Times New Roman CYR" w:cs="Times New Roman"/>
          <w:sz w:val="28"/>
          <w:szCs w:val="28"/>
        </w:rPr>
        <w:t xml:space="preserve">В условиях современного российского общества наблюдается общее изменение статуса молодежи. Молодежь становится одной из центральных тем, обсуждаемых политиками, учеными, журналистами; она превращается в знак эпохи. Интерес к молодежи сегодня настолько велик, что специалисты начинают говорить о </w:t>
      </w:r>
      <w:r w:rsidRPr="00C059DB">
        <w:rPr>
          <w:rFonts w:eastAsia="Times New Roman" w:cs="Times New Roman"/>
          <w:sz w:val="28"/>
          <w:szCs w:val="28"/>
        </w:rPr>
        <w:t>«</w:t>
      </w:r>
      <w:r w:rsidRPr="00C059DB">
        <w:rPr>
          <w:rFonts w:eastAsia="Times New Roman CYR" w:cs="Times New Roman"/>
          <w:sz w:val="28"/>
          <w:szCs w:val="28"/>
        </w:rPr>
        <w:t>новой молодежной эре</w:t>
      </w:r>
      <w:r w:rsidRPr="00C059DB">
        <w:rPr>
          <w:rFonts w:eastAsia="Times New Roman" w:cs="Times New Roman"/>
          <w:sz w:val="28"/>
          <w:szCs w:val="28"/>
        </w:rPr>
        <w:t>»</w:t>
      </w:r>
      <w:r w:rsidRPr="00C059DB">
        <w:rPr>
          <w:rFonts w:eastAsia="Times New Roman CYR" w:cs="Times New Roman"/>
          <w:sz w:val="28"/>
          <w:szCs w:val="28"/>
        </w:rPr>
        <w:t xml:space="preserve"> – эпохе, когда молодежь изменяет характер всей мировой культуры, а наиболее востребованным товаром глобального супермаркета становится сама </w:t>
      </w:r>
      <w:r w:rsidRPr="00C059DB">
        <w:rPr>
          <w:rFonts w:eastAsia="Times New Roman" w:cs="Times New Roman"/>
          <w:sz w:val="28"/>
          <w:szCs w:val="28"/>
        </w:rPr>
        <w:t>«</w:t>
      </w:r>
      <w:r w:rsidRPr="00C059DB">
        <w:rPr>
          <w:rFonts w:eastAsia="Times New Roman CYR" w:cs="Times New Roman"/>
          <w:sz w:val="28"/>
          <w:szCs w:val="28"/>
        </w:rPr>
        <w:t>идея молодости</w:t>
      </w:r>
      <w:r w:rsidRPr="00C059DB">
        <w:rPr>
          <w:rFonts w:eastAsia="Times New Roman" w:cs="Times New Roman"/>
          <w:sz w:val="28"/>
          <w:szCs w:val="28"/>
        </w:rPr>
        <w:t>».</w:t>
      </w:r>
    </w:p>
    <w:p w:rsidR="00FE256E" w:rsidRPr="00C059DB" w:rsidRDefault="00FE256E" w:rsidP="00FE256E">
      <w:pPr>
        <w:pStyle w:val="Standard"/>
        <w:autoSpaceDE w:val="0"/>
        <w:spacing w:line="360" w:lineRule="auto"/>
        <w:ind w:firstLine="709"/>
        <w:jc w:val="both"/>
        <w:rPr>
          <w:rFonts w:cs="Times New Roman"/>
          <w:sz w:val="28"/>
          <w:szCs w:val="28"/>
        </w:rPr>
      </w:pPr>
      <w:r w:rsidRPr="00C059DB">
        <w:rPr>
          <w:rFonts w:eastAsia="Times New Roman CYR" w:cs="Times New Roman"/>
          <w:sz w:val="28"/>
          <w:szCs w:val="28"/>
        </w:rPr>
        <w:t>В современной России роль и активная позиция молодежи, ее конкурентоспособность и способность реализовывать социальные программы и государственные проекты рассматриваются в качестве важнейших условий и движущей силы перспективного развития государства: от того, насколько молодежь понимает стоящие перед обществом задачи, насколько активно использует свои возможности и участвует в динамически изменяющихся социально-экономических процессах, зависят благосостояние и качество жизнибудущих поколений российского государства.</w:t>
      </w:r>
    </w:p>
    <w:p w:rsidR="00FE256E" w:rsidRPr="00C059DB" w:rsidRDefault="00FE256E" w:rsidP="00FE256E">
      <w:pPr>
        <w:pStyle w:val="Standard"/>
        <w:autoSpaceDE w:val="0"/>
        <w:spacing w:line="360" w:lineRule="auto"/>
        <w:ind w:firstLine="709"/>
        <w:jc w:val="both"/>
        <w:rPr>
          <w:rFonts w:eastAsia="Times New Roman CYR" w:cs="Times New Roman"/>
          <w:sz w:val="28"/>
          <w:szCs w:val="28"/>
        </w:rPr>
      </w:pPr>
      <w:r w:rsidRPr="00C059DB">
        <w:rPr>
          <w:rFonts w:eastAsia="Times New Roman CYR" w:cs="Times New Roman"/>
          <w:sz w:val="28"/>
          <w:szCs w:val="28"/>
        </w:rPr>
        <w:t xml:space="preserve">Поскольку молодежь во многом предопределяет векторы происходящих в современном обществе процессов, от ее социального самочувствия зависит не только экономическое и социальное развитие страны, но и безопасность, и </w:t>
      </w:r>
      <w:r w:rsidRPr="00C059DB">
        <w:rPr>
          <w:rFonts w:eastAsia="Times New Roman CYR" w:cs="Times New Roman"/>
          <w:color w:val="000000" w:themeColor="text1"/>
          <w:sz w:val="28"/>
          <w:szCs w:val="28"/>
        </w:rPr>
        <w:t>стабильность государства.</w:t>
      </w:r>
      <w:r w:rsidRPr="00C059DB">
        <w:rPr>
          <w:rFonts w:eastAsia="Times New Roman CYR" w:cs="Times New Roman"/>
          <w:sz w:val="28"/>
          <w:szCs w:val="28"/>
        </w:rPr>
        <w:t xml:space="preserve"> По этой причине, крайне необходимой становится диагностика социального положения молодежи Саратовской области, анализ ее социального состава, жизненных условий и проблем, ценностей, интересов и потребностей данной социально-демографической группы в услугах и видах поддержки.</w:t>
      </w:r>
    </w:p>
    <w:p w:rsidR="00FE256E" w:rsidRPr="00C059DB" w:rsidRDefault="00FE256E" w:rsidP="00FE256E">
      <w:pPr>
        <w:pStyle w:val="Standard"/>
        <w:autoSpaceDE w:val="0"/>
        <w:spacing w:line="360" w:lineRule="auto"/>
        <w:ind w:firstLine="709"/>
        <w:jc w:val="both"/>
        <w:rPr>
          <w:rFonts w:eastAsia="Times New Roman" w:cs="Times New Roman"/>
          <w:sz w:val="28"/>
          <w:szCs w:val="28"/>
        </w:rPr>
      </w:pPr>
      <w:r w:rsidRPr="00C059DB">
        <w:rPr>
          <w:rFonts w:eastAsia="Times New Roman CYR" w:cs="Times New Roman"/>
          <w:sz w:val="28"/>
          <w:szCs w:val="28"/>
        </w:rPr>
        <w:t xml:space="preserve">Источниками информации, характеризующими положение молодежи в Саратовской области, послужили статистические материалы министерства молодежной политики, спорта и туризма, министерства социального развития, министерства здравоохранения, министерства образования, министерства культуры, ГУ МВД России по Саратовской области.Также были </w:t>
      </w:r>
      <w:r w:rsidRPr="00C059DB">
        <w:rPr>
          <w:rFonts w:eastAsia="Times New Roman CYR" w:cs="Times New Roman"/>
          <w:sz w:val="28"/>
          <w:szCs w:val="28"/>
        </w:rPr>
        <w:lastRenderedPageBreak/>
        <w:t xml:space="preserve">использованы статистические данные различных учреждений и общественных организаций, реализующих на местах направления государственной молодежной политики и социальные программы.В качестве экспертной группы были привлечены сотрудники кафедры социологии молодежи социологического факультета Саратовского национального исследовательского государственного университета им. Н.Г.Чернышевского, занимающиеся молодежной проблематикой и осуществляющие непосредственную подготовку специалистов по направлению </w:t>
      </w:r>
      <w:r w:rsidRPr="00C059DB">
        <w:rPr>
          <w:rFonts w:eastAsia="Times New Roman" w:cs="Times New Roman"/>
          <w:sz w:val="28"/>
          <w:szCs w:val="28"/>
        </w:rPr>
        <w:t>«</w:t>
      </w:r>
      <w:r w:rsidRPr="00C059DB">
        <w:rPr>
          <w:rFonts w:eastAsia="Times New Roman CYR" w:cs="Times New Roman"/>
          <w:sz w:val="28"/>
          <w:szCs w:val="28"/>
        </w:rPr>
        <w:t>Организация работы с молодежью</w:t>
      </w:r>
      <w:r w:rsidRPr="00C059DB">
        <w:rPr>
          <w:rFonts w:eastAsia="Times New Roman" w:cs="Times New Roman"/>
          <w:sz w:val="28"/>
          <w:szCs w:val="28"/>
        </w:rPr>
        <w:t xml:space="preserve">». </w:t>
      </w:r>
    </w:p>
    <w:p w:rsidR="00FE256E" w:rsidRPr="00C059DB" w:rsidRDefault="00FE256E" w:rsidP="00FE256E">
      <w:pPr>
        <w:pStyle w:val="Standard"/>
        <w:autoSpaceDE w:val="0"/>
        <w:spacing w:line="360" w:lineRule="auto"/>
        <w:ind w:firstLine="709"/>
        <w:jc w:val="both"/>
        <w:rPr>
          <w:rFonts w:cs="Times New Roman"/>
          <w:sz w:val="28"/>
          <w:szCs w:val="28"/>
        </w:rPr>
      </w:pPr>
      <w:r w:rsidRPr="00C059DB">
        <w:rPr>
          <w:rFonts w:eastAsia="Times New Roman CYR" w:cs="Times New Roman"/>
          <w:sz w:val="28"/>
          <w:szCs w:val="28"/>
        </w:rPr>
        <w:t xml:space="preserve">Выводы, к которым приводит статистический анализ показателей, характеризующих положение молодежи и наиболее значимые проблемы, присутствующие в молодежной среде, подтверждаются и иллюстрируются результатами социологических исследований, проведенных на базе Центра региональных социологических исследований (ЦРСИ) Саратовского национального исследовательского государственного университета </w:t>
      </w:r>
      <w:r w:rsidRPr="00C059DB">
        <w:rPr>
          <w:rFonts w:eastAsia="Times New Roman CYR" w:cs="Times New Roman"/>
          <w:sz w:val="28"/>
          <w:szCs w:val="28"/>
        </w:rPr>
        <w:br/>
        <w:t>им. Н.Г.Чернышевского в 2016 – 2017 годах. Таким образом,при подготовке информации об основных результатах реализации молодежной политики в Саратовской области были использованы возможности теоретической и практической работы научного сообщества, экспертных групп, государственных, региональных и муниципальных структур сопровождения политики взаимоотношений молодежи и государства, молодежи и общества.</w:t>
      </w:r>
    </w:p>
    <w:p w:rsidR="00D35698" w:rsidRPr="00C059DB" w:rsidRDefault="00D35698" w:rsidP="00D35698">
      <w:pPr>
        <w:spacing w:line="360" w:lineRule="auto"/>
        <w:ind w:firstLine="709"/>
        <w:jc w:val="both"/>
        <w:rPr>
          <w:rFonts w:cs="Times New Roman"/>
          <w:b/>
          <w:color w:val="FF0000"/>
          <w:sz w:val="28"/>
          <w:szCs w:val="28"/>
          <w:lang w:eastAsia="ru-RU"/>
        </w:rPr>
      </w:pPr>
      <w:r w:rsidRPr="00A7264B">
        <w:rPr>
          <w:rFonts w:cs="Times New Roman"/>
          <w:sz w:val="28"/>
          <w:szCs w:val="28"/>
          <w:lang w:eastAsia="ru-RU"/>
        </w:rPr>
        <w:t>В Саратовской области количество мол</w:t>
      </w:r>
      <w:r>
        <w:rPr>
          <w:rFonts w:cs="Times New Roman"/>
          <w:sz w:val="28"/>
          <w:szCs w:val="28"/>
          <w:lang w:eastAsia="ru-RU"/>
        </w:rPr>
        <w:t>одых людей составляет около 20,4</w:t>
      </w:r>
      <w:r w:rsidRPr="00A7264B">
        <w:rPr>
          <w:rFonts w:cs="Times New Roman"/>
          <w:sz w:val="28"/>
          <w:szCs w:val="28"/>
          <w:lang w:eastAsia="ru-RU"/>
        </w:rPr>
        <w:t xml:space="preserve"> % </w:t>
      </w:r>
      <w:r>
        <w:rPr>
          <w:rFonts w:cs="Times New Roman"/>
          <w:sz w:val="28"/>
          <w:szCs w:val="28"/>
          <w:lang w:eastAsia="ru-RU"/>
        </w:rPr>
        <w:t xml:space="preserve">от общей </w:t>
      </w:r>
      <w:r w:rsidRPr="00980766">
        <w:rPr>
          <w:rFonts w:cs="Times New Roman"/>
          <w:sz w:val="28"/>
          <w:szCs w:val="28"/>
          <w:lang w:eastAsia="ru-RU"/>
        </w:rPr>
        <w:t xml:space="preserve">численности населения – 506 780 </w:t>
      </w:r>
      <w:r w:rsidRPr="00980766">
        <w:rPr>
          <w:rFonts w:cs="Times New Roman"/>
          <w:color w:val="000000" w:themeColor="text1"/>
          <w:sz w:val="28"/>
          <w:szCs w:val="28"/>
          <w:lang w:eastAsia="ru-RU"/>
        </w:rPr>
        <w:t>человек в возрасте от 14 до 30 лет</w:t>
      </w:r>
      <w:r w:rsidRPr="00980766">
        <w:rPr>
          <w:rFonts w:cs="Times New Roman"/>
          <w:color w:val="000000" w:themeColor="text1"/>
          <w:sz w:val="28"/>
          <w:szCs w:val="28"/>
        </w:rPr>
        <w:t>,</w:t>
      </w:r>
      <w:r w:rsidRPr="00980766">
        <w:rPr>
          <w:rFonts w:cs="Times New Roman"/>
          <w:color w:val="000000" w:themeColor="text1"/>
          <w:sz w:val="28"/>
          <w:szCs w:val="28"/>
          <w:lang w:eastAsia="ru-RU"/>
        </w:rPr>
        <w:t xml:space="preserve"> из них</w:t>
      </w:r>
      <w:r w:rsidRPr="00980766">
        <w:rPr>
          <w:rFonts w:cs="Times New Roman"/>
          <w:color w:val="000000" w:themeColor="text1"/>
          <w:sz w:val="28"/>
          <w:szCs w:val="28"/>
        </w:rPr>
        <w:t xml:space="preserve">: 51% – это мужчины (258 108 человек), 49 % – женщины (248 672 человек). Для сравнения, в 2016 г.– </w:t>
      </w:r>
      <w:r w:rsidRPr="00980766">
        <w:rPr>
          <w:rFonts w:cs="Times New Roman"/>
          <w:color w:val="000000" w:themeColor="text1"/>
          <w:sz w:val="28"/>
          <w:szCs w:val="28"/>
          <w:lang w:eastAsia="ru-RU"/>
        </w:rPr>
        <w:t xml:space="preserve">525 539 человек, в 2015 г. - </w:t>
      </w:r>
      <w:r w:rsidRPr="00980766">
        <w:rPr>
          <w:rFonts w:cs="Times New Roman"/>
          <w:iCs/>
          <w:color w:val="000000" w:themeColor="text1"/>
          <w:sz w:val="28"/>
          <w:szCs w:val="28"/>
        </w:rPr>
        <w:t xml:space="preserve">544 488 человек </w:t>
      </w:r>
      <w:r w:rsidRPr="00980766">
        <w:rPr>
          <w:rFonts w:cs="Times New Roman"/>
          <w:sz w:val="28"/>
          <w:szCs w:val="28"/>
          <w:lang w:eastAsia="ru-RU"/>
        </w:rPr>
        <w:t>(Рисунок 1).</w:t>
      </w:r>
    </w:p>
    <w:p w:rsidR="00D35698" w:rsidRPr="00C059DB" w:rsidRDefault="00D35698" w:rsidP="00D35698">
      <w:pPr>
        <w:spacing w:line="360" w:lineRule="auto"/>
        <w:ind w:firstLine="709"/>
        <w:jc w:val="right"/>
        <w:rPr>
          <w:rFonts w:cs="Times New Roman"/>
          <w:color w:val="000000" w:themeColor="text1"/>
          <w:sz w:val="28"/>
          <w:szCs w:val="28"/>
          <w:lang w:eastAsia="ru-RU"/>
        </w:rPr>
      </w:pPr>
    </w:p>
    <w:p w:rsidR="00D15A94" w:rsidRDefault="00D15A94" w:rsidP="00D35698">
      <w:pPr>
        <w:spacing w:line="360" w:lineRule="auto"/>
        <w:ind w:firstLine="709"/>
        <w:jc w:val="right"/>
        <w:rPr>
          <w:rFonts w:cs="Times New Roman"/>
          <w:color w:val="000000" w:themeColor="text1"/>
          <w:sz w:val="28"/>
          <w:szCs w:val="28"/>
          <w:lang w:eastAsia="ru-RU"/>
        </w:rPr>
      </w:pPr>
    </w:p>
    <w:p w:rsidR="00D15A94" w:rsidRDefault="00D15A94" w:rsidP="00D35698">
      <w:pPr>
        <w:spacing w:line="360" w:lineRule="auto"/>
        <w:ind w:firstLine="709"/>
        <w:jc w:val="right"/>
        <w:rPr>
          <w:rFonts w:cs="Times New Roman"/>
          <w:color w:val="000000" w:themeColor="text1"/>
          <w:sz w:val="28"/>
          <w:szCs w:val="28"/>
          <w:lang w:eastAsia="ru-RU"/>
        </w:rPr>
      </w:pPr>
    </w:p>
    <w:p w:rsidR="00C200D4" w:rsidRDefault="00C200D4" w:rsidP="00C200D4">
      <w:pPr>
        <w:spacing w:line="360" w:lineRule="auto"/>
        <w:rPr>
          <w:rFonts w:cs="Times New Roman"/>
          <w:color w:val="000000" w:themeColor="text1"/>
          <w:sz w:val="28"/>
          <w:szCs w:val="28"/>
          <w:lang w:eastAsia="ru-RU"/>
        </w:rPr>
      </w:pPr>
    </w:p>
    <w:p w:rsidR="00D35698" w:rsidRPr="003461F4" w:rsidRDefault="00D35698" w:rsidP="00C200D4">
      <w:pPr>
        <w:spacing w:line="360" w:lineRule="auto"/>
        <w:jc w:val="right"/>
        <w:rPr>
          <w:rFonts w:cs="Times New Roman"/>
          <w:b/>
          <w:color w:val="000000" w:themeColor="text1"/>
          <w:sz w:val="28"/>
          <w:szCs w:val="28"/>
          <w:lang w:eastAsia="ru-RU"/>
        </w:rPr>
      </w:pPr>
      <w:r w:rsidRPr="003461F4">
        <w:rPr>
          <w:rFonts w:cs="Times New Roman"/>
          <w:b/>
          <w:color w:val="000000" w:themeColor="text1"/>
          <w:sz w:val="28"/>
          <w:szCs w:val="28"/>
          <w:lang w:eastAsia="ru-RU"/>
        </w:rPr>
        <w:lastRenderedPageBreak/>
        <w:t>Рисунок 1.</w:t>
      </w:r>
    </w:p>
    <w:p w:rsidR="00D35698" w:rsidRPr="00C059DB" w:rsidRDefault="00D35698" w:rsidP="00D35698">
      <w:pPr>
        <w:spacing w:line="360" w:lineRule="auto"/>
        <w:jc w:val="both"/>
        <w:rPr>
          <w:rFonts w:cs="Times New Roman"/>
          <w:color w:val="000000" w:themeColor="text1"/>
          <w:sz w:val="28"/>
          <w:szCs w:val="28"/>
          <w:lang w:eastAsia="ru-RU"/>
        </w:rPr>
      </w:pPr>
      <w:r w:rsidRPr="00C059DB">
        <w:rPr>
          <w:rFonts w:cs="Times New Roman"/>
          <w:noProof/>
          <w:color w:val="000000" w:themeColor="text1"/>
          <w:sz w:val="28"/>
          <w:szCs w:val="28"/>
          <w:lang w:eastAsia="ru-RU"/>
        </w:rPr>
        <w:drawing>
          <wp:inline distT="0" distB="0" distL="0" distR="0">
            <wp:extent cx="3115339" cy="2147777"/>
            <wp:effectExtent l="0" t="0" r="8890" b="508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C059DB">
        <w:rPr>
          <w:rFonts w:cs="Times New Roman"/>
          <w:noProof/>
          <w:color w:val="000000" w:themeColor="text1"/>
          <w:sz w:val="28"/>
          <w:szCs w:val="28"/>
          <w:lang w:eastAsia="ru-RU"/>
        </w:rPr>
        <w:drawing>
          <wp:inline distT="0" distB="0" distL="0" distR="0">
            <wp:extent cx="2753833" cy="2094614"/>
            <wp:effectExtent l="0" t="0" r="0" b="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35698" w:rsidRPr="00C059DB" w:rsidRDefault="00D35698" w:rsidP="00D35698">
      <w:pPr>
        <w:spacing w:line="360" w:lineRule="auto"/>
        <w:jc w:val="center"/>
        <w:rPr>
          <w:rFonts w:cs="Times New Roman"/>
          <w:sz w:val="28"/>
          <w:szCs w:val="28"/>
          <w:lang w:eastAsia="ru-RU"/>
        </w:rPr>
      </w:pPr>
    </w:p>
    <w:p w:rsidR="00CC125F" w:rsidRPr="00C059DB" w:rsidRDefault="00CC125F" w:rsidP="00CC125F">
      <w:pPr>
        <w:widowControl w:val="0"/>
        <w:autoSpaceDE w:val="0"/>
        <w:spacing w:line="360" w:lineRule="auto"/>
        <w:ind w:firstLine="709"/>
        <w:jc w:val="both"/>
        <w:rPr>
          <w:rFonts w:cs="Times New Roman"/>
          <w:sz w:val="28"/>
          <w:szCs w:val="28"/>
        </w:rPr>
      </w:pPr>
      <w:r w:rsidRPr="00C059DB">
        <w:rPr>
          <w:rFonts w:cs="Times New Roman"/>
          <w:sz w:val="28"/>
          <w:szCs w:val="28"/>
        </w:rPr>
        <w:t xml:space="preserve">На территории региона осуществляют свою работу 8 федеральных </w:t>
      </w:r>
      <w:r w:rsidRPr="00147343">
        <w:rPr>
          <w:rFonts w:cs="Times New Roman"/>
          <w:sz w:val="28"/>
          <w:szCs w:val="28"/>
        </w:rPr>
        <w:t xml:space="preserve">образовательных организаций высшего образования, в которых обучается 129,5 </w:t>
      </w:r>
      <w:r w:rsidR="00BB1085">
        <w:rPr>
          <w:rFonts w:cs="Times New Roman"/>
          <w:sz w:val="28"/>
          <w:szCs w:val="28"/>
        </w:rPr>
        <w:t xml:space="preserve">тыс. </w:t>
      </w:r>
      <w:r w:rsidRPr="00147343">
        <w:rPr>
          <w:rFonts w:cs="Times New Roman"/>
          <w:sz w:val="28"/>
          <w:szCs w:val="28"/>
        </w:rPr>
        <w:t>человек. Всего в 2017 году студентами образовательных организаций высшего и профессионального образования являлись 134,6 тыс. человек, что составило 26,5 % от общей численности</w:t>
      </w:r>
      <w:r w:rsidRPr="000E30A2">
        <w:rPr>
          <w:rFonts w:cs="Times New Roman"/>
          <w:sz w:val="28"/>
          <w:szCs w:val="28"/>
        </w:rPr>
        <w:t xml:space="preserve"> молодежи Саратовской области.</w:t>
      </w:r>
    </w:p>
    <w:p w:rsidR="00D35698" w:rsidRPr="00C059DB" w:rsidRDefault="00D35698" w:rsidP="00D35698">
      <w:pPr>
        <w:widowControl w:val="0"/>
        <w:autoSpaceDE w:val="0"/>
        <w:spacing w:line="360" w:lineRule="auto"/>
        <w:ind w:firstLine="709"/>
        <w:jc w:val="both"/>
        <w:rPr>
          <w:rFonts w:cs="Times New Roman"/>
          <w:sz w:val="28"/>
          <w:szCs w:val="28"/>
        </w:rPr>
      </w:pPr>
      <w:r w:rsidRPr="00C059DB">
        <w:rPr>
          <w:rFonts w:cs="Times New Roman"/>
          <w:sz w:val="28"/>
          <w:szCs w:val="28"/>
        </w:rPr>
        <w:t>Этно-национальный состав молодежи повторяет общее многообразие народов, населяющих Саратовскую область</w:t>
      </w:r>
      <w:r w:rsidRPr="00C200D4">
        <w:rPr>
          <w:rFonts w:cs="Times New Roman"/>
          <w:b/>
          <w:color w:val="000000" w:themeColor="text1"/>
          <w:sz w:val="28"/>
          <w:szCs w:val="28"/>
        </w:rPr>
        <w:t>(Таблица 1)</w:t>
      </w:r>
      <w:r w:rsidRPr="00C059DB">
        <w:rPr>
          <w:rFonts w:cs="Times New Roman"/>
          <w:sz w:val="28"/>
          <w:szCs w:val="28"/>
        </w:rPr>
        <w:t>.</w:t>
      </w:r>
    </w:p>
    <w:p w:rsidR="00D35698" w:rsidRDefault="00D35698" w:rsidP="00D35698">
      <w:pPr>
        <w:widowControl w:val="0"/>
        <w:autoSpaceDE w:val="0"/>
        <w:spacing w:line="360" w:lineRule="auto"/>
        <w:ind w:firstLine="709"/>
        <w:jc w:val="right"/>
        <w:rPr>
          <w:rFonts w:cs="Times New Roman"/>
          <w:sz w:val="28"/>
          <w:szCs w:val="28"/>
        </w:rPr>
      </w:pPr>
    </w:p>
    <w:p w:rsidR="00D35698" w:rsidRPr="0090082E" w:rsidRDefault="00D35698" w:rsidP="0090082E">
      <w:pPr>
        <w:widowControl w:val="0"/>
        <w:autoSpaceDE w:val="0"/>
        <w:spacing w:line="360" w:lineRule="auto"/>
        <w:ind w:firstLine="709"/>
        <w:rPr>
          <w:rFonts w:cs="Times New Roman"/>
          <w:color w:val="000000" w:themeColor="text1"/>
          <w:sz w:val="28"/>
          <w:szCs w:val="28"/>
        </w:rPr>
      </w:pPr>
      <w:r w:rsidRPr="0032697C">
        <w:rPr>
          <w:rFonts w:cs="Times New Roman"/>
          <w:b/>
          <w:sz w:val="28"/>
          <w:szCs w:val="28"/>
        </w:rPr>
        <w:t>Та</w:t>
      </w:r>
      <w:r w:rsidRPr="0032697C">
        <w:rPr>
          <w:rFonts w:cs="Times New Roman"/>
          <w:b/>
          <w:color w:val="000000" w:themeColor="text1"/>
          <w:sz w:val="28"/>
          <w:szCs w:val="28"/>
        </w:rPr>
        <w:t>блица 1.</w:t>
      </w:r>
      <w:r w:rsidRPr="0032697C">
        <w:rPr>
          <w:rFonts w:cs="Times New Roman"/>
          <w:b/>
          <w:bCs/>
          <w:sz w:val="28"/>
          <w:szCs w:val="28"/>
        </w:rPr>
        <w:t>Э</w:t>
      </w:r>
      <w:r w:rsidRPr="00CA19A4">
        <w:rPr>
          <w:rFonts w:cs="Times New Roman"/>
          <w:b/>
          <w:bCs/>
          <w:sz w:val="28"/>
          <w:szCs w:val="28"/>
        </w:rPr>
        <w:t>тно-национальный состав молодежи Саратовской области в 2017</w:t>
      </w:r>
      <w:r>
        <w:rPr>
          <w:rFonts w:cs="Times New Roman"/>
          <w:b/>
          <w:bCs/>
          <w:sz w:val="28"/>
          <w:szCs w:val="28"/>
        </w:rPr>
        <w:t xml:space="preserve"> г.</w:t>
      </w:r>
    </w:p>
    <w:tbl>
      <w:tblPr>
        <w:tblW w:w="9356" w:type="dxa"/>
        <w:tblInd w:w="108" w:type="dxa"/>
        <w:tblLayout w:type="fixed"/>
        <w:tblLook w:val="0000" w:firstRow="0" w:lastRow="0" w:firstColumn="0" w:lastColumn="0" w:noHBand="0" w:noVBand="0"/>
      </w:tblPr>
      <w:tblGrid>
        <w:gridCol w:w="709"/>
        <w:gridCol w:w="2835"/>
        <w:gridCol w:w="2794"/>
        <w:gridCol w:w="3018"/>
      </w:tblGrid>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jc w:val="center"/>
              <w:rPr>
                <w:rFonts w:cs="Times New Roman"/>
                <w:b/>
                <w:sz w:val="28"/>
                <w:szCs w:val="28"/>
              </w:rPr>
            </w:pPr>
            <w:r w:rsidRPr="00CA19A4">
              <w:rPr>
                <w:rFonts w:cs="Times New Roman"/>
                <w:b/>
                <w:sz w:val="28"/>
                <w:szCs w:val="28"/>
              </w:rPr>
              <w:t>№</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jc w:val="center"/>
              <w:rPr>
                <w:rFonts w:cs="Times New Roman"/>
                <w:b/>
                <w:sz w:val="28"/>
                <w:szCs w:val="28"/>
              </w:rPr>
            </w:pPr>
            <w:r w:rsidRPr="00CA19A4">
              <w:rPr>
                <w:rFonts w:cs="Times New Roman"/>
                <w:b/>
                <w:sz w:val="28"/>
                <w:szCs w:val="28"/>
              </w:rPr>
              <w:t>Основные этнические группы</w:t>
            </w:r>
          </w:p>
        </w:tc>
        <w:tc>
          <w:tcPr>
            <w:tcW w:w="2794"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34"/>
              <w:jc w:val="center"/>
              <w:rPr>
                <w:rFonts w:cs="Times New Roman"/>
                <w:b/>
                <w:sz w:val="28"/>
                <w:szCs w:val="28"/>
              </w:rPr>
            </w:pPr>
            <w:r w:rsidRPr="00CA19A4">
              <w:rPr>
                <w:rFonts w:cs="Times New Roman"/>
                <w:b/>
                <w:sz w:val="28"/>
                <w:szCs w:val="28"/>
              </w:rPr>
              <w:t>Количество молодежи (чел.)</w:t>
            </w:r>
          </w:p>
        </w:tc>
        <w:tc>
          <w:tcPr>
            <w:tcW w:w="3018" w:type="dxa"/>
            <w:tcBorders>
              <w:top w:val="single" w:sz="1" w:space="0" w:color="000000"/>
              <w:left w:val="single" w:sz="1" w:space="0" w:color="000000"/>
              <w:bottom w:val="single" w:sz="1" w:space="0" w:color="000000"/>
              <w:right w:val="single" w:sz="1" w:space="0" w:color="000000"/>
            </w:tcBorders>
            <w:shd w:val="clear" w:color="auto" w:fill="FFFFFF"/>
          </w:tcPr>
          <w:p w:rsidR="00D35698" w:rsidRPr="00CA19A4" w:rsidRDefault="00D35698" w:rsidP="00D35698">
            <w:pPr>
              <w:widowControl w:val="0"/>
              <w:autoSpaceDE w:val="0"/>
              <w:snapToGrid w:val="0"/>
              <w:spacing w:line="360" w:lineRule="auto"/>
              <w:jc w:val="center"/>
              <w:rPr>
                <w:rFonts w:cs="Times New Roman"/>
                <w:b/>
                <w:sz w:val="28"/>
                <w:szCs w:val="28"/>
              </w:rPr>
            </w:pPr>
            <w:r w:rsidRPr="00CA19A4">
              <w:rPr>
                <w:rFonts w:cs="Times New Roman"/>
                <w:b/>
                <w:sz w:val="28"/>
                <w:szCs w:val="28"/>
              </w:rPr>
              <w:t>Доля молодежи по отношен</w:t>
            </w:r>
            <w:r>
              <w:rPr>
                <w:rFonts w:cs="Times New Roman"/>
                <w:b/>
                <w:sz w:val="28"/>
                <w:szCs w:val="28"/>
              </w:rPr>
              <w:t>ию к общему количеству молодежи</w:t>
            </w:r>
            <w:r w:rsidRPr="00CA19A4">
              <w:rPr>
                <w:rFonts w:cs="Times New Roman"/>
                <w:b/>
                <w:sz w:val="28"/>
                <w:szCs w:val="28"/>
              </w:rPr>
              <w:t xml:space="preserve">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1.</w:t>
            </w:r>
          </w:p>
        </w:tc>
        <w:tc>
          <w:tcPr>
            <w:tcW w:w="2835" w:type="dxa"/>
            <w:tcBorders>
              <w:top w:val="single" w:sz="1" w:space="0" w:color="000000"/>
              <w:left w:val="single" w:sz="1" w:space="0" w:color="000000"/>
              <w:bottom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Азербайджанцы</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3 887</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0,77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2.</w:t>
            </w:r>
          </w:p>
        </w:tc>
        <w:tc>
          <w:tcPr>
            <w:tcW w:w="2835" w:type="dxa"/>
            <w:tcBorders>
              <w:top w:val="single" w:sz="1" w:space="0" w:color="000000"/>
              <w:left w:val="single" w:sz="1" w:space="0" w:color="000000"/>
              <w:bottom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Армяне</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6 209</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1,23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3.</w:t>
            </w:r>
          </w:p>
        </w:tc>
        <w:tc>
          <w:tcPr>
            <w:tcW w:w="2835" w:type="dxa"/>
            <w:tcBorders>
              <w:top w:val="single" w:sz="1" w:space="0" w:color="000000"/>
              <w:left w:val="single" w:sz="1" w:space="0" w:color="000000"/>
              <w:bottom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Белорусы</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454</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0,09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4.</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Казахи</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18 931</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3,75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5.</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Мордва</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1 009</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0,2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lastRenderedPageBreak/>
              <w:t>6.</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Немцы</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1 413</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0,28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7.</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Русские</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448 298</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88,8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8.</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Татары</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11 611</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2,3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9.</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Украинцы</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2 423</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0,48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10.</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Чеченцы</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1 565</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0,31 </w:t>
            </w:r>
          </w:p>
        </w:tc>
      </w:tr>
      <w:tr w:rsidR="00D35698" w:rsidRPr="00CA19A4"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11.</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Чуваши</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1 716</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 xml:space="preserve">0, 34 </w:t>
            </w:r>
          </w:p>
        </w:tc>
      </w:tr>
      <w:tr w:rsidR="00D35698" w:rsidRPr="00C059DB" w:rsidTr="00D35698">
        <w:trPr>
          <w:trHeight w:val="23"/>
        </w:trPr>
        <w:tc>
          <w:tcPr>
            <w:tcW w:w="709"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12.</w:t>
            </w:r>
          </w:p>
        </w:tc>
        <w:tc>
          <w:tcPr>
            <w:tcW w:w="2835" w:type="dxa"/>
            <w:tcBorders>
              <w:top w:val="single" w:sz="1" w:space="0" w:color="000000"/>
              <w:left w:val="single" w:sz="1" w:space="0" w:color="000000"/>
              <w:bottom w:val="single" w:sz="1" w:space="0" w:color="000000"/>
            </w:tcBorders>
            <w:shd w:val="clear" w:color="auto" w:fill="FFFFFF"/>
          </w:tcPr>
          <w:p w:rsidR="00D35698" w:rsidRPr="00CA19A4"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rPr>
              <w:t>Другие</w:t>
            </w:r>
          </w:p>
        </w:tc>
        <w:tc>
          <w:tcPr>
            <w:tcW w:w="2794" w:type="dxa"/>
            <w:tcBorders>
              <w:top w:val="single" w:sz="1" w:space="0" w:color="000000"/>
              <w:left w:val="single" w:sz="1" w:space="0" w:color="000000"/>
              <w:bottom w:val="single" w:sz="1" w:space="0" w:color="000000"/>
            </w:tcBorders>
            <w:shd w:val="clear" w:color="auto" w:fill="FFFFFF"/>
            <w:vAlign w:val="center"/>
          </w:tcPr>
          <w:p w:rsidR="00D35698" w:rsidRPr="00CA19A4" w:rsidRDefault="00D35698" w:rsidP="00D35698">
            <w:pPr>
              <w:widowControl w:val="0"/>
              <w:autoSpaceDE w:val="0"/>
              <w:snapToGrid w:val="0"/>
              <w:spacing w:line="360" w:lineRule="auto"/>
              <w:ind w:left="-733" w:firstLine="709"/>
              <w:rPr>
                <w:rFonts w:cs="Times New Roman"/>
                <w:sz w:val="28"/>
                <w:szCs w:val="28"/>
                <w:lang w:val="en-US"/>
              </w:rPr>
            </w:pPr>
            <w:r w:rsidRPr="00CA19A4">
              <w:rPr>
                <w:rFonts w:cs="Times New Roman"/>
                <w:sz w:val="28"/>
                <w:szCs w:val="28"/>
                <w:lang w:val="en-US"/>
              </w:rPr>
              <w:t>7 325</w:t>
            </w:r>
          </w:p>
        </w:tc>
        <w:tc>
          <w:tcPr>
            <w:tcW w:w="3018" w:type="dxa"/>
            <w:tcBorders>
              <w:top w:val="single" w:sz="1" w:space="0" w:color="000000"/>
              <w:left w:val="single" w:sz="1" w:space="0" w:color="000000"/>
              <w:bottom w:val="single" w:sz="1" w:space="0" w:color="000000"/>
              <w:right w:val="single" w:sz="1" w:space="0" w:color="000000"/>
            </w:tcBorders>
            <w:shd w:val="clear" w:color="auto" w:fill="FFFFFF"/>
            <w:vAlign w:val="bottom"/>
          </w:tcPr>
          <w:p w:rsidR="00D35698" w:rsidRPr="00C059DB" w:rsidRDefault="00D35698" w:rsidP="00D35698">
            <w:pPr>
              <w:widowControl w:val="0"/>
              <w:autoSpaceDE w:val="0"/>
              <w:snapToGrid w:val="0"/>
              <w:spacing w:line="360" w:lineRule="auto"/>
              <w:ind w:left="-733" w:firstLine="709"/>
              <w:rPr>
                <w:rFonts w:cs="Times New Roman"/>
                <w:sz w:val="28"/>
                <w:szCs w:val="28"/>
              </w:rPr>
            </w:pPr>
            <w:r w:rsidRPr="00CA19A4">
              <w:rPr>
                <w:rFonts w:cs="Times New Roman"/>
                <w:sz w:val="28"/>
                <w:szCs w:val="28"/>
                <w:lang w:val="en-US"/>
              </w:rPr>
              <w:t>1,4</w:t>
            </w:r>
          </w:p>
        </w:tc>
      </w:tr>
    </w:tbl>
    <w:p w:rsidR="00D35698" w:rsidRPr="00CA19A4" w:rsidRDefault="00D35698" w:rsidP="00D35698">
      <w:pPr>
        <w:widowControl w:val="0"/>
        <w:autoSpaceDE w:val="0"/>
        <w:spacing w:line="360" w:lineRule="auto"/>
        <w:ind w:firstLine="709"/>
        <w:jc w:val="both"/>
        <w:rPr>
          <w:rFonts w:cs="Times New Roman"/>
          <w:sz w:val="22"/>
          <w:szCs w:val="22"/>
        </w:rPr>
      </w:pPr>
      <w:r w:rsidRPr="006D13A4">
        <w:rPr>
          <w:rFonts w:cs="Times New Roman"/>
          <w:sz w:val="22"/>
          <w:szCs w:val="22"/>
        </w:rPr>
        <w:t>* данные по итогам переписи населения 2010 года</w:t>
      </w:r>
    </w:p>
    <w:p w:rsidR="00574B37" w:rsidRDefault="00574B37" w:rsidP="00D35698">
      <w:pPr>
        <w:widowControl w:val="0"/>
        <w:autoSpaceDE w:val="0"/>
        <w:spacing w:line="360" w:lineRule="auto"/>
        <w:ind w:firstLine="709"/>
        <w:jc w:val="both"/>
        <w:rPr>
          <w:rFonts w:cs="Times New Roman"/>
          <w:sz w:val="28"/>
          <w:szCs w:val="28"/>
        </w:rPr>
      </w:pPr>
    </w:p>
    <w:p w:rsidR="0090082E" w:rsidRDefault="00D35698" w:rsidP="0032697C">
      <w:pPr>
        <w:widowControl w:val="0"/>
        <w:autoSpaceDE w:val="0"/>
        <w:spacing w:line="360" w:lineRule="auto"/>
        <w:ind w:firstLine="709"/>
        <w:jc w:val="both"/>
        <w:rPr>
          <w:rFonts w:cs="Times New Roman"/>
          <w:sz w:val="28"/>
          <w:szCs w:val="28"/>
        </w:rPr>
      </w:pPr>
      <w:r w:rsidRPr="00C059DB">
        <w:rPr>
          <w:rFonts w:cs="Times New Roman"/>
          <w:sz w:val="28"/>
          <w:szCs w:val="28"/>
        </w:rPr>
        <w:t xml:space="preserve">Распределение численности молодежи по городам и поселениям Саратовской области характеризуется проживанием половины представителей данной социально-демографической группы в крупных муниципальных образованиях </w:t>
      </w:r>
      <w:r w:rsidRPr="00C059DB">
        <w:rPr>
          <w:rFonts w:cs="Times New Roman"/>
          <w:color w:val="000000" w:themeColor="text1"/>
          <w:sz w:val="28"/>
          <w:szCs w:val="28"/>
        </w:rPr>
        <w:t>региона</w:t>
      </w:r>
      <w:r w:rsidRPr="00C200D4">
        <w:rPr>
          <w:rFonts w:cs="Times New Roman"/>
          <w:b/>
          <w:color w:val="000000" w:themeColor="text1"/>
          <w:sz w:val="28"/>
          <w:szCs w:val="28"/>
        </w:rPr>
        <w:t>(Таблица 2)</w:t>
      </w:r>
      <w:r w:rsidRPr="00C059DB">
        <w:rPr>
          <w:rFonts w:cs="Times New Roman"/>
          <w:color w:val="000000" w:themeColor="text1"/>
          <w:sz w:val="28"/>
          <w:szCs w:val="28"/>
        </w:rPr>
        <w:t>.</w:t>
      </w:r>
      <w:r w:rsidRPr="00C059DB">
        <w:rPr>
          <w:rFonts w:cs="Times New Roman"/>
          <w:sz w:val="28"/>
          <w:szCs w:val="28"/>
        </w:rPr>
        <w:t>Причиной служит отток молодых людей из муниципальных районов в областной центр, где сосредоточено большинство учебных заведений, предприятий, рабочих мест, а также элементов социальной инфраструктуры.</w:t>
      </w:r>
    </w:p>
    <w:p w:rsidR="0032697C" w:rsidRPr="00C059DB" w:rsidRDefault="0032697C" w:rsidP="0032697C">
      <w:pPr>
        <w:widowControl w:val="0"/>
        <w:autoSpaceDE w:val="0"/>
        <w:spacing w:line="360" w:lineRule="auto"/>
        <w:ind w:firstLine="709"/>
        <w:jc w:val="both"/>
        <w:rPr>
          <w:rFonts w:cs="Times New Roman"/>
          <w:sz w:val="28"/>
          <w:szCs w:val="28"/>
        </w:rPr>
      </w:pPr>
    </w:p>
    <w:p w:rsidR="00D35698" w:rsidRPr="0090082E" w:rsidRDefault="0090082E" w:rsidP="0090082E">
      <w:pPr>
        <w:widowControl w:val="0"/>
        <w:autoSpaceDE w:val="0"/>
        <w:spacing w:line="360" w:lineRule="auto"/>
        <w:ind w:firstLine="709"/>
        <w:rPr>
          <w:rFonts w:cs="Times New Roman"/>
          <w:sz w:val="28"/>
          <w:szCs w:val="28"/>
        </w:rPr>
      </w:pPr>
      <w:r w:rsidRPr="0032697C">
        <w:rPr>
          <w:rFonts w:cs="Times New Roman"/>
          <w:b/>
          <w:sz w:val="28"/>
          <w:szCs w:val="28"/>
        </w:rPr>
        <w:t>Таблица 2.</w:t>
      </w:r>
      <w:r w:rsidR="00D35698" w:rsidRPr="009038BD">
        <w:rPr>
          <w:rFonts w:cs="Times New Roman"/>
          <w:b/>
          <w:bCs/>
          <w:sz w:val="28"/>
          <w:szCs w:val="28"/>
        </w:rPr>
        <w:t>Распределение мо</w:t>
      </w:r>
      <w:r w:rsidR="00D35698">
        <w:rPr>
          <w:rFonts w:cs="Times New Roman"/>
          <w:b/>
          <w:bCs/>
          <w:sz w:val="28"/>
          <w:szCs w:val="28"/>
        </w:rPr>
        <w:t>лодежи по типам поселений в 2017</w:t>
      </w:r>
      <w:r w:rsidR="00D35698" w:rsidRPr="009038BD">
        <w:rPr>
          <w:rFonts w:cs="Times New Roman"/>
          <w:b/>
          <w:bCs/>
          <w:sz w:val="28"/>
          <w:szCs w:val="28"/>
        </w:rPr>
        <w:t xml:space="preserve"> г.</w:t>
      </w:r>
    </w:p>
    <w:tbl>
      <w:tblPr>
        <w:tblW w:w="0" w:type="auto"/>
        <w:tblInd w:w="212" w:type="dxa"/>
        <w:tblLayout w:type="fixed"/>
        <w:tblLook w:val="0000" w:firstRow="0" w:lastRow="0" w:firstColumn="0" w:lastColumn="0" w:noHBand="0" w:noVBand="0"/>
      </w:tblPr>
      <w:tblGrid>
        <w:gridCol w:w="5387"/>
        <w:gridCol w:w="2385"/>
        <w:gridCol w:w="1480"/>
      </w:tblGrid>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FFFFFF"/>
          </w:tcPr>
          <w:p w:rsidR="00D35698" w:rsidRPr="009038BD" w:rsidRDefault="00D35698" w:rsidP="00D35698">
            <w:pPr>
              <w:widowControl w:val="0"/>
              <w:autoSpaceDE w:val="0"/>
              <w:snapToGrid w:val="0"/>
              <w:spacing w:line="360" w:lineRule="auto"/>
              <w:jc w:val="center"/>
              <w:rPr>
                <w:rFonts w:cs="Times New Roman"/>
                <w:b/>
                <w:sz w:val="28"/>
                <w:szCs w:val="28"/>
              </w:rPr>
            </w:pPr>
            <w:r w:rsidRPr="009038BD">
              <w:rPr>
                <w:rFonts w:cs="Times New Roman"/>
                <w:b/>
                <w:sz w:val="28"/>
                <w:szCs w:val="28"/>
              </w:rPr>
              <w:t>Тип поселения</w:t>
            </w:r>
          </w:p>
        </w:tc>
        <w:tc>
          <w:tcPr>
            <w:tcW w:w="2385" w:type="dxa"/>
            <w:tcBorders>
              <w:top w:val="single" w:sz="1" w:space="0" w:color="000000"/>
              <w:left w:val="single" w:sz="1" w:space="0" w:color="000000"/>
              <w:bottom w:val="single" w:sz="1" w:space="0" w:color="000000"/>
            </w:tcBorders>
            <w:shd w:val="clear" w:color="auto" w:fill="FFFFFF"/>
          </w:tcPr>
          <w:p w:rsidR="00D35698" w:rsidRPr="009038BD" w:rsidRDefault="00D35698" w:rsidP="00D35698">
            <w:pPr>
              <w:widowControl w:val="0"/>
              <w:autoSpaceDE w:val="0"/>
              <w:snapToGrid w:val="0"/>
              <w:spacing w:line="360" w:lineRule="auto"/>
              <w:jc w:val="center"/>
              <w:rPr>
                <w:rFonts w:cs="Times New Roman"/>
                <w:b/>
                <w:sz w:val="28"/>
                <w:szCs w:val="28"/>
              </w:rPr>
            </w:pPr>
            <w:r>
              <w:rPr>
                <w:rFonts w:cs="Times New Roman"/>
                <w:b/>
                <w:sz w:val="28"/>
                <w:szCs w:val="28"/>
              </w:rPr>
              <w:t>Численность</w:t>
            </w:r>
            <w:r w:rsidRPr="009038BD">
              <w:rPr>
                <w:rFonts w:cs="Times New Roman"/>
                <w:b/>
                <w:sz w:val="28"/>
                <w:szCs w:val="28"/>
              </w:rPr>
              <w:t xml:space="preserve"> человек</w:t>
            </w:r>
          </w:p>
        </w:tc>
        <w:tc>
          <w:tcPr>
            <w:tcW w:w="1480" w:type="dxa"/>
            <w:tcBorders>
              <w:top w:val="single" w:sz="1" w:space="0" w:color="000000"/>
              <w:left w:val="single" w:sz="1" w:space="0" w:color="000000"/>
              <w:bottom w:val="single" w:sz="1" w:space="0" w:color="000000"/>
              <w:right w:val="single" w:sz="1" w:space="0" w:color="000000"/>
            </w:tcBorders>
            <w:shd w:val="clear" w:color="auto" w:fill="FFFFFF"/>
          </w:tcPr>
          <w:p w:rsidR="00D35698" w:rsidRPr="009038BD" w:rsidRDefault="00D35698" w:rsidP="00D35698">
            <w:pPr>
              <w:widowControl w:val="0"/>
              <w:autoSpaceDE w:val="0"/>
              <w:snapToGrid w:val="0"/>
              <w:spacing w:line="360" w:lineRule="auto"/>
              <w:jc w:val="center"/>
              <w:rPr>
                <w:rFonts w:cs="Times New Roman"/>
                <w:b/>
                <w:sz w:val="28"/>
                <w:szCs w:val="28"/>
              </w:rPr>
            </w:pPr>
            <w:r>
              <w:rPr>
                <w:rFonts w:cs="Times New Roman"/>
                <w:b/>
                <w:sz w:val="28"/>
                <w:szCs w:val="28"/>
              </w:rPr>
              <w:t>Доля молодежи(</w:t>
            </w:r>
            <w:r w:rsidRPr="009038BD">
              <w:rPr>
                <w:rFonts w:cs="Times New Roman"/>
                <w:b/>
                <w:sz w:val="28"/>
                <w:szCs w:val="28"/>
              </w:rPr>
              <w:t>%</w:t>
            </w:r>
            <w:r>
              <w:rPr>
                <w:rFonts w:cs="Times New Roman"/>
                <w:b/>
                <w:sz w:val="28"/>
                <w:szCs w:val="28"/>
              </w:rPr>
              <w:t>)</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Областной центр –  город Саратов</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189 256</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22,4</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Городские поселения с численностью более 500 тыс. населения (не областной центр)</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Городские поселения с численностью от 100 тыс. до 500 тыс. населения</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г. Балаково</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32 628</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w:t>
            </w:r>
            <w:r>
              <w:rPr>
                <w:rFonts w:cs="Times New Roman"/>
                <w:sz w:val="28"/>
                <w:szCs w:val="28"/>
                <w:lang w:val="en-US"/>
              </w:rPr>
              <w:t>7,</w:t>
            </w:r>
            <w:r>
              <w:rPr>
                <w:rFonts w:cs="Times New Roman"/>
                <w:sz w:val="28"/>
                <w:szCs w:val="28"/>
              </w:rPr>
              <w:t>1</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г. Энгельс</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47 007</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20</w:t>
            </w:r>
            <w:r>
              <w:rPr>
                <w:rFonts w:cs="Times New Roman"/>
                <w:sz w:val="28"/>
                <w:szCs w:val="28"/>
                <w:lang w:val="en-US"/>
              </w:rPr>
              <w:t>,</w:t>
            </w:r>
            <w:r>
              <w:rPr>
                <w:rFonts w:cs="Times New Roman"/>
                <w:sz w:val="28"/>
                <w:szCs w:val="28"/>
              </w:rPr>
              <w:t>8</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 xml:space="preserve">Городские поселения с численностью от </w:t>
            </w:r>
            <w:r w:rsidRPr="009038BD">
              <w:rPr>
                <w:rFonts w:cs="Times New Roman"/>
                <w:sz w:val="28"/>
                <w:szCs w:val="28"/>
              </w:rPr>
              <w:lastRenderedPageBreak/>
              <w:t>50 тыс. до 100 тыс. населения</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lastRenderedPageBreak/>
              <w:t>г. Балашов</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15 562</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20,1</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г. Вольск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15</w:t>
            </w:r>
            <w:r>
              <w:rPr>
                <w:rFonts w:cs="Times New Roman"/>
                <w:sz w:val="28"/>
                <w:szCs w:val="28"/>
              </w:rPr>
              <w:t xml:space="preserve"> 215</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w:t>
            </w:r>
            <w:r>
              <w:rPr>
                <w:rFonts w:cs="Times New Roman"/>
                <w:sz w:val="28"/>
                <w:szCs w:val="28"/>
                <w:lang w:val="en-US"/>
              </w:rPr>
              <w:t>3,</w:t>
            </w:r>
            <w:r>
              <w:rPr>
                <w:rFonts w:cs="Times New Roman"/>
                <w:sz w:val="28"/>
                <w:szCs w:val="28"/>
              </w:rPr>
              <w:t>8</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rPr>
              <w:t>Городские поселения с численностью от 10 тыс. до 50 тыс. населения</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Аркадак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2 155</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18</w:t>
            </w:r>
            <w:r>
              <w:rPr>
                <w:rFonts w:cs="Times New Roman"/>
                <w:sz w:val="28"/>
                <w:szCs w:val="28"/>
                <w:lang w:val="en-US"/>
              </w:rPr>
              <w:t>,</w:t>
            </w:r>
            <w:r>
              <w:rPr>
                <w:rFonts w:cs="Times New Roman"/>
                <w:sz w:val="28"/>
                <w:szCs w:val="28"/>
              </w:rPr>
              <w:t>0</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Аткарск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4 </w:t>
            </w:r>
            <w:r>
              <w:rPr>
                <w:rFonts w:cs="Times New Roman"/>
                <w:sz w:val="28"/>
                <w:szCs w:val="28"/>
              </w:rPr>
              <w:t>567</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18</w:t>
            </w:r>
            <w:r>
              <w:rPr>
                <w:rFonts w:cs="Times New Roman"/>
                <w:sz w:val="28"/>
                <w:szCs w:val="28"/>
                <w:lang w:val="en-US"/>
              </w:rPr>
              <w:t>,</w:t>
            </w:r>
            <w:r>
              <w:rPr>
                <w:rFonts w:cs="Times New Roman"/>
                <w:sz w:val="28"/>
                <w:szCs w:val="28"/>
              </w:rPr>
              <w:t>0</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Ершов</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3 </w:t>
            </w:r>
            <w:r>
              <w:rPr>
                <w:rFonts w:cs="Times New Roman"/>
                <w:sz w:val="28"/>
                <w:szCs w:val="28"/>
              </w:rPr>
              <w:t>377</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16</w:t>
            </w:r>
            <w:r>
              <w:rPr>
                <w:rFonts w:cs="Times New Roman"/>
                <w:sz w:val="28"/>
                <w:szCs w:val="28"/>
                <w:lang w:val="en-US"/>
              </w:rPr>
              <w:t>,</w:t>
            </w:r>
            <w:r>
              <w:rPr>
                <w:rFonts w:cs="Times New Roman"/>
                <w:sz w:val="28"/>
                <w:szCs w:val="28"/>
              </w:rPr>
              <w:t>9</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Калининск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2 </w:t>
            </w:r>
            <w:r>
              <w:rPr>
                <w:rFonts w:cs="Times New Roman"/>
                <w:sz w:val="28"/>
                <w:szCs w:val="28"/>
              </w:rPr>
              <w:t>677</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16</w:t>
            </w:r>
            <w:r>
              <w:rPr>
                <w:rFonts w:cs="Times New Roman"/>
                <w:sz w:val="28"/>
                <w:szCs w:val="28"/>
                <w:lang w:val="en-US"/>
              </w:rPr>
              <w:t>,</w:t>
            </w:r>
            <w:r>
              <w:rPr>
                <w:rFonts w:cs="Times New Roman"/>
                <w:sz w:val="28"/>
                <w:szCs w:val="28"/>
              </w:rPr>
              <w:t>9</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Красноармейск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4 </w:t>
            </w:r>
            <w:r>
              <w:rPr>
                <w:rFonts w:cs="Times New Roman"/>
                <w:sz w:val="28"/>
                <w:szCs w:val="28"/>
              </w:rPr>
              <w:t>364</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18</w:t>
            </w:r>
            <w:r>
              <w:rPr>
                <w:rFonts w:cs="Times New Roman"/>
                <w:sz w:val="28"/>
                <w:szCs w:val="28"/>
                <w:lang w:val="en-US"/>
              </w:rPr>
              <w:t>,</w:t>
            </w:r>
            <w:r>
              <w:rPr>
                <w:rFonts w:cs="Times New Roman"/>
                <w:sz w:val="28"/>
                <w:szCs w:val="28"/>
              </w:rPr>
              <w:t>7</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Красный Кут</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3 </w:t>
            </w:r>
            <w:r>
              <w:rPr>
                <w:rFonts w:cs="Times New Roman"/>
                <w:sz w:val="28"/>
                <w:szCs w:val="28"/>
              </w:rPr>
              <w:t>005</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20</w:t>
            </w:r>
            <w:r>
              <w:rPr>
                <w:rFonts w:cs="Times New Roman"/>
                <w:sz w:val="28"/>
                <w:szCs w:val="28"/>
                <w:lang w:val="en-US"/>
              </w:rPr>
              <w:t>,</w:t>
            </w:r>
            <w:r>
              <w:rPr>
                <w:rFonts w:cs="Times New Roman"/>
                <w:sz w:val="28"/>
                <w:szCs w:val="28"/>
              </w:rPr>
              <w:t>4</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Маркс</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6 </w:t>
            </w:r>
            <w:r>
              <w:rPr>
                <w:rFonts w:cs="Times New Roman"/>
                <w:sz w:val="28"/>
                <w:szCs w:val="28"/>
              </w:rPr>
              <w:t>512</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20</w:t>
            </w:r>
            <w:r>
              <w:rPr>
                <w:rFonts w:cs="Times New Roman"/>
                <w:sz w:val="28"/>
                <w:szCs w:val="28"/>
                <w:lang w:val="en-US"/>
              </w:rPr>
              <w:t>,</w:t>
            </w:r>
            <w:r>
              <w:rPr>
                <w:rFonts w:cs="Times New Roman"/>
                <w:sz w:val="28"/>
                <w:szCs w:val="28"/>
              </w:rPr>
              <w:t>5</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Новоузенск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3 </w:t>
            </w:r>
            <w:r>
              <w:rPr>
                <w:rFonts w:cs="Times New Roman"/>
                <w:sz w:val="28"/>
                <w:szCs w:val="28"/>
              </w:rPr>
              <w:t>565</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rPr>
              <w:t>22</w:t>
            </w:r>
            <w:r>
              <w:rPr>
                <w:rFonts w:cs="Times New Roman"/>
                <w:sz w:val="28"/>
                <w:szCs w:val="28"/>
                <w:lang w:val="en-US"/>
              </w:rPr>
              <w:t>,</w:t>
            </w:r>
            <w:r>
              <w:rPr>
                <w:rFonts w:cs="Times New Roman"/>
                <w:sz w:val="28"/>
                <w:szCs w:val="28"/>
              </w:rPr>
              <w:t>4</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Петровск</w:t>
            </w:r>
          </w:p>
        </w:tc>
        <w:tc>
          <w:tcPr>
            <w:tcW w:w="2385" w:type="dxa"/>
            <w:tcBorders>
              <w:top w:val="single" w:sz="1" w:space="0" w:color="000000"/>
              <w:left w:val="single" w:sz="1" w:space="0" w:color="000000"/>
              <w:bottom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rPr>
              <w:t>4 955</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1</w:t>
            </w:r>
            <w:r>
              <w:rPr>
                <w:rFonts w:cs="Times New Roman"/>
                <w:sz w:val="28"/>
                <w:szCs w:val="28"/>
              </w:rPr>
              <w:t>6</w:t>
            </w:r>
            <w:r>
              <w:rPr>
                <w:rFonts w:cs="Times New Roman"/>
                <w:sz w:val="28"/>
                <w:szCs w:val="28"/>
                <w:lang w:val="en-US"/>
              </w:rPr>
              <w:t>,</w:t>
            </w:r>
            <w:r>
              <w:rPr>
                <w:rFonts w:cs="Times New Roman"/>
                <w:sz w:val="28"/>
                <w:szCs w:val="28"/>
              </w:rPr>
              <w:t>9</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Пугачев</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7 882</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1</w:t>
            </w:r>
            <w:r>
              <w:rPr>
                <w:rFonts w:cs="Times New Roman"/>
                <w:sz w:val="28"/>
                <w:szCs w:val="28"/>
              </w:rPr>
              <w:t>9</w:t>
            </w:r>
            <w:r>
              <w:rPr>
                <w:rFonts w:cs="Times New Roman"/>
                <w:sz w:val="28"/>
                <w:szCs w:val="28"/>
                <w:lang w:val="en-US"/>
              </w:rPr>
              <w:t>,</w:t>
            </w:r>
            <w:r>
              <w:rPr>
                <w:rFonts w:cs="Times New Roman"/>
                <w:sz w:val="28"/>
                <w:szCs w:val="28"/>
              </w:rPr>
              <w:t>2</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пгт Приволжский</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6 544</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1</w:t>
            </w:r>
            <w:r>
              <w:rPr>
                <w:rFonts w:cs="Times New Roman"/>
                <w:sz w:val="28"/>
                <w:szCs w:val="28"/>
              </w:rPr>
              <w:t>9</w:t>
            </w:r>
            <w:r>
              <w:rPr>
                <w:rFonts w:cs="Times New Roman"/>
                <w:sz w:val="28"/>
                <w:szCs w:val="28"/>
                <w:lang w:val="en-US"/>
              </w:rPr>
              <w:t>,</w:t>
            </w:r>
            <w:r>
              <w:rPr>
                <w:rFonts w:cs="Times New Roman"/>
                <w:sz w:val="28"/>
                <w:szCs w:val="28"/>
              </w:rPr>
              <w:t>2</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Ртищево</w:t>
            </w:r>
          </w:p>
        </w:tc>
        <w:tc>
          <w:tcPr>
            <w:tcW w:w="2385" w:type="dxa"/>
            <w:tcBorders>
              <w:top w:val="single" w:sz="1" w:space="0" w:color="000000"/>
              <w:left w:val="single" w:sz="1" w:space="0" w:color="000000"/>
              <w:bottom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lang w:val="en-US"/>
              </w:rPr>
              <w:t>7</w:t>
            </w:r>
            <w:r>
              <w:rPr>
                <w:rFonts w:cs="Times New Roman"/>
                <w:sz w:val="28"/>
                <w:szCs w:val="28"/>
              </w:rPr>
              <w:t xml:space="preserve"> 196</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1</w:t>
            </w:r>
            <w:r>
              <w:rPr>
                <w:rFonts w:cs="Times New Roman"/>
                <w:sz w:val="28"/>
                <w:szCs w:val="28"/>
              </w:rPr>
              <w:t>8</w:t>
            </w:r>
            <w:r>
              <w:rPr>
                <w:rFonts w:cs="Times New Roman"/>
                <w:sz w:val="28"/>
                <w:szCs w:val="28"/>
                <w:lang w:val="en-US"/>
              </w:rPr>
              <w:t>,</w:t>
            </w:r>
            <w:r>
              <w:rPr>
                <w:rFonts w:cs="Times New Roman"/>
                <w:sz w:val="28"/>
                <w:szCs w:val="28"/>
              </w:rPr>
              <w:t>3</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пгт Светлый</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Pr>
                <w:rFonts w:cs="Times New Roman"/>
                <w:sz w:val="28"/>
                <w:szCs w:val="28"/>
              </w:rPr>
              <w:t>4 871</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rPr>
              <w:t>38,3</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пгт Степное</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2 </w:t>
            </w:r>
            <w:r>
              <w:rPr>
                <w:rFonts w:cs="Times New Roman"/>
                <w:sz w:val="28"/>
                <w:szCs w:val="28"/>
              </w:rPr>
              <w:t>101</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rPr>
              <w:t>17</w:t>
            </w:r>
            <w:r>
              <w:rPr>
                <w:rFonts w:cs="Times New Roman"/>
                <w:sz w:val="28"/>
                <w:szCs w:val="28"/>
                <w:lang w:val="en-US"/>
              </w:rPr>
              <w:t>,</w:t>
            </w:r>
            <w:r>
              <w:rPr>
                <w:rFonts w:cs="Times New Roman"/>
                <w:sz w:val="28"/>
                <w:szCs w:val="28"/>
              </w:rPr>
              <w:t>2</w:t>
            </w:r>
          </w:p>
        </w:tc>
      </w:tr>
      <w:tr w:rsidR="00D35698" w:rsidRPr="009038BD" w:rsidTr="00D35698">
        <w:trPr>
          <w:trHeight w:val="23"/>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г. Хвалынск</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 xml:space="preserve">2 </w:t>
            </w:r>
            <w:r>
              <w:rPr>
                <w:rFonts w:cs="Times New Roman"/>
                <w:sz w:val="28"/>
                <w:szCs w:val="28"/>
              </w:rPr>
              <w:t>268</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rPr>
              <w:t>18</w:t>
            </w:r>
            <w:r>
              <w:rPr>
                <w:rFonts w:cs="Times New Roman"/>
                <w:sz w:val="28"/>
                <w:szCs w:val="28"/>
                <w:lang w:val="en-US"/>
              </w:rPr>
              <w:t>,</w:t>
            </w:r>
            <w:r>
              <w:rPr>
                <w:rFonts w:cs="Times New Roman"/>
                <w:sz w:val="28"/>
                <w:szCs w:val="28"/>
              </w:rPr>
              <w:t>1</w:t>
            </w:r>
          </w:p>
        </w:tc>
      </w:tr>
      <w:tr w:rsidR="00D35698" w:rsidRPr="009038BD" w:rsidTr="00D35698">
        <w:trPr>
          <w:trHeight w:val="70"/>
        </w:trPr>
        <w:tc>
          <w:tcPr>
            <w:tcW w:w="5387" w:type="dxa"/>
            <w:tcBorders>
              <w:top w:val="single" w:sz="1" w:space="0" w:color="000000"/>
              <w:left w:val="single" w:sz="1" w:space="0" w:color="000000"/>
              <w:bottom w:val="single" w:sz="1" w:space="0" w:color="000000"/>
            </w:tcBorders>
            <w:shd w:val="clear" w:color="auto" w:fill="auto"/>
            <w:vAlign w:val="bottom"/>
          </w:tcPr>
          <w:p w:rsidR="00D35698" w:rsidRPr="009038BD" w:rsidRDefault="00D35698" w:rsidP="00D35698">
            <w:pPr>
              <w:widowControl w:val="0"/>
              <w:autoSpaceDE w:val="0"/>
              <w:snapToGrid w:val="0"/>
              <w:spacing w:line="360" w:lineRule="auto"/>
              <w:rPr>
                <w:rFonts w:cs="Times New Roman"/>
                <w:color w:val="000000"/>
                <w:sz w:val="28"/>
                <w:szCs w:val="28"/>
              </w:rPr>
            </w:pPr>
            <w:r w:rsidRPr="009038BD">
              <w:rPr>
                <w:rFonts w:cs="Times New Roman"/>
                <w:color w:val="000000"/>
                <w:sz w:val="28"/>
                <w:szCs w:val="28"/>
              </w:rPr>
              <w:t>Сельские поселения Саратовской области</w:t>
            </w:r>
          </w:p>
        </w:tc>
        <w:tc>
          <w:tcPr>
            <w:tcW w:w="2385"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sz w:val="28"/>
                <w:szCs w:val="28"/>
              </w:rPr>
            </w:pPr>
            <w:r w:rsidRPr="009038BD">
              <w:rPr>
                <w:rFonts w:cs="Times New Roman"/>
                <w:sz w:val="28"/>
                <w:szCs w:val="28"/>
                <w:lang w:val="en-US"/>
              </w:rPr>
              <w:t>1</w:t>
            </w:r>
            <w:r w:rsidRPr="009038BD">
              <w:rPr>
                <w:rFonts w:cs="Times New Roman"/>
                <w:sz w:val="28"/>
                <w:szCs w:val="28"/>
              </w:rPr>
              <w:t>1</w:t>
            </w:r>
            <w:r>
              <w:rPr>
                <w:rFonts w:cs="Times New Roman"/>
                <w:sz w:val="28"/>
                <w:szCs w:val="28"/>
              </w:rPr>
              <w:t>4 857</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sz w:val="28"/>
                <w:szCs w:val="28"/>
              </w:rPr>
            </w:pPr>
            <w:r>
              <w:rPr>
                <w:rFonts w:cs="Times New Roman"/>
                <w:sz w:val="28"/>
                <w:szCs w:val="28"/>
              </w:rPr>
              <w:t>18,9</w:t>
            </w:r>
          </w:p>
        </w:tc>
      </w:tr>
      <w:tr w:rsidR="00D35698" w:rsidRPr="00C059DB" w:rsidTr="00D35698">
        <w:trPr>
          <w:trHeight w:val="23"/>
        </w:trPr>
        <w:tc>
          <w:tcPr>
            <w:tcW w:w="5387" w:type="dxa"/>
            <w:tcBorders>
              <w:top w:val="single" w:sz="1" w:space="0" w:color="000000"/>
              <w:left w:val="single" w:sz="1" w:space="0" w:color="000000"/>
              <w:bottom w:val="single" w:sz="1" w:space="0" w:color="000000"/>
            </w:tcBorders>
            <w:shd w:val="clear" w:color="auto" w:fill="auto"/>
          </w:tcPr>
          <w:p w:rsidR="00D35698" w:rsidRPr="009038BD" w:rsidRDefault="00D35698" w:rsidP="00D35698">
            <w:pPr>
              <w:widowControl w:val="0"/>
              <w:autoSpaceDE w:val="0"/>
              <w:snapToGrid w:val="0"/>
              <w:spacing w:line="360" w:lineRule="auto"/>
              <w:rPr>
                <w:rFonts w:cs="Times New Roman"/>
                <w:b/>
                <w:bCs/>
                <w:color w:val="000000"/>
                <w:sz w:val="28"/>
                <w:szCs w:val="28"/>
              </w:rPr>
            </w:pPr>
            <w:r w:rsidRPr="009038BD">
              <w:rPr>
                <w:rFonts w:cs="Times New Roman"/>
                <w:b/>
                <w:bCs/>
                <w:color w:val="000000"/>
                <w:sz w:val="28"/>
                <w:szCs w:val="28"/>
              </w:rPr>
              <w:t>Итого:</w:t>
            </w:r>
          </w:p>
        </w:tc>
        <w:tc>
          <w:tcPr>
            <w:tcW w:w="2385" w:type="dxa"/>
            <w:tcBorders>
              <w:top w:val="single" w:sz="1" w:space="0" w:color="000000"/>
              <w:left w:val="single" w:sz="1" w:space="0" w:color="000000"/>
              <w:bottom w:val="single" w:sz="1" w:space="0" w:color="000000"/>
            </w:tcBorders>
            <w:shd w:val="clear" w:color="auto" w:fill="auto"/>
          </w:tcPr>
          <w:p w:rsidR="00D35698" w:rsidRPr="004874C1" w:rsidRDefault="00D35698" w:rsidP="00D35698">
            <w:pPr>
              <w:widowControl w:val="0"/>
              <w:autoSpaceDE w:val="0"/>
              <w:snapToGrid w:val="0"/>
              <w:spacing w:line="360" w:lineRule="auto"/>
              <w:rPr>
                <w:rFonts w:cs="Times New Roman"/>
                <w:b/>
                <w:bCs/>
                <w:sz w:val="28"/>
                <w:szCs w:val="28"/>
              </w:rPr>
            </w:pPr>
            <w:r>
              <w:rPr>
                <w:rFonts w:cs="Times New Roman"/>
                <w:b/>
                <w:bCs/>
                <w:sz w:val="28"/>
                <w:szCs w:val="28"/>
              </w:rPr>
              <w:t>506 780</w:t>
            </w:r>
          </w:p>
        </w:tc>
        <w:tc>
          <w:tcPr>
            <w:tcW w:w="1480" w:type="dxa"/>
            <w:tcBorders>
              <w:top w:val="single" w:sz="1" w:space="0" w:color="000000"/>
              <w:left w:val="single" w:sz="1" w:space="0" w:color="000000"/>
              <w:bottom w:val="single" w:sz="1" w:space="0" w:color="000000"/>
              <w:right w:val="single" w:sz="1" w:space="0" w:color="000000"/>
            </w:tcBorders>
            <w:shd w:val="clear" w:color="auto" w:fill="auto"/>
          </w:tcPr>
          <w:p w:rsidR="00D35698" w:rsidRPr="00C059DB" w:rsidRDefault="00D35698" w:rsidP="00D35698">
            <w:pPr>
              <w:widowControl w:val="0"/>
              <w:autoSpaceDE w:val="0"/>
              <w:snapToGrid w:val="0"/>
              <w:spacing w:line="360" w:lineRule="auto"/>
              <w:rPr>
                <w:rFonts w:cs="Times New Roman"/>
                <w:b/>
                <w:bCs/>
                <w:sz w:val="28"/>
                <w:szCs w:val="28"/>
              </w:rPr>
            </w:pPr>
            <w:r w:rsidRPr="009038BD">
              <w:rPr>
                <w:rFonts w:cs="Times New Roman"/>
                <w:b/>
                <w:bCs/>
                <w:sz w:val="28"/>
                <w:szCs w:val="28"/>
                <w:lang w:val="en-US"/>
              </w:rPr>
              <w:t>100</w:t>
            </w:r>
          </w:p>
        </w:tc>
      </w:tr>
    </w:tbl>
    <w:p w:rsidR="00061D50" w:rsidRPr="00C059DB" w:rsidRDefault="00061D50" w:rsidP="00F67046">
      <w:pPr>
        <w:suppressAutoHyphens w:val="0"/>
        <w:spacing w:line="360" w:lineRule="auto"/>
        <w:jc w:val="both"/>
        <w:rPr>
          <w:rFonts w:eastAsia="Calibri" w:cs="Times New Roman"/>
          <w:sz w:val="28"/>
          <w:szCs w:val="28"/>
          <w:lang w:eastAsia="ru-RU"/>
        </w:rPr>
      </w:pPr>
    </w:p>
    <w:p w:rsidR="00FE256E" w:rsidRPr="0090082E" w:rsidRDefault="00D35698" w:rsidP="0090082E">
      <w:pPr>
        <w:suppressAutoHyphens w:val="0"/>
        <w:spacing w:line="360" w:lineRule="auto"/>
        <w:outlineLvl w:val="0"/>
        <w:rPr>
          <w:rFonts w:cs="Times New Roman"/>
          <w:bCs/>
          <w:kern w:val="36"/>
          <w:sz w:val="28"/>
          <w:szCs w:val="28"/>
          <w:lang w:eastAsia="ru-RU"/>
        </w:rPr>
      </w:pPr>
      <w:r w:rsidRPr="0032697C">
        <w:rPr>
          <w:rFonts w:cs="Times New Roman"/>
          <w:b/>
          <w:bCs/>
          <w:kern w:val="36"/>
          <w:sz w:val="28"/>
          <w:szCs w:val="28"/>
          <w:lang w:eastAsia="ru-RU"/>
        </w:rPr>
        <w:t>Таблица 3</w:t>
      </w:r>
      <w:r w:rsidR="00FE256E" w:rsidRPr="0032697C">
        <w:rPr>
          <w:rFonts w:cs="Times New Roman"/>
          <w:b/>
          <w:bCs/>
          <w:kern w:val="36"/>
          <w:sz w:val="28"/>
          <w:szCs w:val="28"/>
          <w:lang w:eastAsia="ru-RU"/>
        </w:rPr>
        <w:t>. Распределение</w:t>
      </w:r>
      <w:r w:rsidR="00FE256E" w:rsidRPr="00061D50">
        <w:rPr>
          <w:rFonts w:cs="Times New Roman"/>
          <w:b/>
          <w:bCs/>
          <w:kern w:val="36"/>
          <w:sz w:val="28"/>
          <w:szCs w:val="28"/>
          <w:lang w:eastAsia="ru-RU"/>
        </w:rPr>
        <w:t xml:space="preserve"> н</w:t>
      </w:r>
      <w:r w:rsidR="0090082E">
        <w:rPr>
          <w:rFonts w:cs="Times New Roman"/>
          <w:b/>
          <w:bCs/>
          <w:kern w:val="36"/>
          <w:sz w:val="28"/>
          <w:szCs w:val="28"/>
          <w:lang w:eastAsia="ru-RU"/>
        </w:rPr>
        <w:t xml:space="preserve">аселения Саратовской области по </w:t>
      </w:r>
      <w:r w:rsidR="00FE256E" w:rsidRPr="00061D50">
        <w:rPr>
          <w:rFonts w:cs="Times New Roman"/>
          <w:b/>
          <w:bCs/>
          <w:kern w:val="36"/>
          <w:sz w:val="28"/>
          <w:szCs w:val="28"/>
          <w:lang w:eastAsia="ru-RU"/>
        </w:rPr>
        <w:t>возрастным группам на 1 января 2017 года</w:t>
      </w:r>
      <w:r w:rsidR="0090082E">
        <w:rPr>
          <w:rFonts w:cs="Times New Roman"/>
          <w:b/>
          <w:bCs/>
          <w:kern w:val="36"/>
          <w:sz w:val="28"/>
          <w:szCs w:val="28"/>
          <w:lang w:eastAsia="ru-RU"/>
        </w:rPr>
        <w:t>.</w:t>
      </w:r>
    </w:p>
    <w:tbl>
      <w:tblPr>
        <w:tblW w:w="0" w:type="auto"/>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9"/>
        <w:gridCol w:w="1812"/>
        <w:gridCol w:w="1387"/>
        <w:gridCol w:w="2415"/>
      </w:tblGrid>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w:t>
            </w:r>
          </w:p>
        </w:tc>
        <w:tc>
          <w:tcPr>
            <w:tcW w:w="1768" w:type="dxa"/>
            <w:tcBorders>
              <w:top w:val="outset" w:sz="6" w:space="0" w:color="auto"/>
              <w:left w:val="outset" w:sz="6" w:space="0" w:color="auto"/>
              <w:bottom w:val="outset" w:sz="6" w:space="0" w:color="auto"/>
              <w:right w:val="outset" w:sz="6" w:space="0" w:color="auto"/>
            </w:tcBorders>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Человек</w:t>
            </w:r>
          </w:p>
        </w:tc>
        <w:tc>
          <w:tcPr>
            <w:tcW w:w="1343" w:type="dxa"/>
            <w:tcBorders>
              <w:top w:val="outset" w:sz="6" w:space="0" w:color="auto"/>
              <w:left w:val="outset" w:sz="6" w:space="0" w:color="auto"/>
              <w:bottom w:val="outset" w:sz="6" w:space="0" w:color="auto"/>
              <w:right w:val="outset" w:sz="6" w:space="0" w:color="auto"/>
            </w:tcBorders>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В % к итогу</w:t>
            </w:r>
          </w:p>
        </w:tc>
        <w:tc>
          <w:tcPr>
            <w:tcW w:w="2349" w:type="dxa"/>
            <w:tcBorders>
              <w:top w:val="outset" w:sz="6" w:space="0" w:color="auto"/>
              <w:left w:val="outset" w:sz="6" w:space="0" w:color="auto"/>
              <w:bottom w:val="outset" w:sz="6" w:space="0" w:color="auto"/>
              <w:right w:val="outset" w:sz="6" w:space="0" w:color="auto"/>
            </w:tcBorders>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На 1000 мужчин приходится женщин</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b/>
                <w:bCs/>
                <w:sz w:val="28"/>
                <w:szCs w:val="28"/>
                <w:lang w:eastAsia="ru-RU"/>
              </w:rPr>
              <w:t>Все население</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b/>
                <w:bCs/>
                <w:sz w:val="28"/>
                <w:szCs w:val="28"/>
                <w:lang w:eastAsia="ru-RU"/>
              </w:rPr>
              <w:t>2479260</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b/>
                <w:bCs/>
                <w:sz w:val="28"/>
                <w:szCs w:val="28"/>
                <w:lang w:eastAsia="ru-RU"/>
              </w:rPr>
              <w:t>100</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b/>
                <w:bCs/>
                <w:sz w:val="28"/>
                <w:szCs w:val="28"/>
                <w:lang w:eastAsia="ru-RU"/>
              </w:rPr>
              <w:t>1184</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lastRenderedPageBreak/>
              <w:t>  в том числе в возрасте, лет:</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 </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 </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 </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0 – 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140715</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5,7</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940</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5 – 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131639</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5,3</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951</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10 – 14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117095</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4,7</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963</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15 – 19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111027</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4,5</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944</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20 – 24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135930</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5,5</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939</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25 – 29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196102</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7,9</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989</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30 – 34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198023</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8,0</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986</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35 – 39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180252</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7,3</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1050</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40 – 44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173645</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7,0</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1106</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45 – 49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162681</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6,5</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1109</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50 - 54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174357</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7,0</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1173</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55 – 59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188968</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7,6</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1262</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60 – 64</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167756</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6,8</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1440</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65 – 69</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140667</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5,7</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1653</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70 и более</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260403</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10,5</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2388</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Из общей численности - население в возрасте:</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 </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 </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 </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моложе трудоспособного</w:t>
            </w:r>
            <w:r w:rsidRPr="00C059DB">
              <w:rPr>
                <w:rFonts w:cs="Times New Roman"/>
                <w:sz w:val="28"/>
                <w:szCs w:val="28"/>
                <w:lang w:eastAsia="ru-RU"/>
              </w:rPr>
              <w:br/>
              <w:t>   (0-15 лет)</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411054</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16,6</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951</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трудоспособном (женщины</w:t>
            </w:r>
            <w:r w:rsidRPr="00C059DB">
              <w:rPr>
                <w:rFonts w:cs="Times New Roman"/>
                <w:sz w:val="28"/>
                <w:szCs w:val="28"/>
                <w:lang w:eastAsia="ru-RU"/>
              </w:rPr>
              <w:br/>
              <w:t>   16-54, мужчины 16-59 лет)</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1393945</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56,2</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921</w:t>
            </w:r>
          </w:p>
        </w:tc>
      </w:tr>
      <w:tr w:rsidR="00FE256E" w:rsidRPr="00C059DB" w:rsidTr="00A247F0">
        <w:trPr>
          <w:tblCellSpacing w:w="22" w:type="dxa"/>
        </w:trPr>
        <w:tc>
          <w:tcPr>
            <w:tcW w:w="3793" w:type="dxa"/>
            <w:tcBorders>
              <w:top w:val="outset" w:sz="6" w:space="0" w:color="auto"/>
              <w:left w:val="outset" w:sz="6" w:space="0" w:color="auto"/>
              <w:bottom w:val="outset" w:sz="6" w:space="0" w:color="auto"/>
              <w:right w:val="outset" w:sz="6" w:space="0" w:color="auto"/>
            </w:tcBorders>
            <w:vAlign w:val="center"/>
            <w:hideMark/>
          </w:tcPr>
          <w:p w:rsidR="00FE256E" w:rsidRPr="00C059DB" w:rsidRDefault="00FE256E" w:rsidP="00A247F0">
            <w:pPr>
              <w:suppressAutoHyphens w:val="0"/>
              <w:spacing w:line="360" w:lineRule="auto"/>
              <w:rPr>
                <w:rFonts w:cs="Times New Roman"/>
                <w:sz w:val="28"/>
                <w:szCs w:val="28"/>
                <w:lang w:eastAsia="ru-RU"/>
              </w:rPr>
            </w:pPr>
            <w:r w:rsidRPr="00C059DB">
              <w:rPr>
                <w:rFonts w:cs="Times New Roman"/>
                <w:sz w:val="28"/>
                <w:szCs w:val="28"/>
                <w:lang w:eastAsia="ru-RU"/>
              </w:rPr>
              <w:t>  старше трудоспособного</w:t>
            </w:r>
            <w:r w:rsidRPr="00C059DB">
              <w:rPr>
                <w:rFonts w:cs="Times New Roman"/>
                <w:sz w:val="28"/>
                <w:szCs w:val="28"/>
                <w:lang w:eastAsia="ru-RU"/>
              </w:rPr>
              <w:br/>
              <w:t>   (женщины 55 лет и старше,</w:t>
            </w:r>
            <w:r w:rsidRPr="00C059DB">
              <w:rPr>
                <w:rFonts w:cs="Times New Roman"/>
                <w:sz w:val="28"/>
                <w:szCs w:val="28"/>
                <w:lang w:eastAsia="ru-RU"/>
              </w:rPr>
              <w:br/>
              <w:t>   мужчины 60лет и старше)</w:t>
            </w:r>
          </w:p>
        </w:tc>
        <w:tc>
          <w:tcPr>
            <w:tcW w:w="1768"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right"/>
              <w:rPr>
                <w:rFonts w:cs="Times New Roman"/>
                <w:sz w:val="28"/>
                <w:szCs w:val="28"/>
                <w:lang w:eastAsia="ru-RU"/>
              </w:rPr>
            </w:pPr>
            <w:r w:rsidRPr="00C059DB">
              <w:rPr>
                <w:rFonts w:cs="Times New Roman"/>
                <w:sz w:val="28"/>
                <w:szCs w:val="28"/>
                <w:lang w:eastAsia="ru-RU"/>
              </w:rPr>
              <w:t>674261</w:t>
            </w:r>
          </w:p>
        </w:tc>
        <w:tc>
          <w:tcPr>
            <w:tcW w:w="1343"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27,2</w:t>
            </w:r>
          </w:p>
        </w:tc>
        <w:tc>
          <w:tcPr>
            <w:tcW w:w="2349" w:type="dxa"/>
            <w:tcBorders>
              <w:top w:val="outset" w:sz="6" w:space="0" w:color="auto"/>
              <w:left w:val="outset" w:sz="6" w:space="0" w:color="auto"/>
              <w:bottom w:val="outset" w:sz="6" w:space="0" w:color="auto"/>
              <w:right w:val="outset" w:sz="6" w:space="0" w:color="auto"/>
            </w:tcBorders>
            <w:vAlign w:val="bottom"/>
            <w:hideMark/>
          </w:tcPr>
          <w:p w:rsidR="00FE256E" w:rsidRPr="00C059DB" w:rsidRDefault="00FE256E" w:rsidP="00A247F0">
            <w:pPr>
              <w:suppressAutoHyphens w:val="0"/>
              <w:spacing w:before="100" w:beforeAutospacing="1" w:after="100" w:afterAutospacing="1" w:line="360" w:lineRule="auto"/>
              <w:jc w:val="center"/>
              <w:rPr>
                <w:rFonts w:cs="Times New Roman"/>
                <w:sz w:val="28"/>
                <w:szCs w:val="28"/>
                <w:lang w:eastAsia="ru-RU"/>
              </w:rPr>
            </w:pPr>
            <w:r w:rsidRPr="00C059DB">
              <w:rPr>
                <w:rFonts w:cs="Times New Roman"/>
                <w:sz w:val="28"/>
                <w:szCs w:val="28"/>
                <w:lang w:eastAsia="ru-RU"/>
              </w:rPr>
              <w:t>2395</w:t>
            </w:r>
          </w:p>
        </w:tc>
      </w:tr>
    </w:tbl>
    <w:p w:rsidR="00A121AA" w:rsidRPr="00CB15A0" w:rsidRDefault="00A121AA" w:rsidP="00CB15A0">
      <w:pPr>
        <w:spacing w:line="360" w:lineRule="auto"/>
        <w:ind w:firstLine="709"/>
        <w:jc w:val="both"/>
        <w:rPr>
          <w:rFonts w:cs="Times New Roman"/>
          <w:sz w:val="28"/>
          <w:szCs w:val="28"/>
          <w:highlight w:val="yellow"/>
          <w:lang w:eastAsia="ru-RU"/>
        </w:rPr>
      </w:pPr>
    </w:p>
    <w:p w:rsidR="00CB15A0" w:rsidRPr="00574B37" w:rsidRDefault="00CB15A0" w:rsidP="00574B37">
      <w:pPr>
        <w:pStyle w:val="ConsPlusNormal"/>
        <w:widowControl/>
        <w:spacing w:line="360" w:lineRule="auto"/>
        <w:ind w:firstLine="709"/>
        <w:jc w:val="both"/>
        <w:rPr>
          <w:rFonts w:ascii="Times New Roman" w:hAnsi="Times New Roman" w:cs="Times New Roman"/>
          <w:color w:val="000000"/>
          <w:sz w:val="28"/>
          <w:szCs w:val="28"/>
        </w:rPr>
      </w:pPr>
      <w:r w:rsidRPr="00F31B3C">
        <w:rPr>
          <w:rFonts w:ascii="Times New Roman" w:hAnsi="Times New Roman" w:cs="Times New Roman"/>
          <w:color w:val="000000"/>
          <w:sz w:val="28"/>
          <w:szCs w:val="28"/>
        </w:rPr>
        <w:lastRenderedPageBreak/>
        <w:t>Министерство молодежной политики, спорта и туризма Саратовской области является органом исполнительной власти Саратовской области</w:t>
      </w:r>
      <w:r w:rsidR="005F56C0">
        <w:rPr>
          <w:rFonts w:ascii="Times New Roman" w:hAnsi="Times New Roman" w:cs="Times New Roman"/>
          <w:color w:val="000000"/>
          <w:sz w:val="28"/>
          <w:szCs w:val="28"/>
        </w:rPr>
        <w:t xml:space="preserve">, осуществляющим на территории </w:t>
      </w:r>
      <w:r w:rsidRPr="00F31B3C">
        <w:rPr>
          <w:rFonts w:ascii="Times New Roman" w:hAnsi="Times New Roman" w:cs="Times New Roman"/>
          <w:color w:val="000000"/>
          <w:sz w:val="28"/>
          <w:szCs w:val="28"/>
        </w:rPr>
        <w:t>обл</w:t>
      </w:r>
      <w:r w:rsidR="005F56C0">
        <w:rPr>
          <w:rFonts w:ascii="Times New Roman" w:hAnsi="Times New Roman" w:cs="Times New Roman"/>
          <w:color w:val="000000"/>
          <w:sz w:val="28"/>
          <w:szCs w:val="28"/>
        </w:rPr>
        <w:t>асти функции в молодежной сфере</w:t>
      </w:r>
      <w:r w:rsidRPr="00F31B3C">
        <w:rPr>
          <w:rFonts w:ascii="Times New Roman" w:hAnsi="Times New Roman" w:cs="Times New Roman"/>
          <w:color w:val="000000"/>
          <w:sz w:val="28"/>
          <w:szCs w:val="28"/>
        </w:rPr>
        <w:t xml:space="preserve"> по управлению и оказанию государственных услуг в сф</w:t>
      </w:r>
      <w:r>
        <w:rPr>
          <w:rFonts w:ascii="Times New Roman" w:hAnsi="Times New Roman" w:cs="Times New Roman"/>
          <w:color w:val="000000"/>
          <w:sz w:val="28"/>
          <w:szCs w:val="28"/>
        </w:rPr>
        <w:t>ере спорта, физической культуры и молодежной политики</w:t>
      </w:r>
      <w:r w:rsidRPr="00F31B3C">
        <w:rPr>
          <w:rFonts w:ascii="Times New Roman" w:hAnsi="Times New Roman" w:cs="Times New Roman"/>
          <w:color w:val="000000"/>
          <w:sz w:val="28"/>
          <w:szCs w:val="28"/>
        </w:rPr>
        <w:t>.</w:t>
      </w:r>
    </w:p>
    <w:p w:rsidR="00A3415F" w:rsidRPr="00CB15A0" w:rsidRDefault="009919AA" w:rsidP="00CB15A0">
      <w:pPr>
        <w:spacing w:line="360" w:lineRule="auto"/>
        <w:ind w:left="142" w:firstLine="556"/>
        <w:jc w:val="both"/>
        <w:rPr>
          <w:rFonts w:cs="Times New Roman"/>
          <w:sz w:val="28"/>
          <w:szCs w:val="28"/>
        </w:rPr>
      </w:pPr>
      <w:r>
        <w:rPr>
          <w:rFonts w:cs="Times New Roman"/>
          <w:sz w:val="28"/>
          <w:szCs w:val="28"/>
        </w:rPr>
        <w:t>На территории региона ведут свою работу:</w:t>
      </w:r>
    </w:p>
    <w:p w:rsidR="00A3415F" w:rsidRPr="00CB15A0" w:rsidRDefault="00A3415F" w:rsidP="00CB15A0">
      <w:pPr>
        <w:pStyle w:val="ad"/>
        <w:spacing w:line="360" w:lineRule="auto"/>
        <w:ind w:left="0" w:firstLine="709"/>
        <w:jc w:val="both"/>
        <w:rPr>
          <w:rFonts w:cs="Times New Roman"/>
          <w:bCs/>
          <w:sz w:val="28"/>
          <w:szCs w:val="28"/>
        </w:rPr>
      </w:pPr>
      <w:r w:rsidRPr="00CB15A0">
        <w:rPr>
          <w:rFonts w:cs="Times New Roman"/>
          <w:bCs/>
          <w:sz w:val="28"/>
          <w:szCs w:val="28"/>
        </w:rPr>
        <w:t>- 2 848  организаций</w:t>
      </w:r>
      <w:r w:rsidR="005A692E">
        <w:rPr>
          <w:rFonts w:cs="Times New Roman"/>
          <w:bCs/>
          <w:sz w:val="28"/>
          <w:szCs w:val="28"/>
        </w:rPr>
        <w:t xml:space="preserve"> спортивной направленности, </w:t>
      </w:r>
      <w:r w:rsidR="00C320EF">
        <w:rPr>
          <w:rFonts w:cs="Times New Roman"/>
          <w:bCs/>
          <w:sz w:val="28"/>
          <w:szCs w:val="28"/>
        </w:rPr>
        <w:t>расположенных на территории муниципальных районов области,</w:t>
      </w:r>
      <w:r w:rsidRPr="00CB15A0">
        <w:rPr>
          <w:rFonts w:cs="Times New Roman"/>
          <w:bCs/>
          <w:sz w:val="28"/>
          <w:szCs w:val="28"/>
        </w:rPr>
        <w:t xml:space="preserve"> с общим числом занимающихся</w:t>
      </w:r>
      <w:r w:rsidR="00C320EF">
        <w:rPr>
          <w:rFonts w:cs="Times New Roman"/>
          <w:bCs/>
          <w:sz w:val="28"/>
          <w:szCs w:val="28"/>
        </w:rPr>
        <w:t xml:space="preserve"> физической культурой и спортом</w:t>
      </w:r>
      <w:r w:rsidRPr="00CB15A0">
        <w:rPr>
          <w:rFonts w:cs="Times New Roman"/>
          <w:bCs/>
          <w:sz w:val="28"/>
          <w:szCs w:val="28"/>
        </w:rPr>
        <w:t xml:space="preserve"> 770 241 человек или 33,3 % жителей области; </w:t>
      </w:r>
    </w:p>
    <w:p w:rsidR="00A3415F" w:rsidRPr="00CB15A0" w:rsidRDefault="00A3415F" w:rsidP="00CB15A0">
      <w:pPr>
        <w:pStyle w:val="ad"/>
        <w:spacing w:line="360" w:lineRule="auto"/>
        <w:ind w:left="0" w:firstLine="709"/>
        <w:jc w:val="both"/>
        <w:rPr>
          <w:rFonts w:cs="Times New Roman"/>
          <w:bCs/>
          <w:sz w:val="28"/>
          <w:szCs w:val="28"/>
        </w:rPr>
      </w:pPr>
      <w:r w:rsidRPr="00CB15A0">
        <w:rPr>
          <w:rFonts w:cs="Times New Roman"/>
          <w:sz w:val="28"/>
          <w:szCs w:val="28"/>
        </w:rPr>
        <w:t xml:space="preserve">- 59 </w:t>
      </w:r>
      <w:r w:rsidRPr="00CB15A0">
        <w:rPr>
          <w:rFonts w:cs="Times New Roman"/>
          <w:bCs/>
          <w:sz w:val="28"/>
          <w:szCs w:val="28"/>
        </w:rPr>
        <w:t>учреждений спортивной направленнос</w:t>
      </w:r>
      <w:r w:rsidR="00C320EF">
        <w:rPr>
          <w:rFonts w:cs="Times New Roman"/>
          <w:bCs/>
          <w:sz w:val="28"/>
          <w:szCs w:val="28"/>
        </w:rPr>
        <w:t>ти (в том числе 11 СШОР, 8 СШ,</w:t>
      </w:r>
      <w:r w:rsidRPr="00CB15A0">
        <w:rPr>
          <w:rFonts w:cs="Times New Roman"/>
          <w:bCs/>
          <w:sz w:val="28"/>
          <w:szCs w:val="28"/>
        </w:rPr>
        <w:t xml:space="preserve"> 4 С</w:t>
      </w:r>
      <w:r w:rsidR="00C320EF">
        <w:rPr>
          <w:rFonts w:cs="Times New Roman"/>
          <w:bCs/>
          <w:sz w:val="28"/>
          <w:szCs w:val="28"/>
        </w:rPr>
        <w:t>ДЮСШОР, 34 ДЮСШ, 1 УОР, 1 РЦСП), из них 15 – областного уровня, 44 – муниципального уровня.</w:t>
      </w:r>
    </w:p>
    <w:p w:rsidR="00A3415F" w:rsidRPr="00CB15A0" w:rsidRDefault="00A3415F" w:rsidP="00CB15A0">
      <w:pPr>
        <w:pStyle w:val="ad"/>
        <w:spacing w:line="360" w:lineRule="auto"/>
        <w:ind w:left="0" w:firstLine="709"/>
        <w:jc w:val="both"/>
        <w:rPr>
          <w:rFonts w:cs="Times New Roman"/>
          <w:sz w:val="28"/>
          <w:szCs w:val="28"/>
        </w:rPr>
      </w:pPr>
      <w:r w:rsidRPr="00CB15A0">
        <w:rPr>
          <w:rFonts w:cs="Times New Roman"/>
          <w:bCs/>
          <w:sz w:val="28"/>
          <w:szCs w:val="28"/>
        </w:rPr>
        <w:t>- 76 федераций по 82 видам спорта (34 по олимпийским, 46 по неолимпийским, 1 по паралимпийскому и 1 по сурдлимпийскому видам спорта);</w:t>
      </w:r>
    </w:p>
    <w:p w:rsidR="00A3415F" w:rsidRPr="00CB15A0" w:rsidRDefault="00A3415F" w:rsidP="00CB15A0">
      <w:pPr>
        <w:pStyle w:val="ad"/>
        <w:spacing w:line="360" w:lineRule="auto"/>
        <w:ind w:left="0" w:firstLine="709"/>
        <w:jc w:val="both"/>
        <w:rPr>
          <w:rFonts w:cs="Times New Roman"/>
          <w:bCs/>
          <w:color w:val="FF0000"/>
          <w:sz w:val="28"/>
          <w:szCs w:val="28"/>
        </w:rPr>
      </w:pPr>
      <w:r w:rsidRPr="00CB15A0">
        <w:rPr>
          <w:rFonts w:cs="Times New Roman"/>
          <w:sz w:val="28"/>
          <w:szCs w:val="28"/>
        </w:rPr>
        <w:t>- 5</w:t>
      </w:r>
      <w:r w:rsidRPr="00CB15A0">
        <w:rPr>
          <w:rFonts w:cs="Times New Roman"/>
          <w:bCs/>
          <w:sz w:val="28"/>
          <w:szCs w:val="28"/>
        </w:rPr>
        <w:t xml:space="preserve"> физкультурно-спортивных обществ («Урожай»,«Динамо»,«Локомотив»,«Спартак», «ДОСААФ»);</w:t>
      </w:r>
    </w:p>
    <w:p w:rsidR="00A3415F" w:rsidRPr="00C1060C" w:rsidRDefault="00A3415F" w:rsidP="00C1060C">
      <w:pPr>
        <w:pStyle w:val="ad"/>
        <w:spacing w:line="360" w:lineRule="auto"/>
        <w:ind w:left="0" w:firstLine="709"/>
        <w:jc w:val="both"/>
        <w:rPr>
          <w:rFonts w:cs="Times New Roman"/>
          <w:bCs/>
          <w:sz w:val="28"/>
          <w:szCs w:val="28"/>
        </w:rPr>
      </w:pPr>
      <w:r w:rsidRPr="00C1060C">
        <w:rPr>
          <w:rFonts w:cs="Times New Roman"/>
          <w:bCs/>
          <w:sz w:val="28"/>
          <w:szCs w:val="28"/>
        </w:rPr>
        <w:t>- 9 профессиональных клубов (команды по игровым видам спорта);</w:t>
      </w:r>
    </w:p>
    <w:p w:rsidR="00C1060C" w:rsidRPr="00C1060C" w:rsidRDefault="00A3415F" w:rsidP="00C1060C">
      <w:pPr>
        <w:pStyle w:val="ad"/>
        <w:spacing w:line="360" w:lineRule="auto"/>
        <w:ind w:left="0" w:firstLine="709"/>
        <w:jc w:val="both"/>
        <w:rPr>
          <w:rFonts w:cs="Times New Roman"/>
          <w:bCs/>
          <w:sz w:val="28"/>
          <w:szCs w:val="28"/>
        </w:rPr>
      </w:pPr>
      <w:r w:rsidRPr="00C1060C">
        <w:rPr>
          <w:rFonts w:cs="Times New Roman"/>
          <w:bCs/>
          <w:sz w:val="28"/>
          <w:szCs w:val="28"/>
        </w:rPr>
        <w:t xml:space="preserve">- </w:t>
      </w:r>
      <w:r w:rsidR="00C1060C" w:rsidRPr="00C1060C">
        <w:rPr>
          <w:rFonts w:cs="Times New Roman"/>
          <w:bCs/>
          <w:sz w:val="28"/>
          <w:szCs w:val="28"/>
        </w:rPr>
        <w:t>22 специализированных учреждения по работе с молодежью (</w:t>
      </w:r>
      <w:r w:rsidR="00C1060C" w:rsidRPr="00C1060C">
        <w:rPr>
          <w:rFonts w:cs="Times New Roman"/>
          <w:iCs/>
          <w:sz w:val="28"/>
          <w:szCs w:val="28"/>
        </w:rPr>
        <w:t>1</w:t>
      </w:r>
      <w:r w:rsidR="00E802BD">
        <w:rPr>
          <w:rFonts w:cs="Times New Roman"/>
          <w:iCs/>
          <w:sz w:val="28"/>
          <w:szCs w:val="28"/>
        </w:rPr>
        <w:t xml:space="preserve"> -</w:t>
      </w:r>
      <w:r w:rsidR="00C1060C" w:rsidRPr="00C1060C">
        <w:rPr>
          <w:rFonts w:cs="Times New Roman"/>
          <w:iCs/>
          <w:sz w:val="28"/>
          <w:szCs w:val="28"/>
        </w:rPr>
        <w:t xml:space="preserve"> областного уровня и 21 – муниципального уровня</w:t>
      </w:r>
      <w:r w:rsidR="00C1060C" w:rsidRPr="00C1060C">
        <w:rPr>
          <w:rFonts w:cs="Times New Roman"/>
          <w:sz w:val="28"/>
          <w:szCs w:val="28"/>
        </w:rPr>
        <w:t>)</w:t>
      </w:r>
      <w:r w:rsidR="00C1060C">
        <w:rPr>
          <w:rFonts w:cs="Times New Roman"/>
          <w:sz w:val="28"/>
          <w:szCs w:val="28"/>
        </w:rPr>
        <w:t>;</w:t>
      </w:r>
    </w:p>
    <w:p w:rsidR="00C1060C" w:rsidRPr="00C1060C" w:rsidRDefault="00C1060C" w:rsidP="00C1060C">
      <w:pPr>
        <w:pStyle w:val="a6"/>
        <w:spacing w:line="360" w:lineRule="auto"/>
        <w:ind w:left="0" w:firstLine="709"/>
        <w:jc w:val="both"/>
        <w:rPr>
          <w:rFonts w:ascii="Times New Roman" w:hAnsi="Times New Roman" w:cs="Times New Roman"/>
          <w:sz w:val="28"/>
          <w:szCs w:val="28"/>
        </w:rPr>
      </w:pPr>
      <w:r w:rsidRPr="00C1060C">
        <w:rPr>
          <w:rFonts w:ascii="Times New Roman" w:hAnsi="Times New Roman" w:cs="Times New Roman"/>
          <w:sz w:val="28"/>
          <w:szCs w:val="28"/>
        </w:rPr>
        <w:t>-</w:t>
      </w:r>
      <w:r w:rsidR="00620162" w:rsidRPr="00C1060C">
        <w:rPr>
          <w:rFonts w:ascii="Times New Roman" w:hAnsi="Times New Roman" w:cs="Times New Roman"/>
          <w:sz w:val="28"/>
          <w:szCs w:val="28"/>
        </w:rPr>
        <w:t xml:space="preserve"> 11 специализированных учреждений, занимающ</w:t>
      </w:r>
      <w:r w:rsidRPr="00C1060C">
        <w:rPr>
          <w:rFonts w:ascii="Times New Roman" w:hAnsi="Times New Roman" w:cs="Times New Roman"/>
          <w:sz w:val="28"/>
          <w:szCs w:val="28"/>
        </w:rPr>
        <w:t xml:space="preserve">ихся патриотическим воспитанием (1 областного уровня и </w:t>
      </w:r>
      <w:r w:rsidR="00620162" w:rsidRPr="00C1060C">
        <w:rPr>
          <w:rFonts w:ascii="Times New Roman" w:hAnsi="Times New Roman" w:cs="Times New Roman"/>
          <w:sz w:val="28"/>
          <w:szCs w:val="28"/>
        </w:rPr>
        <w:t>10 зональных (муниципальных) центров</w:t>
      </w:r>
      <w:r w:rsidRPr="00C1060C">
        <w:rPr>
          <w:rFonts w:ascii="Times New Roman" w:hAnsi="Times New Roman" w:cs="Times New Roman"/>
          <w:sz w:val="28"/>
          <w:szCs w:val="28"/>
        </w:rPr>
        <w:t>;</w:t>
      </w:r>
    </w:p>
    <w:p w:rsidR="00846146" w:rsidRPr="00C1060C" w:rsidRDefault="009919AA" w:rsidP="00C1060C">
      <w:pPr>
        <w:pStyle w:val="a6"/>
        <w:spacing w:line="360" w:lineRule="auto"/>
        <w:ind w:left="0" w:firstLine="709"/>
        <w:jc w:val="both"/>
        <w:rPr>
          <w:rFonts w:ascii="Times New Roman" w:hAnsi="Times New Roman" w:cs="Times New Roman"/>
          <w:sz w:val="28"/>
          <w:szCs w:val="28"/>
        </w:rPr>
      </w:pPr>
      <w:r w:rsidRPr="00C1060C">
        <w:rPr>
          <w:rFonts w:ascii="Times New Roman" w:hAnsi="Times New Roman" w:cs="Times New Roman"/>
          <w:sz w:val="28"/>
          <w:szCs w:val="28"/>
          <w:lang w:eastAsia="ru-RU"/>
        </w:rPr>
        <w:t>-</w:t>
      </w:r>
      <w:r w:rsidR="00821886" w:rsidRPr="00C1060C">
        <w:rPr>
          <w:rFonts w:ascii="Times New Roman" w:hAnsi="Times New Roman" w:cs="Times New Roman"/>
          <w:sz w:val="28"/>
          <w:szCs w:val="28"/>
          <w:lang w:eastAsia="ru-RU"/>
        </w:rPr>
        <w:t>472 молодежных и д</w:t>
      </w:r>
      <w:r w:rsidR="00FF6BDA" w:rsidRPr="00C1060C">
        <w:rPr>
          <w:rFonts w:ascii="Times New Roman" w:hAnsi="Times New Roman" w:cs="Times New Roman"/>
          <w:sz w:val="28"/>
          <w:szCs w:val="28"/>
          <w:lang w:eastAsia="ru-RU"/>
        </w:rPr>
        <w:t>етских обществе</w:t>
      </w:r>
      <w:r w:rsidRPr="00C1060C">
        <w:rPr>
          <w:rFonts w:ascii="Times New Roman" w:hAnsi="Times New Roman" w:cs="Times New Roman"/>
          <w:sz w:val="28"/>
          <w:szCs w:val="28"/>
          <w:lang w:eastAsia="ru-RU"/>
        </w:rPr>
        <w:t xml:space="preserve">нных организации и объединения, </w:t>
      </w:r>
      <w:r w:rsidR="00A121AA" w:rsidRPr="00C1060C">
        <w:rPr>
          <w:rFonts w:ascii="Times New Roman" w:hAnsi="Times New Roman" w:cs="Times New Roman"/>
          <w:sz w:val="28"/>
          <w:szCs w:val="28"/>
          <w:lang w:eastAsia="ru-RU"/>
        </w:rPr>
        <w:t>из них 38 организац</w:t>
      </w:r>
      <w:r w:rsidRPr="00C1060C">
        <w:rPr>
          <w:rFonts w:ascii="Times New Roman" w:hAnsi="Times New Roman" w:cs="Times New Roman"/>
          <w:sz w:val="28"/>
          <w:szCs w:val="28"/>
          <w:lang w:eastAsia="ru-RU"/>
        </w:rPr>
        <w:t>ии являются зарегистрированными.</w:t>
      </w:r>
    </w:p>
    <w:p w:rsidR="0055019F" w:rsidRDefault="0055019F" w:rsidP="0055019F">
      <w:pPr>
        <w:spacing w:line="360" w:lineRule="auto"/>
        <w:ind w:firstLine="709"/>
        <w:jc w:val="both"/>
        <w:rPr>
          <w:rFonts w:cs="Times New Roman"/>
          <w:sz w:val="28"/>
          <w:szCs w:val="28"/>
          <w:lang w:eastAsia="ru-RU"/>
        </w:rPr>
      </w:pPr>
      <w:r w:rsidRPr="00C1060C">
        <w:rPr>
          <w:rFonts w:cs="Times New Roman"/>
          <w:sz w:val="28"/>
          <w:szCs w:val="28"/>
          <w:lang w:eastAsia="ru-RU"/>
        </w:rPr>
        <w:lastRenderedPageBreak/>
        <w:t>В 2017 году министерством молодежной политики и спорта области</w:t>
      </w:r>
      <w:r w:rsidRPr="00C059DB">
        <w:rPr>
          <w:rFonts w:cs="Times New Roman"/>
          <w:sz w:val="28"/>
          <w:szCs w:val="28"/>
          <w:lang w:eastAsia="ru-RU"/>
        </w:rPr>
        <w:t xml:space="preserve"> совместно с администрациями муниципальных районов, образовательными и молодежными </w:t>
      </w:r>
      <w:r w:rsidRPr="00724A58">
        <w:rPr>
          <w:rFonts w:cs="Times New Roman"/>
          <w:sz w:val="28"/>
          <w:szCs w:val="28"/>
          <w:lang w:eastAsia="ru-RU"/>
        </w:rPr>
        <w:t xml:space="preserve">общественными организациями области </w:t>
      </w:r>
      <w:r w:rsidR="00F62E3D" w:rsidRPr="00724A58">
        <w:rPr>
          <w:rFonts w:cs="Times New Roman"/>
          <w:sz w:val="28"/>
          <w:szCs w:val="28"/>
          <w:lang w:eastAsia="ru-RU"/>
        </w:rPr>
        <w:t xml:space="preserve">проведено более        </w:t>
      </w:r>
      <w:r w:rsidR="00F62E3D" w:rsidRPr="00724A58">
        <w:rPr>
          <w:rFonts w:cs="Times New Roman"/>
          <w:b/>
          <w:sz w:val="28"/>
          <w:szCs w:val="28"/>
          <w:lang w:eastAsia="ru-RU"/>
        </w:rPr>
        <w:t>9</w:t>
      </w:r>
      <w:r w:rsidRPr="00724A58">
        <w:rPr>
          <w:rFonts w:cs="Times New Roman"/>
          <w:b/>
          <w:sz w:val="28"/>
          <w:szCs w:val="28"/>
          <w:lang w:eastAsia="ru-RU"/>
        </w:rPr>
        <w:t xml:space="preserve"> тыс. мероприятий</w:t>
      </w:r>
      <w:r w:rsidRPr="00724A58">
        <w:rPr>
          <w:rFonts w:cs="Times New Roman"/>
          <w:sz w:val="28"/>
          <w:szCs w:val="28"/>
          <w:lang w:eastAsia="ru-RU"/>
        </w:rPr>
        <w:t xml:space="preserve"> всероссийского, регионального и муниципального уровней различной направленности с охватом </w:t>
      </w:r>
      <w:r w:rsidRPr="00312406">
        <w:rPr>
          <w:rFonts w:cs="Times New Roman"/>
          <w:b/>
          <w:sz w:val="28"/>
          <w:szCs w:val="28"/>
          <w:lang w:eastAsia="ru-RU"/>
        </w:rPr>
        <w:t>бол</w:t>
      </w:r>
      <w:r w:rsidRPr="00724A58">
        <w:rPr>
          <w:rFonts w:cs="Times New Roman"/>
          <w:b/>
          <w:sz w:val="28"/>
          <w:szCs w:val="28"/>
          <w:lang w:eastAsia="ru-RU"/>
        </w:rPr>
        <w:t>ее 400</w:t>
      </w:r>
      <w:r w:rsidR="0078563A" w:rsidRPr="00724A58">
        <w:rPr>
          <w:rFonts w:cs="Times New Roman"/>
          <w:b/>
          <w:sz w:val="28"/>
          <w:szCs w:val="28"/>
          <w:lang w:eastAsia="ru-RU"/>
        </w:rPr>
        <w:t xml:space="preserve"> тыс. молодых людей</w:t>
      </w:r>
      <w:r w:rsidR="0078563A" w:rsidRPr="00724A58">
        <w:rPr>
          <w:rFonts w:cs="Times New Roman"/>
          <w:sz w:val="28"/>
          <w:szCs w:val="28"/>
          <w:lang w:eastAsia="ru-RU"/>
        </w:rPr>
        <w:t xml:space="preserve">. </w:t>
      </w:r>
      <w:r w:rsidRPr="00724A58">
        <w:rPr>
          <w:rFonts w:cs="Times New Roman"/>
          <w:sz w:val="28"/>
          <w:szCs w:val="28"/>
          <w:lang w:eastAsia="ru-RU"/>
        </w:rPr>
        <w:t>Наиболее активными в реализации молодежной</w:t>
      </w:r>
      <w:r w:rsidRPr="00C21430">
        <w:rPr>
          <w:rFonts w:cs="Times New Roman"/>
          <w:sz w:val="28"/>
          <w:szCs w:val="28"/>
          <w:lang w:eastAsia="ru-RU"/>
        </w:rPr>
        <w:t xml:space="preserve"> политики являются Энгельсский, Марксовский, Балаковский, Балашовский, Пу</w:t>
      </w:r>
      <w:r>
        <w:rPr>
          <w:rFonts w:cs="Times New Roman"/>
          <w:sz w:val="28"/>
          <w:szCs w:val="28"/>
          <w:lang w:eastAsia="ru-RU"/>
        </w:rPr>
        <w:t xml:space="preserve">гачевский муниципальные районы </w:t>
      </w:r>
      <w:r w:rsidRPr="00C21430">
        <w:rPr>
          <w:rFonts w:cs="Times New Roman"/>
          <w:sz w:val="28"/>
          <w:szCs w:val="28"/>
          <w:lang w:eastAsia="ru-RU"/>
        </w:rPr>
        <w:t>и город Саратов.</w:t>
      </w:r>
    </w:p>
    <w:p w:rsidR="00FE256E" w:rsidRDefault="00FE256E" w:rsidP="00FE256E">
      <w:pPr>
        <w:spacing w:line="360" w:lineRule="auto"/>
        <w:ind w:firstLine="709"/>
        <w:jc w:val="both"/>
        <w:rPr>
          <w:sz w:val="28"/>
          <w:szCs w:val="28"/>
        </w:rPr>
      </w:pPr>
      <w:r>
        <w:rPr>
          <w:sz w:val="28"/>
          <w:szCs w:val="28"/>
        </w:rPr>
        <w:t xml:space="preserve">Социологический интерес к ценностным ориентациям молодежи обусловлен следующими причинами: во-первых, ценностные ориентации молодых людей находятся в процессе формирования, а сформировавшись, требуют еще некоторого времени для </w:t>
      </w:r>
      <w:r w:rsidR="00620162">
        <w:rPr>
          <w:sz w:val="28"/>
          <w:szCs w:val="28"/>
        </w:rPr>
        <w:t xml:space="preserve">обретения устойчивости, в </w:t>
      </w:r>
      <w:r w:rsidR="00012686">
        <w:rPr>
          <w:sz w:val="28"/>
          <w:szCs w:val="28"/>
        </w:rPr>
        <w:t>связи</w:t>
      </w:r>
      <w:r>
        <w:rPr>
          <w:sz w:val="28"/>
          <w:szCs w:val="28"/>
        </w:rPr>
        <w:t xml:space="preserve"> с чем испытывают большую зависимость от различных внешних факторов. Во-вторых, в прогностических целях молодежь представляет интерес как поколение, которое в ближайшем будущем займет место основной общественной производительной силы, а, следовательно, ее ценности будут в значительной степени определять ценности всего общества.</w:t>
      </w:r>
    </w:p>
    <w:p w:rsidR="00FE256E" w:rsidRDefault="00FE256E" w:rsidP="00FE256E">
      <w:pPr>
        <w:spacing w:line="360" w:lineRule="auto"/>
        <w:ind w:firstLine="709"/>
        <w:jc w:val="both"/>
        <w:rPr>
          <w:sz w:val="28"/>
          <w:szCs w:val="28"/>
        </w:rPr>
      </w:pPr>
      <w:r>
        <w:rPr>
          <w:sz w:val="28"/>
          <w:szCs w:val="28"/>
        </w:rPr>
        <w:t xml:space="preserve">К проблеме ценностей общества обращались такие отечественные религиозные философы </w:t>
      </w:r>
      <w:r>
        <w:rPr>
          <w:sz w:val="28"/>
          <w:szCs w:val="28"/>
          <w:lang w:val="en-US"/>
        </w:rPr>
        <w:t>XIX</w:t>
      </w:r>
      <w:r>
        <w:rPr>
          <w:sz w:val="28"/>
          <w:szCs w:val="28"/>
        </w:rPr>
        <w:t>-</w:t>
      </w:r>
      <w:r>
        <w:rPr>
          <w:sz w:val="28"/>
          <w:szCs w:val="28"/>
          <w:lang w:val="en-US"/>
        </w:rPr>
        <w:t>XX</w:t>
      </w:r>
      <w:r>
        <w:rPr>
          <w:sz w:val="28"/>
          <w:szCs w:val="28"/>
        </w:rPr>
        <w:t xml:space="preserve"> вв. как И.А. Ильин, В.С. Соловьев, П.А. Флоренский, С.А. Франк и др. В советской социологии и психологии проблема ценностных ориентации рассматривалась такими исследователями, как В.Б. Ольшанский, В.А. Ядов, А.Г. Здравомыслов, К.Д. Давыдова, И.С. Кон, Б.Ф. Ломов и др. В настоящее время эту тему разрабатывают К.В. Рубчевский, Г.Л. Будинайте, Т.В. Корнилова, В.М. Артемов, В.И. Бакштановский и др. </w:t>
      </w:r>
    </w:p>
    <w:p w:rsidR="00FE256E" w:rsidRDefault="00FE256E" w:rsidP="00FE256E">
      <w:pPr>
        <w:spacing w:line="360" w:lineRule="auto"/>
        <w:ind w:firstLine="709"/>
        <w:jc w:val="both"/>
        <w:rPr>
          <w:color w:val="000000"/>
          <w:sz w:val="28"/>
          <w:szCs w:val="28"/>
        </w:rPr>
      </w:pPr>
      <w:r>
        <w:rPr>
          <w:color w:val="000000"/>
          <w:sz w:val="28"/>
          <w:szCs w:val="28"/>
        </w:rPr>
        <w:t xml:space="preserve">«Ценность» представляет собой термин, указывающий на человеческое, социальное и культурное значение определенных явлений действительности. Выделяются субъективные и объективные ценности: первые выражаются в форме нормативных представлений (установки и оценки, императивы и запреты и т.п.), а вторые представляют собой </w:t>
      </w:r>
      <w:r>
        <w:rPr>
          <w:color w:val="000000"/>
          <w:sz w:val="28"/>
          <w:szCs w:val="28"/>
        </w:rPr>
        <w:lastRenderedPageBreak/>
        <w:t>отношение истины и неистины, допустимого и запретного, справедливого и неправедного, красоты и безобразия и т.п.</w:t>
      </w:r>
    </w:p>
    <w:p w:rsidR="00FE256E" w:rsidRDefault="00FE256E" w:rsidP="00FE256E">
      <w:pPr>
        <w:spacing w:line="360" w:lineRule="auto"/>
        <w:ind w:firstLine="709"/>
        <w:jc w:val="both"/>
        <w:rPr>
          <w:color w:val="000000"/>
          <w:sz w:val="28"/>
          <w:szCs w:val="28"/>
        </w:rPr>
      </w:pPr>
      <w:r>
        <w:rPr>
          <w:sz w:val="28"/>
          <w:szCs w:val="28"/>
        </w:rPr>
        <w:t>Социальные институты, выступающие в качестве агентов социализации личности – государство (дошкольные учреждения, школа и другие учебные заведения, подразделения органов государственной власти, отвечающие за работу с молодежью и др.), социальная макросреда (существующие в обществе ценности, социальная реальность во всей ее полноте), микросреда (семья, коллективы сверстников), средства массовой информации играют ключевую роль в формировании ценностных ориентаций молодого поколения.</w:t>
      </w:r>
    </w:p>
    <w:p w:rsidR="00FE256E" w:rsidRDefault="00FE256E" w:rsidP="00FE256E">
      <w:pPr>
        <w:spacing w:line="360" w:lineRule="auto"/>
        <w:ind w:firstLine="709"/>
        <w:jc w:val="both"/>
        <w:rPr>
          <w:sz w:val="28"/>
          <w:szCs w:val="28"/>
        </w:rPr>
      </w:pPr>
      <w:r>
        <w:rPr>
          <w:sz w:val="28"/>
          <w:szCs w:val="28"/>
        </w:rPr>
        <w:t>Формирование ценностных ориентации личности в процессе социализации осуществляется как за счет уподобления значимым другим посредством идентификации, так и присвоения ценностей общества путем интериоризации. При этом, несмотря на осознанность усвоения ценностей социально</w:t>
      </w:r>
      <w:r w:rsidR="00F67046">
        <w:rPr>
          <w:sz w:val="28"/>
          <w:szCs w:val="28"/>
        </w:rPr>
        <w:t>й</w:t>
      </w:r>
      <w:r>
        <w:rPr>
          <w:sz w:val="28"/>
          <w:szCs w:val="28"/>
        </w:rPr>
        <w:t xml:space="preserve"> среды при действии данных механизмов, процесс социализации, по мнению М.С. Яницкого, не подразумевает самостоятельной выработки собственных внутренних ценностей. По существу, процесс социализации ограничивается.</w:t>
      </w:r>
    </w:p>
    <w:p w:rsidR="00FE256E" w:rsidRPr="00620162" w:rsidRDefault="00FE256E" w:rsidP="00620162">
      <w:pPr>
        <w:spacing w:line="360" w:lineRule="auto"/>
        <w:ind w:firstLine="709"/>
        <w:jc w:val="both"/>
        <w:rPr>
          <w:rFonts w:cs="Times New Roman"/>
          <w:sz w:val="28"/>
          <w:szCs w:val="28"/>
        </w:rPr>
      </w:pPr>
      <w:r>
        <w:rPr>
          <w:sz w:val="28"/>
          <w:szCs w:val="28"/>
        </w:rPr>
        <w:t xml:space="preserve">С целью изучения особенностей </w:t>
      </w:r>
      <w:r w:rsidRPr="005A692E">
        <w:rPr>
          <w:sz w:val="28"/>
          <w:szCs w:val="28"/>
        </w:rPr>
        <w:t>формирования ценностных ориентаций молодежи</w:t>
      </w:r>
      <w:r w:rsidR="00620162">
        <w:rPr>
          <w:sz w:val="28"/>
          <w:szCs w:val="28"/>
        </w:rPr>
        <w:t>области</w:t>
      </w:r>
      <w:r>
        <w:rPr>
          <w:sz w:val="28"/>
          <w:szCs w:val="28"/>
        </w:rPr>
        <w:t xml:space="preserve"> было проведено социологическое исследование</w:t>
      </w:r>
      <w:r w:rsidRPr="00E432D4">
        <w:rPr>
          <w:rStyle w:val="a9"/>
          <w:sz w:val="28"/>
          <w:szCs w:val="28"/>
        </w:rPr>
        <w:footnoteReference w:id="2"/>
      </w:r>
      <w:r w:rsidR="00620162">
        <w:rPr>
          <w:rFonts w:cs="Times New Roman"/>
          <w:sz w:val="28"/>
          <w:szCs w:val="28"/>
        </w:rPr>
        <w:t>, в котором приняли участие 485 респондентов, среди которых студенческая молодежь, активисты молодежных и детских общественных организаций и объединений, работающая молодежь и др.</w:t>
      </w:r>
    </w:p>
    <w:p w:rsidR="00FE256E" w:rsidRDefault="00FE256E" w:rsidP="00FE256E">
      <w:pPr>
        <w:spacing w:line="360" w:lineRule="auto"/>
        <w:ind w:firstLine="709"/>
        <w:jc w:val="both"/>
        <w:rPr>
          <w:sz w:val="28"/>
          <w:szCs w:val="28"/>
        </w:rPr>
      </w:pPr>
      <w:r>
        <w:rPr>
          <w:sz w:val="28"/>
          <w:szCs w:val="28"/>
        </w:rPr>
        <w:lastRenderedPageBreak/>
        <w:t>Для начала молодым людям было предложено проранжировать по местам ценности в зависимости от того</w:t>
      </w:r>
      <w:r w:rsidR="00620162">
        <w:rPr>
          <w:sz w:val="28"/>
          <w:szCs w:val="28"/>
        </w:rPr>
        <w:t>,</w:t>
      </w:r>
      <w:r>
        <w:rPr>
          <w:sz w:val="28"/>
          <w:szCs w:val="28"/>
        </w:rPr>
        <w:t xml:space="preserve"> какое место они занимают в их жизни. </w:t>
      </w:r>
    </w:p>
    <w:p w:rsidR="00FE256E" w:rsidRPr="00620162" w:rsidRDefault="00FE256E" w:rsidP="00FE256E">
      <w:pPr>
        <w:pStyle w:val="ab"/>
        <w:spacing w:after="0" w:line="360" w:lineRule="auto"/>
        <w:ind w:firstLine="709"/>
        <w:jc w:val="both"/>
        <w:rPr>
          <w:rFonts w:ascii="Times New Roman" w:hAnsi="Times New Roman"/>
          <w:sz w:val="28"/>
          <w:szCs w:val="28"/>
        </w:rPr>
      </w:pPr>
      <w:r w:rsidRPr="00620162">
        <w:rPr>
          <w:rFonts w:ascii="Times New Roman" w:hAnsi="Times New Roman"/>
          <w:sz w:val="28"/>
          <w:szCs w:val="28"/>
        </w:rPr>
        <w:t>На первое место свободу и независимость ставят – 15,3% опрошенных,  семью – 39,9%, образование – 6,7%, любовь – 13%, работу – 12%, материальное благополучие – 3,3%,  досуг – 2,7%, здоровье – 11,3%, деньги – 0,7%.</w:t>
      </w:r>
    </w:p>
    <w:p w:rsidR="00FE256E" w:rsidRPr="00620162" w:rsidRDefault="00FE256E" w:rsidP="00FE256E">
      <w:pPr>
        <w:spacing w:line="360" w:lineRule="auto"/>
        <w:ind w:firstLine="709"/>
        <w:jc w:val="both"/>
        <w:rPr>
          <w:sz w:val="28"/>
          <w:szCs w:val="28"/>
        </w:rPr>
      </w:pPr>
      <w:r w:rsidRPr="00620162">
        <w:rPr>
          <w:sz w:val="28"/>
          <w:szCs w:val="28"/>
        </w:rPr>
        <w:t>На второе место свободу и независимость поставили – 6,7% респондентов, семью – 12%, образование – 12%, любовь – 22,7%, работу – 11,3%, материальное благополучие – 13,3%, профессиональную карьеру – 5,3%, досуг – 6%, здоровье – 8%, деньги – 2,7%.</w:t>
      </w:r>
    </w:p>
    <w:p w:rsidR="00FE256E" w:rsidRPr="00620162" w:rsidRDefault="00FE256E" w:rsidP="00FE256E">
      <w:pPr>
        <w:pStyle w:val="ad"/>
        <w:spacing w:after="0" w:line="360" w:lineRule="auto"/>
        <w:ind w:left="0" w:firstLine="709"/>
        <w:jc w:val="both"/>
        <w:rPr>
          <w:rFonts w:cs="Times New Roman"/>
          <w:sz w:val="28"/>
          <w:szCs w:val="28"/>
        </w:rPr>
      </w:pPr>
      <w:r w:rsidRPr="00620162">
        <w:rPr>
          <w:rFonts w:cs="Times New Roman"/>
          <w:sz w:val="28"/>
          <w:szCs w:val="28"/>
        </w:rPr>
        <w:t>На третье место свободу и независимость поставили – 10,7% респондентов, семью – 4,7%, образование – 8%, любовь – 14,7%, работу – 13,3%, материальное благополучие – 22,7%, профессиональную карьеру – 9,3%, досуг – 6,7%, здоровье – 6%, власть – 1,3%, деньги – 3,3%.</w:t>
      </w:r>
    </w:p>
    <w:p w:rsidR="00FE256E" w:rsidRPr="00620162" w:rsidRDefault="00FE256E" w:rsidP="00FE256E">
      <w:pPr>
        <w:spacing w:line="360" w:lineRule="auto"/>
        <w:ind w:firstLine="709"/>
        <w:jc w:val="both"/>
        <w:rPr>
          <w:rFonts w:cs="Times New Roman"/>
          <w:sz w:val="28"/>
          <w:szCs w:val="28"/>
        </w:rPr>
      </w:pPr>
      <w:r w:rsidRPr="00620162">
        <w:rPr>
          <w:sz w:val="28"/>
          <w:szCs w:val="28"/>
        </w:rPr>
        <w:t>На четвертое место свободу и независимость поставили – 10,7% респондентов, семью – 8%, образование – 8,7%, любовь – 10,7%, работу – 13,3%, материальное благополучие – 20%, профессиональную карьеру – 12,7%, досуг – 4,7%, здоровье – 6%, власть – 1,3%, власть – 1,3%, деньги – 5,3%.</w:t>
      </w:r>
    </w:p>
    <w:p w:rsidR="00FE256E" w:rsidRPr="00620162" w:rsidRDefault="00FE256E" w:rsidP="00FE256E">
      <w:pPr>
        <w:spacing w:line="360" w:lineRule="auto"/>
        <w:ind w:firstLine="709"/>
        <w:jc w:val="both"/>
        <w:rPr>
          <w:sz w:val="28"/>
          <w:szCs w:val="28"/>
        </w:rPr>
      </w:pPr>
      <w:r w:rsidRPr="00620162">
        <w:rPr>
          <w:sz w:val="28"/>
          <w:szCs w:val="28"/>
        </w:rPr>
        <w:t>На пятое место свободу и независимость поставили – 7,3% респондентов, семью – 9,3%, образование – 8,7%, любовь – 7,3%, работу – 10%, материальное благополучие – 14%, профессиональную карьеру – 12,7%,  досуг – 8,7%, здоровье – 12,7%, власть – 2,7%,  деньги – 6%.</w:t>
      </w:r>
    </w:p>
    <w:p w:rsidR="00FE256E" w:rsidRPr="00620162" w:rsidRDefault="00FE256E" w:rsidP="00FE256E">
      <w:pPr>
        <w:spacing w:line="360" w:lineRule="auto"/>
        <w:ind w:firstLine="709"/>
        <w:jc w:val="both"/>
        <w:rPr>
          <w:sz w:val="28"/>
          <w:szCs w:val="28"/>
        </w:rPr>
      </w:pPr>
      <w:r w:rsidRPr="00620162">
        <w:rPr>
          <w:sz w:val="28"/>
          <w:szCs w:val="28"/>
        </w:rPr>
        <w:t>На шестое место свободу и независимость поставили – 13,3% респондентов, семью – 6,7%, образование – 9,3%, любовь – 8,7%, работу – 8,7%, материальное благополучие – 11,3%, профессиональную карьеру – 14%, досуг – 12%, здоровье – 8%, власть – 1,3%,  деньги – 6,7%.</w:t>
      </w:r>
    </w:p>
    <w:p w:rsidR="00FE256E" w:rsidRPr="00620162" w:rsidRDefault="00FE256E" w:rsidP="00FE256E">
      <w:pPr>
        <w:spacing w:line="360" w:lineRule="auto"/>
        <w:ind w:firstLine="709"/>
        <w:jc w:val="both"/>
        <w:rPr>
          <w:sz w:val="28"/>
          <w:szCs w:val="28"/>
        </w:rPr>
      </w:pPr>
      <w:r w:rsidRPr="00620162">
        <w:rPr>
          <w:sz w:val="28"/>
          <w:szCs w:val="28"/>
        </w:rPr>
        <w:t xml:space="preserve">На седьмое место свободу и независимость поставили – 12,7% респондентов, семью – 2,7%, образование – 6%, любовь – 6,7%, работу – </w:t>
      </w:r>
      <w:r w:rsidRPr="00620162">
        <w:rPr>
          <w:sz w:val="28"/>
          <w:szCs w:val="28"/>
        </w:rPr>
        <w:lastRenderedPageBreak/>
        <w:t>7,3%, материальное благополучие – 6,7%, профессиональную карьеру – 12,7%, досуг –</w:t>
      </w:r>
      <w:r w:rsidR="00CD2236">
        <w:rPr>
          <w:sz w:val="28"/>
          <w:szCs w:val="28"/>
        </w:rPr>
        <w:t xml:space="preserve"> 16,7%, здоровье – 10%, власть - 6,7%,  деньги -</w:t>
      </w:r>
      <w:r w:rsidRPr="00620162">
        <w:rPr>
          <w:sz w:val="28"/>
          <w:szCs w:val="28"/>
        </w:rPr>
        <w:t xml:space="preserve"> 11,3%.</w:t>
      </w:r>
    </w:p>
    <w:p w:rsidR="00FE256E" w:rsidRPr="00620162" w:rsidRDefault="00FE256E" w:rsidP="00FE256E">
      <w:pPr>
        <w:spacing w:line="360" w:lineRule="auto"/>
        <w:ind w:firstLine="709"/>
        <w:jc w:val="both"/>
        <w:rPr>
          <w:sz w:val="28"/>
          <w:szCs w:val="28"/>
        </w:rPr>
      </w:pPr>
      <w:r w:rsidRPr="00620162">
        <w:rPr>
          <w:sz w:val="28"/>
          <w:szCs w:val="28"/>
        </w:rPr>
        <w:t>На восьмое место свободу и независимость поставили – 7,3% респондентов, семью – 6%, образование – 8,7%, любовь – 2%, работу – 8%, материальное благополучие – 4,7%, профессиональную карьеру – 11,3%, досуг – 13,3%, здоровье – 14%, власть – 9,3%,  деньги – 16%.</w:t>
      </w:r>
    </w:p>
    <w:p w:rsidR="00FE256E" w:rsidRPr="00620162" w:rsidRDefault="00FE256E" w:rsidP="00FE256E">
      <w:pPr>
        <w:spacing w:line="360" w:lineRule="auto"/>
        <w:ind w:firstLine="709"/>
        <w:jc w:val="both"/>
        <w:rPr>
          <w:sz w:val="28"/>
          <w:szCs w:val="28"/>
        </w:rPr>
      </w:pPr>
      <w:r w:rsidRPr="00620162">
        <w:rPr>
          <w:sz w:val="28"/>
          <w:szCs w:val="28"/>
        </w:rPr>
        <w:t>На девятое место свободу и независимость поставили – 4,7% респондентов, семью – 4,7%, образование – 8,7%, любовь – 6%, работу – 6,7%, материальное благополучие – 3,3%, профессиональную карьеру – 14,7%, досуг – 9,3%, здоровье – 10%, власть – 13,3%,  деньги – 18,7%.</w:t>
      </w:r>
    </w:p>
    <w:p w:rsidR="00FE256E" w:rsidRPr="00620162" w:rsidRDefault="00FE256E" w:rsidP="00FE256E">
      <w:pPr>
        <w:spacing w:line="360" w:lineRule="auto"/>
        <w:ind w:firstLine="709"/>
        <w:jc w:val="both"/>
        <w:rPr>
          <w:sz w:val="28"/>
          <w:szCs w:val="28"/>
        </w:rPr>
      </w:pPr>
      <w:r w:rsidRPr="00620162">
        <w:rPr>
          <w:sz w:val="28"/>
          <w:szCs w:val="28"/>
        </w:rPr>
        <w:t>На десятое место свободу и независимость поставили – 7,3% респондентов, семью – 3,3%, образование – 6,7%, любовь – 6%, работу –и 6%, материальное благополучие – 0,7%, профессиональную карьеру –5,3%, досуг – 14,7%, здоровье – 10%, власть – 25,3%,  деньги – 14%.</w:t>
      </w:r>
    </w:p>
    <w:p w:rsidR="00D77CD9" w:rsidRDefault="00FE256E" w:rsidP="00D77CD9">
      <w:pPr>
        <w:spacing w:line="360" w:lineRule="auto"/>
        <w:ind w:firstLine="709"/>
        <w:jc w:val="both"/>
        <w:rPr>
          <w:sz w:val="28"/>
          <w:szCs w:val="28"/>
        </w:rPr>
      </w:pPr>
      <w:r w:rsidRPr="00620162">
        <w:rPr>
          <w:sz w:val="28"/>
          <w:szCs w:val="28"/>
        </w:rPr>
        <w:t xml:space="preserve">На одиннадцатое место свободу и независимость поставили – 4% респондентов, семью – 3,3%, образование – 16,7%, любовь – 6,7%, работу –3,3%, материальное благополучие никто из опрошенных не поставил на последнее место,  профессиональную карьеру –2%, досуг –5,3%, здоровье –4%, </w:t>
      </w:r>
      <w:r w:rsidR="005A692E">
        <w:rPr>
          <w:sz w:val="28"/>
          <w:szCs w:val="28"/>
        </w:rPr>
        <w:t>власть – 38,7%,  деньги – 15,3</w:t>
      </w:r>
      <w:r w:rsidR="005A692E" w:rsidRPr="005A692E">
        <w:rPr>
          <w:sz w:val="28"/>
          <w:szCs w:val="28"/>
        </w:rPr>
        <w:t>%.</w:t>
      </w:r>
    </w:p>
    <w:p w:rsidR="00D77CD9" w:rsidRDefault="00FE256E" w:rsidP="00D77CD9">
      <w:pPr>
        <w:spacing w:line="360" w:lineRule="auto"/>
        <w:ind w:firstLine="709"/>
        <w:jc w:val="both"/>
        <w:rPr>
          <w:sz w:val="28"/>
          <w:szCs w:val="28"/>
        </w:rPr>
      </w:pPr>
      <w:r w:rsidRPr="00E432D4">
        <w:rPr>
          <w:sz w:val="28"/>
          <w:szCs w:val="28"/>
        </w:rPr>
        <w:t xml:space="preserve">Выстраивая рейтинг ценностей, можно сделать вывод о том, что </w:t>
      </w:r>
      <w:r w:rsidRPr="000265B6">
        <w:rPr>
          <w:i/>
          <w:sz w:val="28"/>
          <w:szCs w:val="28"/>
        </w:rPr>
        <w:t>по средней величине</w:t>
      </w:r>
      <w:r w:rsidRPr="00E432D4">
        <w:rPr>
          <w:sz w:val="28"/>
          <w:szCs w:val="28"/>
        </w:rPr>
        <w:t>, первое место отводится семье,  второе – материальному благополучию, третье – любви, четвертое – работе, пятое – свободе и независимости, шестое – здоровью, седьмое -   профессиональной карьере, восьмое – образованию, девятое – досугу, десятое – деньгам и одиннадцатое</w:t>
      </w:r>
      <w:r w:rsidR="00620162">
        <w:rPr>
          <w:sz w:val="28"/>
          <w:szCs w:val="28"/>
        </w:rPr>
        <w:t xml:space="preserve">  - власти</w:t>
      </w:r>
      <w:r w:rsidRPr="00E432D4">
        <w:rPr>
          <w:sz w:val="28"/>
          <w:szCs w:val="28"/>
        </w:rPr>
        <w:t>.</w:t>
      </w:r>
    </w:p>
    <w:p w:rsidR="00D77CD9" w:rsidRPr="0032697C" w:rsidRDefault="00D77CD9" w:rsidP="00D77CD9">
      <w:pPr>
        <w:spacing w:line="360" w:lineRule="auto"/>
        <w:ind w:firstLine="709"/>
        <w:jc w:val="right"/>
        <w:rPr>
          <w:b/>
          <w:sz w:val="28"/>
          <w:szCs w:val="28"/>
        </w:rPr>
      </w:pPr>
      <w:r w:rsidRPr="0032697C">
        <w:rPr>
          <w:b/>
          <w:sz w:val="28"/>
          <w:szCs w:val="28"/>
        </w:rPr>
        <w:t>Таблица 5.</w:t>
      </w:r>
    </w:p>
    <w:tbl>
      <w:tblPr>
        <w:tblW w:w="8543"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3"/>
        <w:gridCol w:w="2410"/>
      </w:tblGrid>
      <w:tr w:rsidR="00D77CD9" w:rsidRPr="009B7C03" w:rsidTr="00C56AAD">
        <w:trPr>
          <w:trHeight w:val="23"/>
        </w:trPr>
        <w:tc>
          <w:tcPr>
            <w:tcW w:w="8543" w:type="dxa"/>
            <w:gridSpan w:val="2"/>
            <w:shd w:val="clear" w:color="auto" w:fill="auto"/>
          </w:tcPr>
          <w:p w:rsidR="00D77CD9" w:rsidRPr="009B7C03" w:rsidRDefault="00D77CD9" w:rsidP="00C56AAD">
            <w:pPr>
              <w:pStyle w:val="ad"/>
              <w:snapToGrid w:val="0"/>
              <w:spacing w:after="0" w:line="360" w:lineRule="auto"/>
              <w:ind w:left="72"/>
              <w:rPr>
                <w:rFonts w:cs="Times New Roman"/>
                <w:b/>
                <w:bCs/>
                <w:sz w:val="28"/>
                <w:szCs w:val="28"/>
              </w:rPr>
            </w:pPr>
            <w:r w:rsidRPr="009B7C03">
              <w:rPr>
                <w:b/>
                <w:sz w:val="28"/>
                <w:szCs w:val="28"/>
              </w:rPr>
              <w:t>Первое место в жизни занимает:</w:t>
            </w:r>
          </w:p>
        </w:tc>
      </w:tr>
      <w:tr w:rsidR="00D77CD9" w:rsidRPr="009B7C03" w:rsidTr="00C56AAD">
        <w:trPr>
          <w:trHeight w:val="23"/>
        </w:trPr>
        <w:tc>
          <w:tcPr>
            <w:tcW w:w="6133" w:type="dxa"/>
            <w:shd w:val="clear" w:color="auto" w:fill="auto"/>
          </w:tcPr>
          <w:p w:rsidR="00D77CD9" w:rsidRPr="009B7C03" w:rsidRDefault="00D77CD9" w:rsidP="00C56AAD">
            <w:pPr>
              <w:pStyle w:val="ab"/>
              <w:spacing w:after="0" w:line="360" w:lineRule="auto"/>
              <w:ind w:firstLine="72"/>
              <w:jc w:val="both"/>
              <w:rPr>
                <w:rFonts w:ascii="Times New Roman" w:hAnsi="Times New Roman"/>
                <w:sz w:val="28"/>
                <w:szCs w:val="28"/>
              </w:rPr>
            </w:pPr>
            <w:r>
              <w:rPr>
                <w:rFonts w:ascii="Times New Roman" w:hAnsi="Times New Roman"/>
                <w:sz w:val="28"/>
                <w:szCs w:val="28"/>
              </w:rPr>
              <w:t xml:space="preserve">Семья </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39,9%</w:t>
            </w:r>
          </w:p>
        </w:tc>
      </w:tr>
      <w:tr w:rsidR="00D77CD9" w:rsidRPr="009B7C03" w:rsidTr="00C56AAD">
        <w:trPr>
          <w:trHeight w:val="23"/>
        </w:trPr>
        <w:tc>
          <w:tcPr>
            <w:tcW w:w="6133" w:type="dxa"/>
            <w:shd w:val="clear" w:color="auto" w:fill="auto"/>
          </w:tcPr>
          <w:p w:rsidR="00D77CD9" w:rsidRPr="009B7C03" w:rsidRDefault="00D77CD9" w:rsidP="00C56AAD">
            <w:pPr>
              <w:pStyle w:val="ab"/>
              <w:spacing w:after="0" w:line="360" w:lineRule="auto"/>
              <w:ind w:firstLine="72"/>
              <w:jc w:val="both"/>
              <w:rPr>
                <w:rFonts w:ascii="Times New Roman" w:hAnsi="Times New Roman"/>
                <w:sz w:val="28"/>
                <w:szCs w:val="28"/>
              </w:rPr>
            </w:pPr>
            <w:r>
              <w:rPr>
                <w:rFonts w:ascii="Times New Roman" w:hAnsi="Times New Roman"/>
                <w:sz w:val="28"/>
                <w:szCs w:val="28"/>
              </w:rPr>
              <w:t>М</w:t>
            </w:r>
            <w:r w:rsidRPr="00620162">
              <w:rPr>
                <w:rFonts w:ascii="Times New Roman" w:hAnsi="Times New Roman"/>
                <w:sz w:val="28"/>
                <w:szCs w:val="28"/>
              </w:rPr>
              <w:t>атериальное благополучие</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sidRPr="00620162">
              <w:rPr>
                <w:sz w:val="28"/>
                <w:szCs w:val="28"/>
              </w:rPr>
              <w:t>15,3%</w:t>
            </w:r>
          </w:p>
        </w:tc>
      </w:tr>
      <w:tr w:rsidR="00D77CD9" w:rsidRPr="009B7C03" w:rsidTr="00C56AAD">
        <w:trPr>
          <w:trHeight w:val="23"/>
        </w:trPr>
        <w:tc>
          <w:tcPr>
            <w:tcW w:w="6133" w:type="dxa"/>
            <w:shd w:val="clear" w:color="auto" w:fill="auto"/>
          </w:tcPr>
          <w:p w:rsidR="00D77CD9" w:rsidRPr="009B7C03" w:rsidRDefault="00D77CD9" w:rsidP="00C56AAD">
            <w:pPr>
              <w:pStyle w:val="ab"/>
              <w:spacing w:after="0" w:line="360" w:lineRule="auto"/>
              <w:ind w:firstLine="72"/>
              <w:jc w:val="both"/>
              <w:rPr>
                <w:rFonts w:ascii="Times New Roman" w:hAnsi="Times New Roman"/>
                <w:sz w:val="28"/>
                <w:szCs w:val="28"/>
              </w:rPr>
            </w:pPr>
            <w:r>
              <w:rPr>
                <w:rFonts w:ascii="Times New Roman" w:hAnsi="Times New Roman"/>
                <w:sz w:val="28"/>
                <w:szCs w:val="28"/>
              </w:rPr>
              <w:lastRenderedPageBreak/>
              <w:t xml:space="preserve">Любовь </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13%</w:t>
            </w:r>
          </w:p>
        </w:tc>
      </w:tr>
      <w:tr w:rsidR="00D77CD9" w:rsidRPr="009B7C03" w:rsidTr="00C56AAD">
        <w:trPr>
          <w:trHeight w:val="23"/>
        </w:trPr>
        <w:tc>
          <w:tcPr>
            <w:tcW w:w="6133" w:type="dxa"/>
            <w:shd w:val="clear" w:color="auto" w:fill="auto"/>
          </w:tcPr>
          <w:p w:rsidR="00D77CD9" w:rsidRPr="009B7C03" w:rsidRDefault="00D77CD9" w:rsidP="00C56AAD">
            <w:pPr>
              <w:pStyle w:val="ab"/>
              <w:spacing w:after="0" w:line="360" w:lineRule="auto"/>
              <w:ind w:firstLine="72"/>
              <w:jc w:val="both"/>
              <w:rPr>
                <w:rFonts w:ascii="Times New Roman" w:hAnsi="Times New Roman"/>
                <w:sz w:val="28"/>
                <w:szCs w:val="28"/>
              </w:rPr>
            </w:pPr>
            <w:r w:rsidRPr="00620162">
              <w:rPr>
                <w:rFonts w:ascii="Times New Roman" w:hAnsi="Times New Roman"/>
                <w:sz w:val="28"/>
                <w:szCs w:val="28"/>
              </w:rPr>
              <w:t>Р</w:t>
            </w:r>
            <w:r>
              <w:rPr>
                <w:rFonts w:ascii="Times New Roman" w:hAnsi="Times New Roman"/>
                <w:sz w:val="28"/>
                <w:szCs w:val="28"/>
              </w:rPr>
              <w:t xml:space="preserve">абота </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12%</w:t>
            </w:r>
          </w:p>
        </w:tc>
      </w:tr>
      <w:tr w:rsidR="00D77CD9" w:rsidRPr="009B7C03" w:rsidTr="00C56AAD">
        <w:trPr>
          <w:trHeight w:val="23"/>
        </w:trPr>
        <w:tc>
          <w:tcPr>
            <w:tcW w:w="6133" w:type="dxa"/>
            <w:shd w:val="clear" w:color="auto" w:fill="auto"/>
          </w:tcPr>
          <w:p w:rsidR="00D77CD9" w:rsidRPr="009B7C03" w:rsidRDefault="00D77CD9" w:rsidP="00D77CD9">
            <w:pPr>
              <w:pStyle w:val="ab"/>
              <w:spacing w:after="0" w:line="360" w:lineRule="auto"/>
              <w:ind w:firstLine="72"/>
              <w:jc w:val="both"/>
              <w:rPr>
                <w:rFonts w:ascii="Times New Roman" w:hAnsi="Times New Roman"/>
                <w:sz w:val="28"/>
                <w:szCs w:val="28"/>
              </w:rPr>
            </w:pPr>
            <w:r>
              <w:rPr>
                <w:rFonts w:ascii="Times New Roman" w:hAnsi="Times New Roman"/>
                <w:sz w:val="28"/>
                <w:szCs w:val="28"/>
              </w:rPr>
              <w:t>Свобода и независимость</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11,3%</w:t>
            </w:r>
          </w:p>
        </w:tc>
      </w:tr>
      <w:tr w:rsidR="00D77CD9" w:rsidRPr="009B7C03" w:rsidTr="00C56AAD">
        <w:trPr>
          <w:trHeight w:val="23"/>
        </w:trPr>
        <w:tc>
          <w:tcPr>
            <w:tcW w:w="6133" w:type="dxa"/>
            <w:shd w:val="clear" w:color="auto" w:fill="auto"/>
          </w:tcPr>
          <w:p w:rsidR="00D77CD9" w:rsidRPr="009B7C03" w:rsidRDefault="00D77CD9" w:rsidP="00D77CD9">
            <w:pPr>
              <w:pStyle w:val="ab"/>
              <w:spacing w:after="0" w:line="360" w:lineRule="auto"/>
              <w:ind w:firstLine="72"/>
              <w:jc w:val="both"/>
              <w:rPr>
                <w:rFonts w:ascii="Times New Roman" w:hAnsi="Times New Roman"/>
                <w:sz w:val="28"/>
                <w:szCs w:val="28"/>
              </w:rPr>
            </w:pPr>
            <w:r w:rsidRPr="00620162">
              <w:rPr>
                <w:rFonts w:ascii="Times New Roman" w:hAnsi="Times New Roman"/>
                <w:sz w:val="28"/>
                <w:szCs w:val="28"/>
              </w:rPr>
              <w:t>Здоровье</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6,7%</w:t>
            </w:r>
          </w:p>
        </w:tc>
      </w:tr>
      <w:tr w:rsidR="00D77CD9" w:rsidRPr="009B7C03" w:rsidTr="00C56AAD">
        <w:trPr>
          <w:trHeight w:val="23"/>
        </w:trPr>
        <w:tc>
          <w:tcPr>
            <w:tcW w:w="6133" w:type="dxa"/>
            <w:shd w:val="clear" w:color="auto" w:fill="auto"/>
          </w:tcPr>
          <w:p w:rsidR="00D77CD9" w:rsidRPr="009B7C03" w:rsidRDefault="00D77CD9" w:rsidP="00C56AAD">
            <w:pPr>
              <w:pStyle w:val="ab"/>
              <w:spacing w:after="0" w:line="360" w:lineRule="auto"/>
              <w:ind w:firstLine="72"/>
              <w:jc w:val="both"/>
              <w:rPr>
                <w:rFonts w:ascii="Times New Roman" w:hAnsi="Times New Roman"/>
                <w:sz w:val="28"/>
                <w:szCs w:val="28"/>
              </w:rPr>
            </w:pPr>
            <w:r>
              <w:rPr>
                <w:rFonts w:ascii="Times New Roman" w:hAnsi="Times New Roman"/>
                <w:sz w:val="28"/>
                <w:szCs w:val="28"/>
              </w:rPr>
              <w:t>Карьера</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3,3%</w:t>
            </w:r>
          </w:p>
        </w:tc>
      </w:tr>
      <w:tr w:rsidR="00D77CD9" w:rsidRPr="009B7C03" w:rsidTr="00C56AAD">
        <w:trPr>
          <w:trHeight w:val="23"/>
        </w:trPr>
        <w:tc>
          <w:tcPr>
            <w:tcW w:w="6133" w:type="dxa"/>
            <w:shd w:val="clear" w:color="auto" w:fill="auto"/>
          </w:tcPr>
          <w:p w:rsidR="00D77CD9" w:rsidRPr="009B7C03" w:rsidRDefault="00D77CD9" w:rsidP="00C56AAD">
            <w:pPr>
              <w:pStyle w:val="ab"/>
              <w:spacing w:after="0" w:line="360" w:lineRule="auto"/>
              <w:ind w:firstLine="72"/>
              <w:jc w:val="both"/>
              <w:rPr>
                <w:rFonts w:ascii="Times New Roman" w:hAnsi="Times New Roman"/>
                <w:sz w:val="28"/>
                <w:szCs w:val="28"/>
              </w:rPr>
            </w:pPr>
            <w:r>
              <w:rPr>
                <w:rFonts w:ascii="Times New Roman" w:hAnsi="Times New Roman"/>
                <w:sz w:val="28"/>
                <w:szCs w:val="28"/>
              </w:rPr>
              <w:t>Образование, досуг</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sidRPr="00620162">
              <w:rPr>
                <w:sz w:val="28"/>
                <w:szCs w:val="28"/>
              </w:rPr>
              <w:t>2,7</w:t>
            </w:r>
            <w:r>
              <w:rPr>
                <w:sz w:val="28"/>
                <w:szCs w:val="28"/>
              </w:rPr>
              <w:t>%</w:t>
            </w:r>
          </w:p>
        </w:tc>
      </w:tr>
      <w:tr w:rsidR="00D77CD9" w:rsidRPr="009B7C03" w:rsidTr="00C56AAD">
        <w:trPr>
          <w:trHeight w:val="23"/>
        </w:trPr>
        <w:tc>
          <w:tcPr>
            <w:tcW w:w="6133" w:type="dxa"/>
            <w:shd w:val="clear" w:color="auto" w:fill="auto"/>
            <w:vAlign w:val="bottom"/>
          </w:tcPr>
          <w:p w:rsidR="00D77CD9" w:rsidRPr="009B7C03" w:rsidRDefault="00D77CD9" w:rsidP="00C56AAD">
            <w:pPr>
              <w:pStyle w:val="ab"/>
              <w:spacing w:after="0" w:line="360" w:lineRule="auto"/>
              <w:ind w:firstLine="72"/>
              <w:jc w:val="both"/>
              <w:rPr>
                <w:rFonts w:ascii="Times New Roman" w:hAnsi="Times New Roman"/>
                <w:sz w:val="28"/>
                <w:szCs w:val="28"/>
              </w:rPr>
            </w:pPr>
            <w:r>
              <w:rPr>
                <w:rFonts w:ascii="Times New Roman" w:hAnsi="Times New Roman"/>
                <w:sz w:val="28"/>
                <w:szCs w:val="28"/>
              </w:rPr>
              <w:t xml:space="preserve">Деньги </w:t>
            </w:r>
          </w:p>
        </w:tc>
        <w:tc>
          <w:tcPr>
            <w:tcW w:w="2410" w:type="dxa"/>
            <w:shd w:val="clear" w:color="auto" w:fill="auto"/>
          </w:tcPr>
          <w:p w:rsidR="00D77CD9" w:rsidRPr="009B7C03" w:rsidRDefault="00D77CD9" w:rsidP="00C56AAD">
            <w:pPr>
              <w:widowControl w:val="0"/>
              <w:autoSpaceDE w:val="0"/>
              <w:snapToGrid w:val="0"/>
              <w:spacing w:line="360" w:lineRule="auto"/>
              <w:jc w:val="center"/>
              <w:rPr>
                <w:rFonts w:cs="Times New Roman"/>
                <w:sz w:val="28"/>
                <w:szCs w:val="28"/>
                <w:highlight w:val="yellow"/>
              </w:rPr>
            </w:pPr>
            <w:r>
              <w:rPr>
                <w:sz w:val="28"/>
                <w:szCs w:val="28"/>
              </w:rPr>
              <w:t>0,7%</w:t>
            </w:r>
          </w:p>
        </w:tc>
      </w:tr>
    </w:tbl>
    <w:p w:rsidR="00FE256E" w:rsidRDefault="00FE256E" w:rsidP="00FE256E">
      <w:pPr>
        <w:spacing w:line="360" w:lineRule="auto"/>
        <w:ind w:firstLine="709"/>
        <w:jc w:val="both"/>
        <w:rPr>
          <w:sz w:val="28"/>
          <w:szCs w:val="28"/>
        </w:rPr>
      </w:pPr>
    </w:p>
    <w:p w:rsidR="00FE256E" w:rsidRDefault="00FE256E" w:rsidP="00061D50">
      <w:pPr>
        <w:spacing w:line="360" w:lineRule="auto"/>
        <w:ind w:firstLine="708"/>
        <w:jc w:val="both"/>
        <w:rPr>
          <w:sz w:val="28"/>
          <w:szCs w:val="28"/>
        </w:rPr>
      </w:pPr>
      <w:r>
        <w:rPr>
          <w:sz w:val="28"/>
          <w:szCs w:val="28"/>
        </w:rPr>
        <w:t>Суммируя результаты, можно говорить о том, что на первые два  места большинство молодых людей поставили такие ценности как «Семья» и «Свобода и независимость». Данное противоречие можно объяснить спецификой молодежного возраста, стремлением к свободе, самоопределению, при этом молодежь осознает в перспективе необходимость и важность создания семьи.  Третье место было отдано такой ценности как «Материальные блага», данная тенденция тоже вполне объяснима, молодежь является одной из тех социальных групп общества, которые наиболее подвержены влиянию социальных и экономических кризисов, не имеет собственного социального статуса, только начинает свою карьеру и отношения в трудовой сфере, при этом подвергается достаточно часто дискриминации по возрастному критерию, и имеет достаточно низкий уровень зарплат, при высоких запросах и ожиданиях. Четвертой ценностью по рейтингу, которой молодые люди отдали первое место стало «Здоровье», данная категория стабильно занимает места в основном перечне ценностей, тем более что в последние года наблюдается значительный рост популяризации ЗОЖ и спорта  в молодежной среде. Пятое  место среди ценностей, обозначенных среди главных молодыми людьми стала «Любовь».</w:t>
      </w:r>
    </w:p>
    <w:p w:rsidR="0032697C" w:rsidRDefault="00FE256E" w:rsidP="003620F2">
      <w:pPr>
        <w:spacing w:line="360" w:lineRule="auto"/>
        <w:ind w:firstLine="709"/>
        <w:jc w:val="both"/>
        <w:rPr>
          <w:b/>
          <w:sz w:val="28"/>
          <w:szCs w:val="28"/>
        </w:rPr>
      </w:pPr>
      <w:r>
        <w:rPr>
          <w:sz w:val="28"/>
          <w:szCs w:val="28"/>
        </w:rPr>
        <w:t xml:space="preserve">В ракурсе рассмотренных ценностей молодым людям было предложено определить, какой способ скрепления семейных отношений является для них наиболее приемлемым. Большинство молодых людей  - 62,9% отдали предпочтение официальной регистрации брака, 23,9% респондентов </w:t>
      </w:r>
      <w:r>
        <w:rPr>
          <w:sz w:val="28"/>
          <w:szCs w:val="28"/>
        </w:rPr>
        <w:lastRenderedPageBreak/>
        <w:t>высказались за «Совместное проживание без регистрации», третье место в предпочтениях с результатом 12,6% б</w:t>
      </w:r>
      <w:r w:rsidR="00FC2F10">
        <w:rPr>
          <w:sz w:val="28"/>
          <w:szCs w:val="28"/>
        </w:rPr>
        <w:t xml:space="preserve">ыло отдано варианту «Венчание» </w:t>
      </w:r>
      <w:r w:rsidR="003620F2">
        <w:rPr>
          <w:b/>
          <w:sz w:val="28"/>
          <w:szCs w:val="28"/>
        </w:rPr>
        <w:t>(Таблица 6).</w:t>
      </w:r>
    </w:p>
    <w:p w:rsidR="00FE256E" w:rsidRPr="0032697C" w:rsidRDefault="00FC2F10" w:rsidP="0012149C">
      <w:pPr>
        <w:spacing w:line="360" w:lineRule="auto"/>
        <w:ind w:firstLine="709"/>
        <w:jc w:val="right"/>
        <w:rPr>
          <w:b/>
          <w:sz w:val="28"/>
          <w:szCs w:val="28"/>
        </w:rPr>
      </w:pPr>
      <w:r w:rsidRPr="0032697C">
        <w:rPr>
          <w:b/>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950"/>
      </w:tblGrid>
      <w:tr w:rsidR="00FE256E" w:rsidTr="00A247F0">
        <w:tc>
          <w:tcPr>
            <w:tcW w:w="9571" w:type="dxa"/>
            <w:gridSpan w:val="2"/>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b/>
                <w:color w:val="000000"/>
                <w:sz w:val="28"/>
                <w:szCs w:val="28"/>
              </w:rPr>
              <w:t>Какой способ скрепления семейных отношений для Вас более приемлем?</w:t>
            </w:r>
          </w:p>
        </w:tc>
      </w:tr>
      <w:tr w:rsidR="00FE256E" w:rsidTr="00A247F0">
        <w:tc>
          <w:tcPr>
            <w:tcW w:w="762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Регистрация в ЗАГСе</w:t>
            </w:r>
          </w:p>
        </w:tc>
        <w:tc>
          <w:tcPr>
            <w:tcW w:w="1950"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62,9%</w:t>
            </w:r>
          </w:p>
        </w:tc>
      </w:tr>
      <w:tr w:rsidR="00FE256E" w:rsidTr="00A247F0">
        <w:tc>
          <w:tcPr>
            <w:tcW w:w="762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Венчание</w:t>
            </w:r>
          </w:p>
        </w:tc>
        <w:tc>
          <w:tcPr>
            <w:tcW w:w="1950"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12,6%</w:t>
            </w:r>
          </w:p>
        </w:tc>
      </w:tr>
      <w:tr w:rsidR="00FE256E" w:rsidTr="00A247F0">
        <w:tc>
          <w:tcPr>
            <w:tcW w:w="762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Совместное проживание без регистрации брака</w:t>
            </w:r>
          </w:p>
        </w:tc>
        <w:tc>
          <w:tcPr>
            <w:tcW w:w="1950"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23,9%</w:t>
            </w:r>
          </w:p>
        </w:tc>
      </w:tr>
      <w:tr w:rsidR="00FE256E" w:rsidTr="00A247F0">
        <w:tc>
          <w:tcPr>
            <w:tcW w:w="762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Иное</w:t>
            </w:r>
          </w:p>
        </w:tc>
        <w:tc>
          <w:tcPr>
            <w:tcW w:w="1950"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0,6%</w:t>
            </w:r>
          </w:p>
        </w:tc>
      </w:tr>
    </w:tbl>
    <w:p w:rsidR="0012149C" w:rsidRDefault="0012149C" w:rsidP="0012149C">
      <w:pPr>
        <w:spacing w:line="360" w:lineRule="auto"/>
        <w:jc w:val="both"/>
        <w:rPr>
          <w:sz w:val="28"/>
          <w:szCs w:val="28"/>
          <w:lang w:eastAsia="en-US"/>
        </w:rPr>
      </w:pPr>
    </w:p>
    <w:p w:rsidR="0012149C" w:rsidRDefault="00FE256E" w:rsidP="0032697C">
      <w:pPr>
        <w:spacing w:line="360" w:lineRule="auto"/>
        <w:ind w:firstLine="708"/>
        <w:jc w:val="both"/>
        <w:rPr>
          <w:sz w:val="28"/>
          <w:szCs w:val="28"/>
        </w:rPr>
      </w:pPr>
      <w:r>
        <w:rPr>
          <w:sz w:val="28"/>
          <w:szCs w:val="28"/>
        </w:rPr>
        <w:t>Также было интересно узнать, каков, по мнению респондентов, идеальный возраст для вступления в брак для мужчин. Так оказалось, что 2% опрошенных считают, что это возраст от 18 до 20  лет. Для 13,3% респондентов идеа</w:t>
      </w:r>
      <w:r w:rsidR="00DF5FB3">
        <w:rPr>
          <w:sz w:val="28"/>
          <w:szCs w:val="28"/>
        </w:rPr>
        <w:t>льным возрастом является  21-</w:t>
      </w:r>
      <w:r>
        <w:rPr>
          <w:sz w:val="28"/>
          <w:szCs w:val="28"/>
        </w:rPr>
        <w:t>23года. 48% опрошенных идеальным возрастом для вступления в брак для мужчин считают возраст от 24 до 26 лет. 34,7% респондентов считают идеальным возрастом для создания семьи  от 27 до 30 лет, 1,3% респонде</w:t>
      </w:r>
      <w:r w:rsidR="00530F8E">
        <w:rPr>
          <w:sz w:val="28"/>
          <w:szCs w:val="28"/>
        </w:rPr>
        <w:t>нтов, считают идеальным возраст</w:t>
      </w:r>
      <w:r>
        <w:rPr>
          <w:sz w:val="28"/>
          <w:szCs w:val="28"/>
        </w:rPr>
        <w:t xml:space="preserve">  - возраст старше 31 года. 0,7% опрошенных воздержались от ответа на этот вопрос. Модальное значение показывает, что большинство респондентов считают идеальным возрастом для вступления в брак для мужчин – возраст от 24 до 26 лет. Медианное значение показывает средний возрастной</w:t>
      </w:r>
      <w:r w:rsidR="00DF5FB3">
        <w:rPr>
          <w:sz w:val="28"/>
          <w:szCs w:val="28"/>
        </w:rPr>
        <w:t xml:space="preserve"> интервал, он составляет 24-</w:t>
      </w:r>
      <w:r w:rsidR="0012149C">
        <w:rPr>
          <w:sz w:val="28"/>
          <w:szCs w:val="28"/>
        </w:rPr>
        <w:t>26 лет</w:t>
      </w:r>
      <w:r w:rsidR="00312406">
        <w:rPr>
          <w:b/>
          <w:sz w:val="28"/>
          <w:szCs w:val="28"/>
        </w:rPr>
        <w:t>.</w:t>
      </w:r>
    </w:p>
    <w:p w:rsidR="0012149C" w:rsidRPr="003461F4" w:rsidRDefault="0012149C" w:rsidP="0012149C">
      <w:pPr>
        <w:spacing w:line="360" w:lineRule="auto"/>
        <w:jc w:val="right"/>
        <w:rPr>
          <w:b/>
          <w:sz w:val="28"/>
          <w:szCs w:val="28"/>
        </w:rPr>
      </w:pPr>
      <w:r w:rsidRPr="003461F4">
        <w:rPr>
          <w:b/>
          <w:sz w:val="28"/>
          <w:szCs w:val="28"/>
        </w:rPr>
        <w:t>Рисунок 2.</w:t>
      </w:r>
    </w:p>
    <w:p w:rsidR="00FE256E" w:rsidRDefault="0012149C" w:rsidP="0012149C">
      <w:pPr>
        <w:spacing w:line="360" w:lineRule="auto"/>
        <w:jc w:val="center"/>
        <w:rPr>
          <w:sz w:val="28"/>
          <w:szCs w:val="28"/>
        </w:rPr>
      </w:pPr>
      <w:r>
        <w:rPr>
          <w:noProof/>
          <w:sz w:val="28"/>
          <w:szCs w:val="28"/>
          <w:lang w:eastAsia="ru-RU"/>
        </w:rPr>
        <w:lastRenderedPageBreak/>
        <w:drawing>
          <wp:inline distT="0" distB="0" distL="0" distR="0">
            <wp:extent cx="3997842" cy="2296632"/>
            <wp:effectExtent l="0" t="0" r="22225"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E256E" w:rsidRDefault="00FE256E" w:rsidP="00FE256E">
      <w:pPr>
        <w:spacing w:line="360" w:lineRule="auto"/>
        <w:ind w:firstLine="709"/>
        <w:jc w:val="both"/>
        <w:rPr>
          <w:sz w:val="28"/>
          <w:szCs w:val="28"/>
        </w:rPr>
      </w:pPr>
      <w:r>
        <w:rPr>
          <w:sz w:val="28"/>
          <w:szCs w:val="28"/>
        </w:rPr>
        <w:t xml:space="preserve">На вопрос о том, каков идеальный возраст для вступления в брак для женщин, 28% респондентов ответили, что это возраст от 18 до 20 лет. В то время </w:t>
      </w:r>
      <w:r w:rsidR="00AC157F">
        <w:rPr>
          <w:sz w:val="28"/>
          <w:szCs w:val="28"/>
        </w:rPr>
        <w:t>как 56% опрошенных считают 21-</w:t>
      </w:r>
      <w:r>
        <w:rPr>
          <w:sz w:val="28"/>
          <w:szCs w:val="28"/>
        </w:rPr>
        <w:t>23 лет – идеальным возрастом для вступления в брак для женщин. Для 13,3% респондентов этим возрастом является возраст от 24 до 26 лет, а для 2</w:t>
      </w:r>
      <w:r w:rsidR="00AC157F">
        <w:rPr>
          <w:sz w:val="28"/>
          <w:szCs w:val="28"/>
        </w:rPr>
        <w:t>% таким возрастом является 27-</w:t>
      </w:r>
      <w:r>
        <w:rPr>
          <w:sz w:val="28"/>
          <w:szCs w:val="28"/>
        </w:rPr>
        <w:t>29лет. И 0,7% опрошенных воздержались от ответа на данный вопрос. Модальное значение показывает, что больши</w:t>
      </w:r>
      <w:r w:rsidR="00AC157F">
        <w:rPr>
          <w:sz w:val="28"/>
          <w:szCs w:val="28"/>
        </w:rPr>
        <w:t>нство респондентов считают    21-23 года</w:t>
      </w:r>
      <w:r>
        <w:rPr>
          <w:sz w:val="28"/>
          <w:szCs w:val="28"/>
        </w:rPr>
        <w:t xml:space="preserve"> идеальным возрастом для вступления в брак для женщин. Медианное значение показывает средний возр</w:t>
      </w:r>
      <w:r w:rsidR="00AC157F">
        <w:rPr>
          <w:sz w:val="28"/>
          <w:szCs w:val="28"/>
        </w:rPr>
        <w:t>астной интервал, он составляет 21-23 года</w:t>
      </w:r>
      <w:r>
        <w:rPr>
          <w:sz w:val="28"/>
          <w:szCs w:val="28"/>
        </w:rPr>
        <w:t>.</w:t>
      </w:r>
      <w:r w:rsidR="003461F4">
        <w:rPr>
          <w:sz w:val="28"/>
          <w:szCs w:val="28"/>
        </w:rPr>
        <w:tab/>
      </w:r>
      <w:r w:rsidR="003461F4">
        <w:rPr>
          <w:sz w:val="28"/>
          <w:szCs w:val="28"/>
        </w:rPr>
        <w:tab/>
      </w:r>
      <w:r w:rsidR="003461F4">
        <w:rPr>
          <w:sz w:val="28"/>
          <w:szCs w:val="28"/>
        </w:rPr>
        <w:tab/>
      </w:r>
      <w:r w:rsidR="003461F4">
        <w:rPr>
          <w:sz w:val="28"/>
          <w:szCs w:val="28"/>
        </w:rPr>
        <w:tab/>
      </w:r>
      <w:r w:rsidR="003461F4">
        <w:rPr>
          <w:sz w:val="28"/>
          <w:szCs w:val="28"/>
        </w:rPr>
        <w:tab/>
      </w:r>
      <w:r w:rsidR="003461F4">
        <w:rPr>
          <w:sz w:val="28"/>
          <w:szCs w:val="28"/>
        </w:rPr>
        <w:tab/>
      </w:r>
      <w:r w:rsidR="003461F4">
        <w:rPr>
          <w:sz w:val="28"/>
          <w:szCs w:val="28"/>
        </w:rPr>
        <w:tab/>
      </w:r>
      <w:r w:rsidR="003461F4">
        <w:rPr>
          <w:sz w:val="28"/>
          <w:szCs w:val="28"/>
        </w:rPr>
        <w:tab/>
      </w:r>
      <w:r w:rsidR="003461F4">
        <w:rPr>
          <w:sz w:val="28"/>
          <w:szCs w:val="28"/>
        </w:rPr>
        <w:tab/>
      </w:r>
      <w:r w:rsidR="003461F4">
        <w:rPr>
          <w:sz w:val="28"/>
          <w:szCs w:val="28"/>
        </w:rPr>
        <w:tab/>
      </w:r>
      <w:r w:rsidR="003461F4" w:rsidRPr="003461F4">
        <w:rPr>
          <w:b/>
          <w:sz w:val="28"/>
          <w:szCs w:val="28"/>
        </w:rPr>
        <w:t>Рисунок 3.</w:t>
      </w:r>
    </w:p>
    <w:p w:rsidR="00530F8E" w:rsidRDefault="0012149C" w:rsidP="0012149C">
      <w:pPr>
        <w:spacing w:line="360" w:lineRule="auto"/>
        <w:ind w:firstLine="709"/>
        <w:jc w:val="center"/>
        <w:rPr>
          <w:sz w:val="28"/>
          <w:szCs w:val="28"/>
        </w:rPr>
      </w:pPr>
      <w:r>
        <w:rPr>
          <w:noProof/>
          <w:sz w:val="28"/>
          <w:szCs w:val="28"/>
          <w:lang w:eastAsia="ru-RU"/>
        </w:rPr>
        <w:drawing>
          <wp:inline distT="0" distB="0" distL="0" distR="0">
            <wp:extent cx="4125433" cy="2466753"/>
            <wp:effectExtent l="0" t="0" r="27940" b="1016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E256E" w:rsidRDefault="00FE256E" w:rsidP="00FE256E">
      <w:pPr>
        <w:spacing w:line="360" w:lineRule="auto"/>
        <w:ind w:firstLine="709"/>
        <w:jc w:val="both"/>
        <w:rPr>
          <w:sz w:val="28"/>
          <w:szCs w:val="28"/>
        </w:rPr>
      </w:pPr>
      <w:r>
        <w:rPr>
          <w:sz w:val="28"/>
          <w:szCs w:val="28"/>
        </w:rPr>
        <w:t xml:space="preserve">Из этого можно сделать вывод о том, что данная возрастная группа ориентирована создавать семью, после того как закончит высшее учебное </w:t>
      </w:r>
      <w:r>
        <w:rPr>
          <w:sz w:val="28"/>
          <w:szCs w:val="28"/>
        </w:rPr>
        <w:lastRenderedPageBreak/>
        <w:t>заведение. Также это можно объяснить тем, что девушки «созревают»для создания семьи раньше, чем молодые люди.</w:t>
      </w:r>
    </w:p>
    <w:p w:rsidR="00FE256E" w:rsidRDefault="00FE256E" w:rsidP="00FE256E">
      <w:pPr>
        <w:spacing w:line="360" w:lineRule="auto"/>
        <w:ind w:firstLine="709"/>
        <w:jc w:val="both"/>
        <w:rPr>
          <w:sz w:val="28"/>
          <w:szCs w:val="28"/>
        </w:rPr>
      </w:pPr>
      <w:r>
        <w:rPr>
          <w:sz w:val="28"/>
          <w:szCs w:val="28"/>
        </w:rPr>
        <w:t>Респондентам предлагалось ответить на вопрос о целях, которые они преследуют при создании семьи. В результате оказалось, что 74,7% опрошенных, что составляет 34,9% от всех ответов, видят это в желании иметь детей. 68%, что составляет 31,8% от всех ответов, видят это в стремлении обрести полное взаимопонимание с супругой (супругом). В то время</w:t>
      </w:r>
      <w:r w:rsidR="00530F8E">
        <w:rPr>
          <w:sz w:val="28"/>
          <w:szCs w:val="28"/>
        </w:rPr>
        <w:t>,</w:t>
      </w:r>
      <w:r>
        <w:rPr>
          <w:sz w:val="28"/>
          <w:szCs w:val="28"/>
        </w:rPr>
        <w:t xml:space="preserve"> как 29,3% респондентов, что составляет 13,7% от всех ответов, видят основание для создания семьи в обретении защищенности и поддержки. 24,7% опрошенных, что составляет 11,5% от всех ответов, считают основанием для создания семьи – потребность почувствовать свою самостоятельность. 16% респондентов, что составляет 7,5% от всех ответов, стремятся создать семью для того, чтобы повысить свой статус. И 1,3% опрошенных, что составляет 0,6% от всех ответов, воздержались от ответа на данный вопрос. </w:t>
      </w:r>
    </w:p>
    <w:p w:rsidR="00FE256E" w:rsidRPr="0090082E" w:rsidRDefault="0090082E" w:rsidP="003461F4">
      <w:pPr>
        <w:spacing w:line="360" w:lineRule="auto"/>
        <w:ind w:firstLine="709"/>
        <w:jc w:val="center"/>
        <w:rPr>
          <w:bCs/>
          <w:sz w:val="28"/>
          <w:szCs w:val="28"/>
        </w:rPr>
      </w:pPr>
      <w:r w:rsidRPr="0032697C">
        <w:rPr>
          <w:b/>
          <w:bCs/>
          <w:sz w:val="28"/>
          <w:szCs w:val="28"/>
        </w:rPr>
        <w:t>Таблица 7</w:t>
      </w:r>
      <w:r w:rsidR="00FE256E" w:rsidRPr="0032697C">
        <w:rPr>
          <w:b/>
          <w:bCs/>
          <w:sz w:val="28"/>
          <w:szCs w:val="28"/>
        </w:rPr>
        <w:t>.</w:t>
      </w:r>
      <w:r w:rsidR="00FE256E" w:rsidRPr="0090082E">
        <w:rPr>
          <w:b/>
          <w:bCs/>
          <w:sz w:val="28"/>
          <w:szCs w:val="28"/>
        </w:rPr>
        <w:t>Цели, преследуемые респондентом при создании семьи.</w:t>
      </w:r>
    </w:p>
    <w:tbl>
      <w:tblPr>
        <w:tblW w:w="0" w:type="auto"/>
        <w:jc w:val="center"/>
        <w:tblLayout w:type="fixed"/>
        <w:tblLook w:val="04A0" w:firstRow="1" w:lastRow="0" w:firstColumn="1" w:lastColumn="0" w:noHBand="0" w:noVBand="1"/>
      </w:tblPr>
      <w:tblGrid>
        <w:gridCol w:w="5868"/>
        <w:gridCol w:w="1620"/>
        <w:gridCol w:w="2093"/>
      </w:tblGrid>
      <w:tr w:rsidR="00FE256E" w:rsidTr="00A247F0">
        <w:trPr>
          <w:trHeight w:val="264"/>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bCs/>
              </w:rPr>
            </w:pPr>
            <w:r>
              <w:rPr>
                <w:rFonts w:cs="Times New Roman"/>
                <w:bCs/>
              </w:rPr>
              <w:t>Варианты ответов</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bCs/>
              </w:rPr>
            </w:pPr>
            <w:r>
              <w:rPr>
                <w:rFonts w:cs="Times New Roman"/>
                <w:bCs/>
              </w:rPr>
              <w:t>% ответов</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bCs/>
              </w:rPr>
            </w:pPr>
            <w:r>
              <w:rPr>
                <w:rFonts w:cs="Times New Roman"/>
                <w:bCs/>
              </w:rPr>
              <w:t>% респондентов</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5"/>
              <w:jc w:val="both"/>
              <w:rPr>
                <w:rFonts w:cs="Times New Roman"/>
                <w:sz w:val="28"/>
                <w:szCs w:val="28"/>
              </w:rPr>
            </w:pPr>
            <w:r>
              <w:rPr>
                <w:rFonts w:cs="Times New Roman"/>
                <w:sz w:val="28"/>
                <w:szCs w:val="28"/>
              </w:rPr>
              <w:t>1. Почувствовать свою самостоятельность</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11,5</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24,7</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5"/>
              <w:jc w:val="both"/>
              <w:rPr>
                <w:rFonts w:cs="Times New Roman"/>
                <w:sz w:val="28"/>
                <w:szCs w:val="28"/>
              </w:rPr>
            </w:pPr>
            <w:r>
              <w:rPr>
                <w:rFonts w:cs="Times New Roman"/>
                <w:sz w:val="28"/>
                <w:szCs w:val="28"/>
              </w:rPr>
              <w:t>2. Обрести защищенность и поддержку</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13,7</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29,3</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5"/>
              <w:jc w:val="both"/>
              <w:rPr>
                <w:rFonts w:cs="Times New Roman"/>
                <w:sz w:val="28"/>
                <w:szCs w:val="28"/>
              </w:rPr>
            </w:pPr>
            <w:r>
              <w:rPr>
                <w:rFonts w:cs="Times New Roman"/>
                <w:sz w:val="28"/>
                <w:szCs w:val="28"/>
              </w:rPr>
              <w:t>3. Повысить свой статус</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7,5</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16</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5"/>
              <w:jc w:val="both"/>
              <w:rPr>
                <w:rFonts w:cs="Times New Roman"/>
                <w:sz w:val="28"/>
                <w:szCs w:val="28"/>
              </w:rPr>
            </w:pPr>
            <w:r>
              <w:rPr>
                <w:rFonts w:cs="Times New Roman"/>
                <w:sz w:val="28"/>
                <w:szCs w:val="28"/>
              </w:rPr>
              <w:t>4. Желание иметь детей</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34,9</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74,7</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5"/>
              <w:jc w:val="both"/>
              <w:rPr>
                <w:rFonts w:cs="Times New Roman"/>
                <w:sz w:val="28"/>
                <w:szCs w:val="28"/>
              </w:rPr>
            </w:pPr>
            <w:r>
              <w:rPr>
                <w:rFonts w:cs="Times New Roman"/>
                <w:sz w:val="28"/>
                <w:szCs w:val="28"/>
              </w:rPr>
              <w:t>5. Обрести полное взаимопонимание с супругой (супругом)</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31,8</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68</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5"/>
              <w:jc w:val="both"/>
              <w:rPr>
                <w:rFonts w:cs="Times New Roman"/>
                <w:sz w:val="28"/>
                <w:szCs w:val="28"/>
              </w:rPr>
            </w:pPr>
            <w:r>
              <w:rPr>
                <w:rFonts w:cs="Times New Roman"/>
                <w:sz w:val="28"/>
                <w:szCs w:val="28"/>
              </w:rPr>
              <w:t>6. Затрудняюсь ответить</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0,6</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sz w:val="28"/>
                <w:szCs w:val="28"/>
              </w:rPr>
            </w:pPr>
            <w:r>
              <w:rPr>
                <w:rFonts w:cs="Times New Roman"/>
                <w:sz w:val="28"/>
                <w:szCs w:val="28"/>
              </w:rPr>
              <w:t>1,3</w:t>
            </w:r>
          </w:p>
        </w:tc>
      </w:tr>
      <w:tr w:rsidR="00FE256E" w:rsidTr="00A247F0">
        <w:trPr>
          <w:jc w:val="center"/>
        </w:trPr>
        <w:tc>
          <w:tcPr>
            <w:tcW w:w="5868"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bCs/>
                <w:sz w:val="28"/>
                <w:szCs w:val="28"/>
              </w:rPr>
            </w:pPr>
            <w:r>
              <w:rPr>
                <w:rFonts w:cs="Times New Roman"/>
                <w:bCs/>
                <w:sz w:val="28"/>
                <w:szCs w:val="28"/>
              </w:rPr>
              <w:t>Итого</w:t>
            </w:r>
          </w:p>
        </w:tc>
        <w:tc>
          <w:tcPr>
            <w:tcW w:w="1620" w:type="dxa"/>
            <w:tcBorders>
              <w:top w:val="single" w:sz="4" w:space="0" w:color="000000"/>
              <w:left w:val="single" w:sz="4" w:space="0" w:color="000000"/>
              <w:bottom w:val="single" w:sz="4" w:space="0" w:color="000000"/>
              <w:right w:val="nil"/>
            </w:tcBorders>
            <w:hideMark/>
          </w:tcPr>
          <w:p w:rsidR="00FE256E" w:rsidRDefault="00FE256E" w:rsidP="00A247F0">
            <w:pPr>
              <w:pStyle w:val="ad"/>
              <w:snapToGrid w:val="0"/>
              <w:spacing w:after="0" w:line="360" w:lineRule="auto"/>
              <w:ind w:left="0" w:firstLine="709"/>
              <w:jc w:val="both"/>
              <w:rPr>
                <w:rFonts w:cs="Times New Roman"/>
                <w:bCs/>
                <w:sz w:val="28"/>
                <w:szCs w:val="28"/>
              </w:rPr>
            </w:pPr>
            <w:r>
              <w:rPr>
                <w:rFonts w:cs="Times New Roman"/>
                <w:bCs/>
                <w:sz w:val="28"/>
                <w:szCs w:val="28"/>
              </w:rPr>
              <w:t>100</w:t>
            </w:r>
          </w:p>
        </w:tc>
        <w:tc>
          <w:tcPr>
            <w:tcW w:w="2093"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pStyle w:val="ad"/>
              <w:snapToGrid w:val="0"/>
              <w:spacing w:after="0" w:line="360" w:lineRule="auto"/>
              <w:ind w:left="0" w:firstLine="709"/>
              <w:jc w:val="both"/>
              <w:rPr>
                <w:rFonts w:cs="Times New Roman"/>
                <w:bCs/>
                <w:sz w:val="28"/>
                <w:szCs w:val="28"/>
              </w:rPr>
            </w:pPr>
            <w:r>
              <w:rPr>
                <w:rFonts w:cs="Times New Roman"/>
                <w:bCs/>
                <w:sz w:val="28"/>
                <w:szCs w:val="28"/>
              </w:rPr>
              <w:t>214</w:t>
            </w:r>
          </w:p>
        </w:tc>
      </w:tr>
    </w:tbl>
    <w:p w:rsidR="00FE256E" w:rsidRDefault="00FE256E" w:rsidP="00FE256E">
      <w:pPr>
        <w:spacing w:line="360" w:lineRule="auto"/>
        <w:ind w:firstLine="709"/>
        <w:jc w:val="both"/>
        <w:rPr>
          <w:lang w:eastAsia="en-US"/>
        </w:rPr>
      </w:pPr>
      <w:r>
        <w:rPr>
          <w:b/>
          <w:sz w:val="28"/>
          <w:szCs w:val="28"/>
        </w:rPr>
        <w:t xml:space="preserve">* </w:t>
      </w:r>
      <w:r>
        <w:t>итоговое значение превышает 100%, поскольку в данном вопросе респондент мог выбрать более одного варианта ответа.</w:t>
      </w:r>
    </w:p>
    <w:p w:rsidR="00FE256E" w:rsidRDefault="00FE256E" w:rsidP="00FE256E">
      <w:pPr>
        <w:spacing w:line="360" w:lineRule="auto"/>
        <w:ind w:firstLine="709"/>
        <w:jc w:val="both"/>
        <w:rPr>
          <w:sz w:val="28"/>
          <w:szCs w:val="28"/>
          <w:highlight w:val="yellow"/>
        </w:rPr>
      </w:pPr>
    </w:p>
    <w:p w:rsidR="00FE256E" w:rsidRDefault="00FE256E" w:rsidP="00FE256E">
      <w:pPr>
        <w:spacing w:line="360" w:lineRule="auto"/>
        <w:ind w:firstLine="709"/>
        <w:jc w:val="both"/>
        <w:rPr>
          <w:sz w:val="28"/>
          <w:szCs w:val="28"/>
        </w:rPr>
      </w:pPr>
      <w:r>
        <w:rPr>
          <w:sz w:val="28"/>
          <w:szCs w:val="28"/>
        </w:rPr>
        <w:lastRenderedPageBreak/>
        <w:t>Итак, можно сделать вывод о том, что большинство респондентов видят основание для создания семьи в желании иметь детей и обрести полное взаимопонимание с супругой (супругом). Семейная жизнь ассоциируется у молодежи с удовлетворением важнейших эмоциально-психологических потребностей.</w:t>
      </w:r>
    </w:p>
    <w:p w:rsidR="00FE256E" w:rsidRDefault="00FE256E" w:rsidP="00FE256E">
      <w:pPr>
        <w:spacing w:line="360" w:lineRule="auto"/>
        <w:ind w:firstLine="709"/>
        <w:jc w:val="both"/>
        <w:rPr>
          <w:sz w:val="28"/>
          <w:szCs w:val="28"/>
        </w:rPr>
      </w:pPr>
      <w:r>
        <w:rPr>
          <w:sz w:val="28"/>
          <w:szCs w:val="28"/>
        </w:rPr>
        <w:t xml:space="preserve">Данные показатели в целом коррелируют с представленными ранее данными о первоочередном значении семьи, среди ценностей, для молодых людей. </w:t>
      </w:r>
    </w:p>
    <w:p w:rsidR="00FE256E" w:rsidRDefault="00FE256E" w:rsidP="00FE256E">
      <w:pPr>
        <w:spacing w:line="360" w:lineRule="auto"/>
        <w:ind w:firstLine="709"/>
        <w:jc w:val="both"/>
        <w:rPr>
          <w:sz w:val="28"/>
          <w:szCs w:val="28"/>
        </w:rPr>
      </w:pPr>
      <w:r>
        <w:rPr>
          <w:sz w:val="28"/>
          <w:szCs w:val="28"/>
        </w:rPr>
        <w:t xml:space="preserve">При этом отвечая на вопрос связанный с тем,  какой сфере своей жизнедеятельности в ближайшие 5 лет молодые люди хотят уделить больше внимания «Семейная жизнь оказалась» на третьем месте – 39,2%. Первые два места заняли «развитие карьеры» - 57,9%, и «образование» - 51,1%, что является вполне логичным для молодежного контингента, активно включенного в образовательную среду и ориентированного на построение карьеры. </w:t>
      </w:r>
    </w:p>
    <w:p w:rsidR="00FE256E" w:rsidRPr="000D5D2C" w:rsidRDefault="0090082E" w:rsidP="003461F4">
      <w:pPr>
        <w:spacing w:line="360" w:lineRule="auto"/>
        <w:ind w:firstLine="709"/>
        <w:jc w:val="center"/>
        <w:rPr>
          <w:b/>
          <w:sz w:val="28"/>
          <w:szCs w:val="28"/>
        </w:rPr>
      </w:pPr>
      <w:r w:rsidRPr="0032697C">
        <w:rPr>
          <w:b/>
          <w:sz w:val="28"/>
          <w:szCs w:val="28"/>
        </w:rPr>
        <w:t>Таблица 8</w:t>
      </w:r>
      <w:r w:rsidR="00FE256E" w:rsidRPr="0032697C">
        <w:rPr>
          <w:b/>
          <w:sz w:val="28"/>
          <w:szCs w:val="28"/>
        </w:rPr>
        <w:t xml:space="preserve">. </w:t>
      </w:r>
      <w:r w:rsidR="00FE256E" w:rsidRPr="000D5D2C">
        <w:rPr>
          <w:b/>
          <w:sz w:val="28"/>
          <w:szCs w:val="28"/>
        </w:rPr>
        <w:t>Планы респондентов на ближайшие 5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E256E" w:rsidTr="00A247F0">
        <w:tc>
          <w:tcPr>
            <w:tcW w:w="9571" w:type="dxa"/>
            <w:gridSpan w:val="2"/>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В ближайшие 5 лет я бы хотел (а) уделять больше внимания (%)</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развитию карьеры</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57,9</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образованию</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51,1</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семейной жизни</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39,2</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приятному времяпрепровождению</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35,1</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повышению профессионального мастерства</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29,9</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общественной работе</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11,1</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color w:val="000000"/>
                <w:sz w:val="28"/>
                <w:szCs w:val="28"/>
                <w:lang w:eastAsia="en-US"/>
              </w:rPr>
            </w:pPr>
            <w:r>
              <w:rPr>
                <w:color w:val="000000"/>
                <w:sz w:val="28"/>
                <w:szCs w:val="28"/>
              </w:rPr>
              <w:t>другое</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4,9</w:t>
            </w:r>
          </w:p>
        </w:tc>
      </w:tr>
      <w:tr w:rsidR="00FE256E" w:rsidTr="00A247F0">
        <w:tc>
          <w:tcPr>
            <w:tcW w:w="478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color w:val="000000"/>
                <w:sz w:val="28"/>
                <w:szCs w:val="28"/>
              </w:rPr>
              <w:t>религии</w:t>
            </w:r>
          </w:p>
        </w:tc>
        <w:tc>
          <w:tcPr>
            <w:tcW w:w="478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2,7</w:t>
            </w:r>
          </w:p>
        </w:tc>
      </w:tr>
    </w:tbl>
    <w:p w:rsidR="00FE256E" w:rsidRDefault="00FE256E" w:rsidP="00FE256E">
      <w:pPr>
        <w:spacing w:line="360" w:lineRule="auto"/>
        <w:ind w:firstLine="709"/>
        <w:jc w:val="both"/>
        <w:rPr>
          <w:sz w:val="28"/>
          <w:szCs w:val="28"/>
          <w:lang w:eastAsia="en-US"/>
        </w:rPr>
      </w:pPr>
    </w:p>
    <w:p w:rsidR="00FE256E" w:rsidRDefault="00FE256E" w:rsidP="00FE256E">
      <w:pPr>
        <w:spacing w:line="360" w:lineRule="auto"/>
        <w:ind w:firstLine="709"/>
        <w:jc w:val="both"/>
        <w:rPr>
          <w:color w:val="000000"/>
          <w:sz w:val="28"/>
          <w:szCs w:val="28"/>
        </w:rPr>
      </w:pPr>
      <w:r>
        <w:rPr>
          <w:sz w:val="28"/>
          <w:szCs w:val="28"/>
        </w:rPr>
        <w:t>Переходя к рассмотрению карьерных стратегий молодым людям</w:t>
      </w:r>
      <w:r w:rsidR="00EA7F8A">
        <w:rPr>
          <w:sz w:val="28"/>
          <w:szCs w:val="28"/>
        </w:rPr>
        <w:t>,</w:t>
      </w:r>
      <w:r>
        <w:rPr>
          <w:sz w:val="28"/>
          <w:szCs w:val="28"/>
        </w:rPr>
        <w:t>было предложено определить какое место в их жизни занимает «Карьера» (как сфера жизнедеятельности). Отвечая на данный вопрос</w:t>
      </w:r>
      <w:r w:rsidR="00C56AAD">
        <w:rPr>
          <w:sz w:val="28"/>
          <w:szCs w:val="28"/>
        </w:rPr>
        <w:t>,</w:t>
      </w:r>
      <w:r>
        <w:rPr>
          <w:sz w:val="28"/>
          <w:szCs w:val="28"/>
        </w:rPr>
        <w:t xml:space="preserve"> большая часть </w:t>
      </w:r>
      <w:r>
        <w:rPr>
          <w:sz w:val="28"/>
          <w:szCs w:val="28"/>
        </w:rPr>
        <w:lastRenderedPageBreak/>
        <w:t>молодых людей (42,7%) отметили</w:t>
      </w:r>
      <w:r w:rsidR="00312406">
        <w:rPr>
          <w:sz w:val="28"/>
          <w:szCs w:val="28"/>
        </w:rPr>
        <w:t>,</w:t>
      </w:r>
      <w:r>
        <w:rPr>
          <w:sz w:val="28"/>
          <w:szCs w:val="28"/>
        </w:rPr>
        <w:t xml:space="preserve"> что </w:t>
      </w:r>
      <w:r>
        <w:rPr>
          <w:color w:val="000000"/>
          <w:sz w:val="28"/>
          <w:szCs w:val="28"/>
        </w:rPr>
        <w:t>карьера является важным элементом их жизни, при этом они стараются не забывать о других аспектах жизнедеятельности. На первое место в перечне своих жизненных интересов поставили 27,6% респондентов, и 24,7 % опрошенных высказались о том, что карьера для них выступает лишь способом зарабатывания денег. Далее опрошенным предложили расположить по значимости цели, которые они преследуют, выстраивая (или планируют) карьеру. На высокий заработок прежде всего ориентируются 28,1%, выбирают «дело по душе» - 26,2% респондентов, нацелены на профессиональный рост 16,3%, последнее место для молодых людей занимает такой аспект как «престижность работы». При оценке успешности карьеры молодые люди выделили следующие критерии «Высокий доход от работы» - 74%, «Моральное удовлетворение от работы, возможность заниматься любимым делом» -  59,2%. Подобная ситуация достаточно четко дает понять, что современное поколение молодых людей ушло от господствовавших в сознании молодежи 90х годов стереотипов о «престижности» работы. Современный молодой человек</w:t>
      </w:r>
      <w:r w:rsidR="00D05E61">
        <w:rPr>
          <w:color w:val="000000"/>
          <w:sz w:val="28"/>
          <w:szCs w:val="28"/>
        </w:rPr>
        <w:t>,</w:t>
      </w:r>
      <w:r>
        <w:rPr>
          <w:color w:val="000000"/>
          <w:sz w:val="28"/>
          <w:szCs w:val="28"/>
        </w:rPr>
        <w:t xml:space="preserve"> прежде всего</w:t>
      </w:r>
      <w:r w:rsidR="00D05E61">
        <w:rPr>
          <w:color w:val="000000"/>
          <w:sz w:val="28"/>
          <w:szCs w:val="28"/>
        </w:rPr>
        <w:t>,</w:t>
      </w:r>
      <w:r>
        <w:rPr>
          <w:color w:val="000000"/>
          <w:sz w:val="28"/>
          <w:szCs w:val="28"/>
        </w:rPr>
        <w:t xml:space="preserve"> ориентирован на высокий доход, но при этом хочет иметь работу</w:t>
      </w:r>
      <w:r w:rsidR="00D05E61">
        <w:rPr>
          <w:color w:val="000000"/>
          <w:sz w:val="28"/>
          <w:szCs w:val="28"/>
        </w:rPr>
        <w:t>,</w:t>
      </w:r>
      <w:r>
        <w:rPr>
          <w:color w:val="000000"/>
          <w:sz w:val="28"/>
          <w:szCs w:val="28"/>
        </w:rPr>
        <w:t xml:space="preserve"> которая будет отвечать его собственным увлечениям, а не соответствовать выдуманным трендам. При этом молодые люди</w:t>
      </w:r>
      <w:r w:rsidR="00D05E61">
        <w:rPr>
          <w:color w:val="000000"/>
          <w:sz w:val="28"/>
          <w:szCs w:val="28"/>
        </w:rPr>
        <w:t>,</w:t>
      </w:r>
      <w:r>
        <w:rPr>
          <w:color w:val="000000"/>
          <w:sz w:val="28"/>
          <w:szCs w:val="28"/>
        </w:rPr>
        <w:t xml:space="preserve"> отвечая на вопрос о том, что может способствовать достижению их целей, на первые позиции выдвигают  «Упорный труд» 46,2%  и «Выдающиеся личные качества» 43,1%, третье место занимает «Образование» 39,2%. </w:t>
      </w:r>
    </w:p>
    <w:p w:rsidR="00FE256E" w:rsidRDefault="00FE256E" w:rsidP="00FE256E">
      <w:pPr>
        <w:spacing w:line="360" w:lineRule="auto"/>
        <w:ind w:firstLine="709"/>
        <w:jc w:val="both"/>
        <w:rPr>
          <w:b/>
          <w:sz w:val="28"/>
          <w:szCs w:val="28"/>
        </w:rPr>
      </w:pPr>
      <w:r>
        <w:rPr>
          <w:sz w:val="28"/>
          <w:szCs w:val="28"/>
        </w:rPr>
        <w:t>В ходе опроса респондентам предлагалось указать характерные для них формы проведения досуга. Большинство респондентов – 52,7%, что составляет 30,7% от всех ответов, указали домашний досуг. В то время</w:t>
      </w:r>
      <w:r w:rsidR="00D05E61">
        <w:rPr>
          <w:sz w:val="28"/>
          <w:szCs w:val="28"/>
        </w:rPr>
        <w:t>,</w:t>
      </w:r>
      <w:r>
        <w:rPr>
          <w:sz w:val="28"/>
          <w:szCs w:val="28"/>
        </w:rPr>
        <w:t xml:space="preserve"> как 39,3%, что составляет 23% от всех ответов, указали, что это активный отдых на природе или даче. 36% опрошенных, что составляет 21% от всех ответов, указали посещение организованных культурных мероприятий как форму проведения своего досуга. 32% респондентов, что составляет 18,7% от всех ответов, указали неорганизованный досуг вне дома, 10% опрошенных, что </w:t>
      </w:r>
      <w:r>
        <w:rPr>
          <w:sz w:val="28"/>
          <w:szCs w:val="28"/>
        </w:rPr>
        <w:lastRenderedPageBreak/>
        <w:t>составляет 5,8% от всех ответов, указали регулярные занятия в объединениях по интересам как форму проведения своего досуга, 0,7% опрошенных, что составляет 0,4% от всех ответов, указали воспитание детей как форму проведения досуга, и 0,7% респондентов, что составляет 0,4% от всех ответов, затруднились ответить.</w:t>
      </w:r>
    </w:p>
    <w:p w:rsidR="00FE256E" w:rsidRPr="000D5D2C" w:rsidRDefault="0090082E" w:rsidP="001F0AA5">
      <w:pPr>
        <w:spacing w:line="360" w:lineRule="auto"/>
        <w:ind w:firstLine="709"/>
        <w:jc w:val="center"/>
        <w:rPr>
          <w:b/>
          <w:sz w:val="28"/>
          <w:szCs w:val="28"/>
        </w:rPr>
      </w:pPr>
      <w:r w:rsidRPr="0032697C">
        <w:rPr>
          <w:b/>
          <w:sz w:val="28"/>
          <w:szCs w:val="28"/>
        </w:rPr>
        <w:t>Таблица 9</w:t>
      </w:r>
      <w:r w:rsidR="00FE256E" w:rsidRPr="0032697C">
        <w:rPr>
          <w:b/>
          <w:sz w:val="28"/>
          <w:szCs w:val="28"/>
        </w:rPr>
        <w:t>.</w:t>
      </w:r>
      <w:r w:rsidR="00FE256E" w:rsidRPr="000D5D2C">
        <w:rPr>
          <w:b/>
          <w:sz w:val="28"/>
          <w:szCs w:val="28"/>
        </w:rPr>
        <w:t>Формы проведения досуга</w:t>
      </w:r>
    </w:p>
    <w:tbl>
      <w:tblPr>
        <w:tblW w:w="0" w:type="auto"/>
        <w:jc w:val="center"/>
        <w:tblLayout w:type="fixed"/>
        <w:tblLook w:val="04A0" w:firstRow="1" w:lastRow="0" w:firstColumn="1" w:lastColumn="0" w:noHBand="0" w:noVBand="1"/>
      </w:tblPr>
      <w:tblGrid>
        <w:gridCol w:w="6024"/>
        <w:gridCol w:w="1301"/>
        <w:gridCol w:w="2170"/>
      </w:tblGrid>
      <w:tr w:rsidR="00FE256E" w:rsidTr="00A247F0">
        <w:trPr>
          <w:jc w:val="center"/>
        </w:trPr>
        <w:tc>
          <w:tcPr>
            <w:tcW w:w="6024" w:type="dxa"/>
            <w:tcBorders>
              <w:top w:val="single" w:sz="4" w:space="0" w:color="000000"/>
              <w:left w:val="single" w:sz="4" w:space="0" w:color="000000"/>
              <w:bottom w:val="single" w:sz="4" w:space="0" w:color="000000"/>
              <w:right w:val="nil"/>
            </w:tcBorders>
            <w:hideMark/>
          </w:tcPr>
          <w:p w:rsidR="00FE256E" w:rsidRPr="00E76BBE" w:rsidRDefault="00FE256E" w:rsidP="00A247F0">
            <w:pPr>
              <w:snapToGrid w:val="0"/>
              <w:spacing w:line="360" w:lineRule="auto"/>
              <w:ind w:firstLine="709"/>
              <w:jc w:val="center"/>
              <w:rPr>
                <w:b/>
                <w:bCs/>
                <w:sz w:val="28"/>
                <w:szCs w:val="28"/>
                <w:lang w:eastAsia="en-US"/>
              </w:rPr>
            </w:pPr>
            <w:r w:rsidRPr="00E76BBE">
              <w:rPr>
                <w:b/>
                <w:bCs/>
                <w:sz w:val="28"/>
                <w:szCs w:val="28"/>
              </w:rPr>
              <w:t>Варианты ответов</w:t>
            </w:r>
          </w:p>
        </w:tc>
        <w:tc>
          <w:tcPr>
            <w:tcW w:w="1301" w:type="dxa"/>
            <w:tcBorders>
              <w:top w:val="single" w:sz="4" w:space="0" w:color="000000"/>
              <w:left w:val="single" w:sz="4" w:space="0" w:color="000000"/>
              <w:bottom w:val="single" w:sz="4" w:space="0" w:color="000000"/>
              <w:right w:val="nil"/>
            </w:tcBorders>
            <w:hideMark/>
          </w:tcPr>
          <w:p w:rsidR="00FE256E" w:rsidRPr="00E76BBE" w:rsidRDefault="00FE256E" w:rsidP="00A247F0">
            <w:pPr>
              <w:snapToGrid w:val="0"/>
              <w:spacing w:line="360" w:lineRule="auto"/>
              <w:ind w:firstLine="74"/>
              <w:jc w:val="center"/>
              <w:rPr>
                <w:b/>
                <w:bCs/>
                <w:sz w:val="28"/>
                <w:szCs w:val="28"/>
                <w:lang w:eastAsia="en-US"/>
              </w:rPr>
            </w:pPr>
            <w:r w:rsidRPr="00E76BBE">
              <w:rPr>
                <w:b/>
                <w:bCs/>
                <w:sz w:val="28"/>
                <w:szCs w:val="28"/>
              </w:rPr>
              <w:t>%  ответов</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Pr="00E76BBE" w:rsidRDefault="00FE256E" w:rsidP="00A247F0">
            <w:pPr>
              <w:snapToGrid w:val="0"/>
              <w:spacing w:line="360" w:lineRule="auto"/>
              <w:ind w:firstLine="74"/>
              <w:jc w:val="center"/>
              <w:rPr>
                <w:b/>
                <w:bCs/>
                <w:sz w:val="28"/>
                <w:szCs w:val="28"/>
                <w:lang w:eastAsia="en-US"/>
              </w:rPr>
            </w:pPr>
            <w:r w:rsidRPr="00E76BBE">
              <w:rPr>
                <w:b/>
                <w:bCs/>
                <w:sz w:val="28"/>
                <w:szCs w:val="28"/>
              </w:rPr>
              <w:t>%</w:t>
            </w:r>
          </w:p>
          <w:p w:rsidR="00FE256E" w:rsidRPr="00E76BBE" w:rsidRDefault="00FE256E" w:rsidP="00A247F0">
            <w:pPr>
              <w:snapToGrid w:val="0"/>
              <w:spacing w:line="360" w:lineRule="auto"/>
              <w:ind w:firstLine="74"/>
              <w:jc w:val="center"/>
              <w:rPr>
                <w:b/>
                <w:bCs/>
                <w:sz w:val="28"/>
                <w:szCs w:val="28"/>
                <w:lang w:eastAsia="en-US"/>
              </w:rPr>
            </w:pPr>
            <w:r w:rsidRPr="00E76BBE">
              <w:rPr>
                <w:b/>
                <w:bCs/>
                <w:sz w:val="28"/>
                <w:szCs w:val="28"/>
              </w:rPr>
              <w:t>респондентов</w:t>
            </w:r>
          </w:p>
        </w:tc>
      </w:tr>
      <w:tr w:rsidR="00FE256E" w:rsidTr="00A247F0">
        <w:trPr>
          <w:jc w:val="center"/>
        </w:trPr>
        <w:tc>
          <w:tcPr>
            <w:tcW w:w="6024" w:type="dxa"/>
            <w:tcBorders>
              <w:top w:val="single" w:sz="4" w:space="0" w:color="000000"/>
              <w:left w:val="single" w:sz="4" w:space="0" w:color="000000"/>
              <w:bottom w:val="single" w:sz="4" w:space="0" w:color="000000"/>
              <w:right w:val="nil"/>
            </w:tcBorders>
            <w:vAlign w:val="bottom"/>
            <w:hideMark/>
          </w:tcPr>
          <w:p w:rsidR="00FE256E" w:rsidRDefault="00FE256E" w:rsidP="00A247F0">
            <w:pPr>
              <w:snapToGrid w:val="0"/>
              <w:spacing w:line="360" w:lineRule="auto"/>
              <w:jc w:val="both"/>
              <w:rPr>
                <w:sz w:val="28"/>
                <w:szCs w:val="28"/>
                <w:lang w:eastAsia="en-US"/>
              </w:rPr>
            </w:pPr>
            <w:r>
              <w:rPr>
                <w:sz w:val="28"/>
                <w:szCs w:val="28"/>
              </w:rPr>
              <w:t>Домашний досуг (чтение, просмотр ТВ, интернет и т.д.)</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30,7</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52,7</w:t>
            </w:r>
          </w:p>
        </w:tc>
      </w:tr>
      <w:tr w:rsidR="00FE256E" w:rsidTr="00A247F0">
        <w:trPr>
          <w:jc w:val="center"/>
        </w:trPr>
        <w:tc>
          <w:tcPr>
            <w:tcW w:w="6024" w:type="dxa"/>
            <w:tcBorders>
              <w:top w:val="single" w:sz="4" w:space="0" w:color="000000"/>
              <w:left w:val="single" w:sz="4" w:space="0" w:color="000000"/>
              <w:bottom w:val="single" w:sz="4" w:space="0" w:color="000000"/>
              <w:right w:val="nil"/>
            </w:tcBorders>
            <w:vAlign w:val="bottom"/>
            <w:hideMark/>
          </w:tcPr>
          <w:p w:rsidR="00FE256E" w:rsidRDefault="00FE256E" w:rsidP="00A247F0">
            <w:pPr>
              <w:snapToGrid w:val="0"/>
              <w:spacing w:line="360" w:lineRule="auto"/>
              <w:jc w:val="both"/>
              <w:rPr>
                <w:sz w:val="28"/>
                <w:szCs w:val="28"/>
                <w:lang w:eastAsia="en-US"/>
              </w:rPr>
            </w:pPr>
            <w:r>
              <w:rPr>
                <w:sz w:val="28"/>
                <w:szCs w:val="28"/>
              </w:rPr>
              <w:t>Активный отдых на природе или даче</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23</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39,3</w:t>
            </w:r>
          </w:p>
        </w:tc>
      </w:tr>
      <w:tr w:rsidR="00FE256E" w:rsidTr="00A247F0">
        <w:trPr>
          <w:jc w:val="center"/>
        </w:trPr>
        <w:tc>
          <w:tcPr>
            <w:tcW w:w="6024" w:type="dxa"/>
            <w:tcBorders>
              <w:top w:val="single" w:sz="4" w:space="0" w:color="000000"/>
              <w:left w:val="single" w:sz="4" w:space="0" w:color="000000"/>
              <w:bottom w:val="single" w:sz="4" w:space="0" w:color="000000"/>
              <w:right w:val="nil"/>
            </w:tcBorders>
            <w:vAlign w:val="bottom"/>
            <w:hideMark/>
          </w:tcPr>
          <w:p w:rsidR="00FE256E" w:rsidRDefault="00FE256E" w:rsidP="00A247F0">
            <w:pPr>
              <w:snapToGrid w:val="0"/>
              <w:spacing w:line="360" w:lineRule="auto"/>
              <w:jc w:val="both"/>
              <w:rPr>
                <w:sz w:val="28"/>
                <w:szCs w:val="28"/>
                <w:lang w:eastAsia="en-US"/>
              </w:rPr>
            </w:pPr>
            <w:r>
              <w:rPr>
                <w:sz w:val="28"/>
                <w:szCs w:val="28"/>
              </w:rPr>
              <w:t>Организованные культурные мероприятия</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21</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36</w:t>
            </w:r>
          </w:p>
        </w:tc>
      </w:tr>
      <w:tr w:rsidR="00FE256E" w:rsidTr="00A247F0">
        <w:trPr>
          <w:jc w:val="center"/>
        </w:trPr>
        <w:tc>
          <w:tcPr>
            <w:tcW w:w="6024" w:type="dxa"/>
            <w:tcBorders>
              <w:top w:val="single" w:sz="4" w:space="0" w:color="000000"/>
              <w:left w:val="single" w:sz="4" w:space="0" w:color="000000"/>
              <w:bottom w:val="single" w:sz="4" w:space="0" w:color="000000"/>
              <w:right w:val="nil"/>
            </w:tcBorders>
            <w:vAlign w:val="bottom"/>
            <w:hideMark/>
          </w:tcPr>
          <w:p w:rsidR="00FE256E" w:rsidRDefault="00FE256E" w:rsidP="00A247F0">
            <w:pPr>
              <w:snapToGrid w:val="0"/>
              <w:spacing w:line="360" w:lineRule="auto"/>
              <w:jc w:val="both"/>
              <w:rPr>
                <w:sz w:val="28"/>
                <w:szCs w:val="28"/>
                <w:lang w:eastAsia="en-US"/>
              </w:rPr>
            </w:pPr>
            <w:r>
              <w:rPr>
                <w:sz w:val="28"/>
                <w:szCs w:val="28"/>
              </w:rPr>
              <w:t>Неорганизованный досуг вне дома</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18,7</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32</w:t>
            </w:r>
          </w:p>
        </w:tc>
      </w:tr>
      <w:tr w:rsidR="00FE256E" w:rsidTr="00A247F0">
        <w:trPr>
          <w:jc w:val="center"/>
        </w:trPr>
        <w:tc>
          <w:tcPr>
            <w:tcW w:w="6024" w:type="dxa"/>
            <w:tcBorders>
              <w:top w:val="single" w:sz="4" w:space="0" w:color="000000"/>
              <w:left w:val="single" w:sz="4" w:space="0" w:color="000000"/>
              <w:bottom w:val="single" w:sz="4" w:space="0" w:color="000000"/>
              <w:right w:val="nil"/>
            </w:tcBorders>
            <w:vAlign w:val="bottom"/>
            <w:hideMark/>
          </w:tcPr>
          <w:p w:rsidR="00FE256E" w:rsidRDefault="00FE256E" w:rsidP="00A247F0">
            <w:pPr>
              <w:snapToGrid w:val="0"/>
              <w:spacing w:line="360" w:lineRule="auto"/>
              <w:jc w:val="both"/>
              <w:rPr>
                <w:sz w:val="28"/>
                <w:szCs w:val="28"/>
                <w:lang w:eastAsia="en-US"/>
              </w:rPr>
            </w:pPr>
            <w:r>
              <w:rPr>
                <w:sz w:val="28"/>
                <w:szCs w:val="28"/>
              </w:rPr>
              <w:t xml:space="preserve">Регулярные занятия в объединениях по интересам </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5,8</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10</w:t>
            </w:r>
          </w:p>
        </w:tc>
      </w:tr>
      <w:tr w:rsidR="00FE256E" w:rsidTr="00A247F0">
        <w:trPr>
          <w:jc w:val="center"/>
        </w:trPr>
        <w:tc>
          <w:tcPr>
            <w:tcW w:w="6024"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jc w:val="both"/>
              <w:rPr>
                <w:sz w:val="28"/>
                <w:szCs w:val="28"/>
                <w:lang w:eastAsia="en-US"/>
              </w:rPr>
            </w:pPr>
            <w:r>
              <w:rPr>
                <w:sz w:val="28"/>
                <w:szCs w:val="28"/>
              </w:rPr>
              <w:t xml:space="preserve">Воспитание детей </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0,4</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0,7</w:t>
            </w:r>
          </w:p>
        </w:tc>
      </w:tr>
      <w:tr w:rsidR="00FE256E" w:rsidTr="00A247F0">
        <w:trPr>
          <w:jc w:val="center"/>
        </w:trPr>
        <w:tc>
          <w:tcPr>
            <w:tcW w:w="6024"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jc w:val="both"/>
              <w:rPr>
                <w:sz w:val="28"/>
                <w:szCs w:val="28"/>
                <w:lang w:eastAsia="en-US"/>
              </w:rPr>
            </w:pPr>
            <w:r>
              <w:rPr>
                <w:sz w:val="28"/>
                <w:szCs w:val="28"/>
              </w:rPr>
              <w:t xml:space="preserve">Затрудняюсь ответить </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bCs/>
                <w:sz w:val="28"/>
                <w:szCs w:val="28"/>
                <w:lang w:eastAsia="en-US"/>
              </w:rPr>
            </w:pPr>
            <w:r>
              <w:rPr>
                <w:bCs/>
                <w:sz w:val="28"/>
                <w:szCs w:val="28"/>
              </w:rPr>
              <w:t>0,4</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bCs/>
                <w:sz w:val="28"/>
                <w:szCs w:val="28"/>
                <w:lang w:eastAsia="en-US"/>
              </w:rPr>
            </w:pPr>
            <w:r>
              <w:rPr>
                <w:bCs/>
                <w:sz w:val="28"/>
                <w:szCs w:val="28"/>
              </w:rPr>
              <w:t>0,7</w:t>
            </w:r>
          </w:p>
        </w:tc>
      </w:tr>
      <w:tr w:rsidR="00FE256E" w:rsidTr="00A247F0">
        <w:trPr>
          <w:jc w:val="center"/>
        </w:trPr>
        <w:tc>
          <w:tcPr>
            <w:tcW w:w="6024"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09"/>
              <w:jc w:val="both"/>
              <w:rPr>
                <w:sz w:val="28"/>
                <w:szCs w:val="28"/>
                <w:lang w:eastAsia="en-US"/>
              </w:rPr>
            </w:pPr>
            <w:r>
              <w:rPr>
                <w:sz w:val="28"/>
                <w:szCs w:val="28"/>
              </w:rPr>
              <w:t>Итого</w:t>
            </w:r>
          </w:p>
        </w:tc>
        <w:tc>
          <w:tcPr>
            <w:tcW w:w="1301" w:type="dxa"/>
            <w:tcBorders>
              <w:top w:val="single" w:sz="4" w:space="0" w:color="000000"/>
              <w:left w:val="single" w:sz="4" w:space="0" w:color="000000"/>
              <w:bottom w:val="single" w:sz="4" w:space="0" w:color="000000"/>
              <w:right w:val="nil"/>
            </w:tcBorders>
            <w:hideMark/>
          </w:tcPr>
          <w:p w:rsidR="00FE256E" w:rsidRDefault="00FE256E" w:rsidP="00A247F0">
            <w:pPr>
              <w:snapToGrid w:val="0"/>
              <w:spacing w:line="360" w:lineRule="auto"/>
              <w:ind w:firstLine="74"/>
              <w:jc w:val="center"/>
              <w:rPr>
                <w:sz w:val="28"/>
                <w:szCs w:val="28"/>
                <w:lang w:eastAsia="en-US"/>
              </w:rPr>
            </w:pPr>
            <w:r>
              <w:rPr>
                <w:sz w:val="28"/>
                <w:szCs w:val="28"/>
              </w:rPr>
              <w:t>257</w:t>
            </w:r>
          </w:p>
        </w:tc>
        <w:tc>
          <w:tcPr>
            <w:tcW w:w="2170" w:type="dxa"/>
            <w:tcBorders>
              <w:top w:val="single" w:sz="4" w:space="0" w:color="000000"/>
              <w:left w:val="single" w:sz="4" w:space="0" w:color="000000"/>
              <w:bottom w:val="single" w:sz="4" w:space="0" w:color="000000"/>
              <w:right w:val="single" w:sz="4" w:space="0" w:color="000000"/>
            </w:tcBorders>
            <w:hideMark/>
          </w:tcPr>
          <w:p w:rsidR="00FE256E" w:rsidRDefault="00FE256E" w:rsidP="00A247F0">
            <w:pPr>
              <w:snapToGrid w:val="0"/>
              <w:spacing w:line="360" w:lineRule="auto"/>
              <w:ind w:firstLine="74"/>
              <w:jc w:val="center"/>
              <w:rPr>
                <w:sz w:val="28"/>
                <w:szCs w:val="28"/>
                <w:lang w:eastAsia="en-US"/>
              </w:rPr>
            </w:pPr>
            <w:r>
              <w:rPr>
                <w:sz w:val="28"/>
                <w:szCs w:val="28"/>
              </w:rPr>
              <w:t>171,3</w:t>
            </w:r>
          </w:p>
        </w:tc>
      </w:tr>
    </w:tbl>
    <w:p w:rsidR="00FE256E" w:rsidRDefault="00FE256E" w:rsidP="00FE256E">
      <w:pPr>
        <w:spacing w:line="360" w:lineRule="auto"/>
        <w:ind w:firstLine="709"/>
        <w:jc w:val="both"/>
        <w:rPr>
          <w:lang w:eastAsia="en-US"/>
        </w:rPr>
      </w:pPr>
      <w:r>
        <w:t>* итоговое значение превышает 100%, поскольку в данном вопросе респондент мог выбрать более одного варианта ответа.</w:t>
      </w:r>
    </w:p>
    <w:p w:rsidR="00FE256E" w:rsidRDefault="00FE256E" w:rsidP="00FE256E">
      <w:pPr>
        <w:spacing w:line="360" w:lineRule="auto"/>
        <w:ind w:firstLine="709"/>
        <w:jc w:val="both"/>
        <w:rPr>
          <w:sz w:val="28"/>
          <w:szCs w:val="28"/>
        </w:rPr>
      </w:pPr>
      <w:r>
        <w:rPr>
          <w:sz w:val="28"/>
          <w:szCs w:val="28"/>
        </w:rPr>
        <w:t>Таким образом, можно сделать вывод о том, что наиболее характерные формы проведения досуга для молодежи – это домашний досуг, активный отдых на природе или на даче и посещение организованных культурных мероприятий. Это можно объяснить тем, что молодые люди и девушки больше предпочитают общение по Интернету, просмотр ТВ, чтение и т.д.</w:t>
      </w:r>
    </w:p>
    <w:p w:rsidR="00040AFD" w:rsidRDefault="00FE256E" w:rsidP="00040AFD">
      <w:pPr>
        <w:spacing w:line="360" w:lineRule="auto"/>
        <w:ind w:firstLine="709"/>
        <w:jc w:val="both"/>
        <w:rPr>
          <w:color w:val="000000"/>
          <w:sz w:val="28"/>
          <w:szCs w:val="28"/>
        </w:rPr>
      </w:pPr>
      <w:r>
        <w:rPr>
          <w:color w:val="000000"/>
          <w:sz w:val="28"/>
          <w:szCs w:val="28"/>
        </w:rPr>
        <w:t xml:space="preserve">Для выяснения потребностей молодежи в услугах и видах поддержки в рамках исследования респондентам было предложено определить причины затрудняющие реализацию жизненных планов молодежи. На первое место молодежь поставила «сложные, для молодежи, социально-экономические условия» - 64,5%. Данные результаты говорят о том, что молодежь, </w:t>
      </w:r>
      <w:r>
        <w:rPr>
          <w:color w:val="000000"/>
          <w:sz w:val="28"/>
          <w:szCs w:val="28"/>
        </w:rPr>
        <w:lastRenderedPageBreak/>
        <w:t>включенная в структуру социально–экономических отношений  современного общества</w:t>
      </w:r>
      <w:r w:rsidR="00312406">
        <w:rPr>
          <w:color w:val="000000"/>
          <w:sz w:val="28"/>
          <w:szCs w:val="28"/>
        </w:rPr>
        <w:t>,</w:t>
      </w:r>
      <w:r>
        <w:rPr>
          <w:color w:val="000000"/>
          <w:sz w:val="28"/>
          <w:szCs w:val="28"/>
        </w:rPr>
        <w:t xml:space="preserve"> испытывает достаточно ощутимые сложности социального и экономического характера в процессе получения образования, построения карьеры, создания семьи и т.д. Поэтому в рамках реализации молодежной политики необходимо расширять спектр мероприятий направленных на улучшение социально-экономического положения молодежи. Второй причиной, затрудняющей реализ</w:t>
      </w:r>
      <w:r w:rsidR="009E2534">
        <w:rPr>
          <w:color w:val="000000"/>
          <w:sz w:val="28"/>
          <w:szCs w:val="28"/>
        </w:rPr>
        <w:t>ацию жизненных планов молодежи,</w:t>
      </w:r>
      <w:r>
        <w:rPr>
          <w:color w:val="000000"/>
          <w:sz w:val="28"/>
          <w:szCs w:val="28"/>
        </w:rPr>
        <w:t xml:space="preserve"> обозначенной респондентами</w:t>
      </w:r>
      <w:r w:rsidR="00312406">
        <w:rPr>
          <w:color w:val="000000"/>
          <w:sz w:val="28"/>
          <w:szCs w:val="28"/>
        </w:rPr>
        <w:t>,</w:t>
      </w:r>
      <w:r>
        <w:rPr>
          <w:color w:val="000000"/>
          <w:sz w:val="28"/>
          <w:szCs w:val="28"/>
        </w:rPr>
        <w:t xml:space="preserve"> стала «невостребованность молодежи на рынке труда» - 40,8%. В данном случае прослеживается системная проблема, возникшая в современной системе образования, и связанная с некоторой оторванностью системы образования от реального рынка труда. Решить данную проблему сможет уже начавшая свою работу система профессиональных стандартов, применяемая как при подготовке специалистов различного профиля в образовательных учреждениях, так и внедряемая на предприятиях при приеме сотрудников на работу. Так же важным элементов в данном направлении может стать расширение практики прохождения учебных и производственных студенческих практик на предприятиях профильных сфер. Третье место среди причин, молодые люди определили как «незнание, где и как приложить свои силы» - 38,1%, что достаточно естественно для молодежного возраста, отличающегося своей непостоянностью и только началом выбора жизненного пути. Поэтому задача общества в данном случае, заключается в том, чтобы помочь молодежи самоопределиться в интересах, в профессии, в гражданской позиции.  После этого молодым людям было предложено определить  те преимущества, которыми они, по их мнению, обладают по сравнению со старшим поколением. Большая часть респондентов высказалась о том, что современная молодежь более прагматична и целеустремленная</w:t>
      </w:r>
      <w:r w:rsidR="00312406">
        <w:rPr>
          <w:color w:val="000000"/>
          <w:sz w:val="28"/>
          <w:szCs w:val="28"/>
        </w:rPr>
        <w:t>,</w:t>
      </w:r>
      <w:r>
        <w:rPr>
          <w:color w:val="000000"/>
          <w:sz w:val="28"/>
          <w:szCs w:val="28"/>
        </w:rPr>
        <w:t xml:space="preserve"> – 32,6%, быстрее и успешнее адаптируется  к экономическим изменениям – 24,1%, и более</w:t>
      </w:r>
      <w:r w:rsidR="00851C24">
        <w:rPr>
          <w:color w:val="000000"/>
          <w:sz w:val="28"/>
          <w:szCs w:val="28"/>
        </w:rPr>
        <w:t xml:space="preserve"> технически подкована  - 23,9%.</w:t>
      </w:r>
    </w:p>
    <w:p w:rsidR="00FE256E" w:rsidRDefault="00FE256E" w:rsidP="00040AFD">
      <w:pPr>
        <w:spacing w:line="360" w:lineRule="auto"/>
        <w:ind w:firstLine="709"/>
        <w:jc w:val="both"/>
        <w:rPr>
          <w:color w:val="000000"/>
          <w:sz w:val="28"/>
          <w:szCs w:val="28"/>
        </w:rPr>
      </w:pPr>
      <w:r>
        <w:rPr>
          <w:color w:val="000000"/>
          <w:sz w:val="28"/>
          <w:szCs w:val="28"/>
        </w:rPr>
        <w:lastRenderedPageBreak/>
        <w:t>Оценивая вовлеченность молодых людей в</w:t>
      </w:r>
      <w:r w:rsidR="00312406">
        <w:rPr>
          <w:color w:val="000000"/>
          <w:sz w:val="28"/>
          <w:szCs w:val="28"/>
        </w:rPr>
        <w:t xml:space="preserve"> общественно-политическую жизнь в рамках исследования, </w:t>
      </w:r>
      <w:r>
        <w:rPr>
          <w:color w:val="000000"/>
          <w:sz w:val="28"/>
          <w:szCs w:val="28"/>
        </w:rPr>
        <w:t>респондентам было предложено оц</w:t>
      </w:r>
      <w:r w:rsidR="00312406">
        <w:rPr>
          <w:color w:val="000000"/>
          <w:sz w:val="28"/>
          <w:szCs w:val="28"/>
        </w:rPr>
        <w:t>енить какую роль играет молодежь</w:t>
      </w:r>
      <w:r>
        <w:rPr>
          <w:color w:val="000000"/>
          <w:sz w:val="28"/>
          <w:szCs w:val="28"/>
        </w:rPr>
        <w:t xml:space="preserve"> в политической жизни России. 48,9% заявили,</w:t>
      </w:r>
      <w:r w:rsidR="00312406">
        <w:rPr>
          <w:color w:val="000000"/>
          <w:sz w:val="28"/>
          <w:szCs w:val="28"/>
        </w:rPr>
        <w:t>что молодежь является активным</w:t>
      </w:r>
      <w:r>
        <w:rPr>
          <w:color w:val="000000"/>
          <w:sz w:val="28"/>
          <w:szCs w:val="28"/>
        </w:rPr>
        <w:t>участником  общественных молодежных объединений и организаций, 31,3% -  влияет на политику через различные общественные организации, политические партии, при этом 33,2% считает, что молодежь не оказывает серьезного влияния на политическую жизнь страны. Вот именно последняя группа респондентов и составляет ту целевую аудиторию, на которую должна быть нацелена молодежная политика общественных и политических объединений, с целью их активного включения в общественную жизнь. Для выяснения мотивации участия молодых людей в деятельности общественно-политических организаций были  рассмотрены  причины участия респондентов в молодежных объединениях: в качестве основной причины 34,8% выделили стремление получить опыт работы, 28,7% высказались о желании быть полезным обществу через свою общественную деятельность, и 18,1% высказались о стремлении таким образом получить более высокий социальный статус.</w:t>
      </w:r>
    </w:p>
    <w:p w:rsidR="00FE256E" w:rsidRDefault="00FE256E" w:rsidP="00FE256E">
      <w:pPr>
        <w:spacing w:line="360" w:lineRule="auto"/>
        <w:ind w:firstLine="709"/>
        <w:jc w:val="both"/>
        <w:rPr>
          <w:color w:val="000000"/>
          <w:sz w:val="28"/>
          <w:szCs w:val="28"/>
        </w:rPr>
      </w:pPr>
      <w:r>
        <w:rPr>
          <w:sz w:val="28"/>
          <w:szCs w:val="28"/>
        </w:rPr>
        <w:t xml:space="preserve">Переходя к необходимым видам поддержки молодежи со стороны государства, в рамках исследования молодым людям было предложено высказать мнение относительно того, какое  участие государственные структуры должны принимать в процессе трудоустройства выпускников. 45,9% молодых людей высказались о том, что </w:t>
      </w:r>
      <w:r>
        <w:rPr>
          <w:color w:val="000000"/>
          <w:sz w:val="28"/>
          <w:szCs w:val="28"/>
        </w:rPr>
        <w:t xml:space="preserve">государство должно оказывать поддержку в поисках работы по желанию выпускника, при этом 41,4% респондентов считают, что государство должно гарантировать первое рабочее место. </w:t>
      </w:r>
    </w:p>
    <w:p w:rsidR="00FE256E" w:rsidRDefault="00CA2363" w:rsidP="00FE256E">
      <w:pPr>
        <w:spacing w:line="360" w:lineRule="auto"/>
        <w:ind w:firstLine="709"/>
        <w:jc w:val="both"/>
        <w:rPr>
          <w:color w:val="000000"/>
        </w:rPr>
      </w:pPr>
      <w:r w:rsidRPr="0032697C">
        <w:rPr>
          <w:b/>
          <w:color w:val="000000"/>
          <w:sz w:val="28"/>
          <w:szCs w:val="28"/>
        </w:rPr>
        <w:t>Таблица 10</w:t>
      </w:r>
      <w:r w:rsidR="00FE256E" w:rsidRPr="0032697C">
        <w:rPr>
          <w:b/>
          <w:color w:val="000000"/>
          <w:sz w:val="28"/>
          <w:szCs w:val="28"/>
        </w:rPr>
        <w:t xml:space="preserve">. </w:t>
      </w:r>
      <w:r w:rsidR="00FE256E" w:rsidRPr="00C35AB3">
        <w:rPr>
          <w:b/>
          <w:color w:val="000000"/>
          <w:sz w:val="28"/>
          <w:szCs w:val="28"/>
        </w:rPr>
        <w:t>Участие государства в трудоустройстве выпускников</w:t>
      </w:r>
      <w:r w:rsidR="00FE256E">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375"/>
      </w:tblGrid>
      <w:tr w:rsidR="00FE256E" w:rsidTr="00A247F0">
        <w:tc>
          <w:tcPr>
            <w:tcW w:w="9571" w:type="dxa"/>
            <w:gridSpan w:val="2"/>
            <w:tcBorders>
              <w:top w:val="single" w:sz="4" w:space="0" w:color="auto"/>
              <w:left w:val="single" w:sz="4" w:space="0" w:color="auto"/>
              <w:bottom w:val="single" w:sz="4" w:space="0" w:color="auto"/>
              <w:right w:val="single" w:sz="4" w:space="0" w:color="auto"/>
            </w:tcBorders>
            <w:hideMark/>
          </w:tcPr>
          <w:p w:rsidR="00FE256E" w:rsidRPr="00C35AB3" w:rsidRDefault="00FE256E" w:rsidP="00A247F0">
            <w:pPr>
              <w:spacing w:after="200" w:line="276" w:lineRule="auto"/>
              <w:rPr>
                <w:b/>
                <w:sz w:val="28"/>
                <w:szCs w:val="28"/>
                <w:lang w:eastAsia="en-US"/>
              </w:rPr>
            </w:pPr>
            <w:r w:rsidRPr="00C35AB3">
              <w:rPr>
                <w:b/>
                <w:color w:val="000000"/>
                <w:sz w:val="28"/>
                <w:szCs w:val="28"/>
              </w:rPr>
              <w:t>Как Вы считаете, какое участие государство должно принимать в трудоустройстве выпускников учебных заведений? (%)</w:t>
            </w:r>
          </w:p>
        </w:tc>
      </w:tr>
      <w:tr w:rsidR="00FE256E" w:rsidTr="00A247F0">
        <w:tc>
          <w:tcPr>
            <w:tcW w:w="7196" w:type="dxa"/>
            <w:tcBorders>
              <w:top w:val="single" w:sz="4" w:space="0" w:color="auto"/>
              <w:left w:val="single" w:sz="4" w:space="0" w:color="auto"/>
              <w:bottom w:val="single" w:sz="4" w:space="0" w:color="auto"/>
              <w:right w:val="single" w:sz="4" w:space="0" w:color="auto"/>
            </w:tcBorders>
            <w:hideMark/>
          </w:tcPr>
          <w:p w:rsidR="00FE256E" w:rsidRPr="00C35AB3" w:rsidRDefault="00FE256E" w:rsidP="00A247F0">
            <w:pPr>
              <w:spacing w:after="200" w:line="276" w:lineRule="auto"/>
              <w:rPr>
                <w:sz w:val="28"/>
                <w:szCs w:val="28"/>
                <w:lang w:eastAsia="en-US"/>
              </w:rPr>
            </w:pPr>
            <w:r w:rsidRPr="00C35AB3">
              <w:rPr>
                <w:color w:val="000000"/>
                <w:sz w:val="28"/>
                <w:szCs w:val="28"/>
              </w:rPr>
              <w:t xml:space="preserve">государство должно оказывать поддержку в поисках </w:t>
            </w:r>
            <w:r w:rsidRPr="00C35AB3">
              <w:rPr>
                <w:color w:val="000000"/>
                <w:sz w:val="28"/>
                <w:szCs w:val="28"/>
              </w:rPr>
              <w:lastRenderedPageBreak/>
              <w:t>работы по желанию выпускника</w:t>
            </w:r>
          </w:p>
        </w:tc>
        <w:tc>
          <w:tcPr>
            <w:tcW w:w="2375" w:type="dxa"/>
            <w:tcBorders>
              <w:top w:val="single" w:sz="4" w:space="0" w:color="auto"/>
              <w:left w:val="single" w:sz="4" w:space="0" w:color="auto"/>
              <w:bottom w:val="single" w:sz="4" w:space="0" w:color="auto"/>
              <w:right w:val="single" w:sz="4" w:space="0" w:color="auto"/>
            </w:tcBorders>
            <w:hideMark/>
          </w:tcPr>
          <w:p w:rsidR="00FE256E" w:rsidRPr="00C35AB3" w:rsidRDefault="00FE256E" w:rsidP="00A247F0">
            <w:pPr>
              <w:spacing w:line="360" w:lineRule="auto"/>
              <w:jc w:val="both"/>
              <w:rPr>
                <w:color w:val="000000"/>
                <w:sz w:val="28"/>
                <w:szCs w:val="28"/>
                <w:lang w:eastAsia="en-US"/>
              </w:rPr>
            </w:pPr>
            <w:r w:rsidRPr="00C35AB3">
              <w:rPr>
                <w:color w:val="000000"/>
                <w:sz w:val="28"/>
                <w:szCs w:val="28"/>
              </w:rPr>
              <w:lastRenderedPageBreak/>
              <w:t>45,9%</w:t>
            </w:r>
          </w:p>
        </w:tc>
      </w:tr>
      <w:tr w:rsidR="00FE256E" w:rsidTr="00A247F0">
        <w:tc>
          <w:tcPr>
            <w:tcW w:w="7196" w:type="dxa"/>
            <w:tcBorders>
              <w:top w:val="single" w:sz="4" w:space="0" w:color="auto"/>
              <w:left w:val="single" w:sz="4" w:space="0" w:color="auto"/>
              <w:bottom w:val="single" w:sz="4" w:space="0" w:color="auto"/>
              <w:right w:val="single" w:sz="4" w:space="0" w:color="auto"/>
            </w:tcBorders>
            <w:hideMark/>
          </w:tcPr>
          <w:p w:rsidR="00FE256E" w:rsidRPr="00C35AB3" w:rsidRDefault="00FE256E" w:rsidP="00A247F0">
            <w:pPr>
              <w:spacing w:after="200" w:line="276" w:lineRule="auto"/>
              <w:rPr>
                <w:sz w:val="28"/>
                <w:szCs w:val="28"/>
                <w:lang w:eastAsia="en-US"/>
              </w:rPr>
            </w:pPr>
            <w:r w:rsidRPr="00C35AB3">
              <w:rPr>
                <w:color w:val="000000"/>
                <w:sz w:val="28"/>
                <w:szCs w:val="28"/>
              </w:rPr>
              <w:lastRenderedPageBreak/>
              <w:t>государство должно гарантировать первое рабочее место</w:t>
            </w:r>
          </w:p>
        </w:tc>
        <w:tc>
          <w:tcPr>
            <w:tcW w:w="2375" w:type="dxa"/>
            <w:tcBorders>
              <w:top w:val="single" w:sz="4" w:space="0" w:color="auto"/>
              <w:left w:val="single" w:sz="4" w:space="0" w:color="auto"/>
              <w:bottom w:val="single" w:sz="4" w:space="0" w:color="auto"/>
              <w:right w:val="single" w:sz="4" w:space="0" w:color="auto"/>
            </w:tcBorders>
            <w:hideMark/>
          </w:tcPr>
          <w:p w:rsidR="00FE256E" w:rsidRPr="00C35AB3" w:rsidRDefault="00FE256E" w:rsidP="00A247F0">
            <w:pPr>
              <w:spacing w:line="360" w:lineRule="auto"/>
              <w:jc w:val="both"/>
              <w:rPr>
                <w:color w:val="000000"/>
                <w:sz w:val="28"/>
                <w:szCs w:val="28"/>
                <w:lang w:eastAsia="en-US"/>
              </w:rPr>
            </w:pPr>
            <w:r w:rsidRPr="00C35AB3">
              <w:rPr>
                <w:color w:val="000000"/>
                <w:sz w:val="28"/>
                <w:szCs w:val="28"/>
              </w:rPr>
              <w:t>41,4%</w:t>
            </w:r>
          </w:p>
        </w:tc>
      </w:tr>
      <w:tr w:rsidR="00FE256E" w:rsidTr="00A247F0">
        <w:tc>
          <w:tcPr>
            <w:tcW w:w="719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after="200" w:line="276" w:lineRule="auto"/>
              <w:rPr>
                <w:sz w:val="28"/>
                <w:szCs w:val="28"/>
                <w:lang w:eastAsia="en-US"/>
              </w:rPr>
            </w:pPr>
            <w:r>
              <w:rPr>
                <w:color w:val="000000"/>
                <w:sz w:val="28"/>
                <w:szCs w:val="28"/>
              </w:rPr>
              <w:t>государство не должно вмешиваться в процесс трудоустройства молодежи</w:t>
            </w:r>
          </w:p>
        </w:tc>
        <w:tc>
          <w:tcPr>
            <w:tcW w:w="237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color w:val="000000"/>
                <w:sz w:val="28"/>
                <w:szCs w:val="28"/>
                <w:lang w:eastAsia="en-US"/>
              </w:rPr>
            </w:pPr>
            <w:r>
              <w:rPr>
                <w:color w:val="000000"/>
                <w:sz w:val="28"/>
                <w:szCs w:val="28"/>
              </w:rPr>
              <w:t>10,5%</w:t>
            </w:r>
          </w:p>
        </w:tc>
      </w:tr>
      <w:tr w:rsidR="00FE256E" w:rsidTr="00A247F0">
        <w:tc>
          <w:tcPr>
            <w:tcW w:w="719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after="200" w:line="276" w:lineRule="auto"/>
              <w:rPr>
                <w:sz w:val="28"/>
                <w:szCs w:val="28"/>
                <w:lang w:eastAsia="en-US"/>
              </w:rPr>
            </w:pPr>
            <w:r>
              <w:rPr>
                <w:color w:val="000000"/>
                <w:sz w:val="28"/>
                <w:szCs w:val="28"/>
              </w:rPr>
              <w:t>затрудняюсь ответить</w:t>
            </w:r>
          </w:p>
        </w:tc>
        <w:tc>
          <w:tcPr>
            <w:tcW w:w="237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color w:val="000000"/>
                <w:sz w:val="28"/>
                <w:szCs w:val="28"/>
                <w:lang w:eastAsia="en-US"/>
              </w:rPr>
            </w:pPr>
            <w:r>
              <w:rPr>
                <w:color w:val="000000"/>
                <w:sz w:val="28"/>
                <w:szCs w:val="28"/>
              </w:rPr>
              <w:t>4,3%</w:t>
            </w:r>
          </w:p>
        </w:tc>
      </w:tr>
      <w:tr w:rsidR="00FE256E" w:rsidTr="00A247F0">
        <w:tc>
          <w:tcPr>
            <w:tcW w:w="7196"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after="200" w:line="276" w:lineRule="auto"/>
              <w:rPr>
                <w:color w:val="000000"/>
                <w:sz w:val="28"/>
                <w:szCs w:val="28"/>
                <w:lang w:eastAsia="en-US"/>
              </w:rPr>
            </w:pPr>
            <w:r>
              <w:rPr>
                <w:color w:val="000000"/>
                <w:sz w:val="28"/>
                <w:szCs w:val="28"/>
              </w:rPr>
              <w:t>другое</w:t>
            </w:r>
          </w:p>
        </w:tc>
        <w:tc>
          <w:tcPr>
            <w:tcW w:w="2375"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color w:val="000000"/>
                <w:sz w:val="28"/>
                <w:szCs w:val="28"/>
                <w:lang w:eastAsia="en-US"/>
              </w:rPr>
            </w:pPr>
            <w:r>
              <w:rPr>
                <w:color w:val="000000"/>
                <w:sz w:val="28"/>
                <w:szCs w:val="28"/>
              </w:rPr>
              <w:t>0,4%</w:t>
            </w:r>
          </w:p>
        </w:tc>
      </w:tr>
    </w:tbl>
    <w:p w:rsidR="00FE256E" w:rsidRDefault="00FE256E" w:rsidP="00FE256E">
      <w:pPr>
        <w:spacing w:line="360" w:lineRule="auto"/>
        <w:ind w:firstLine="709"/>
        <w:jc w:val="both"/>
        <w:rPr>
          <w:color w:val="000000"/>
          <w:sz w:val="28"/>
          <w:szCs w:val="28"/>
          <w:lang w:eastAsia="en-US"/>
        </w:rPr>
      </w:pPr>
    </w:p>
    <w:p w:rsidR="00FE256E" w:rsidRDefault="00FE256E" w:rsidP="00FE256E">
      <w:pPr>
        <w:spacing w:line="360" w:lineRule="auto"/>
        <w:ind w:firstLine="709"/>
        <w:jc w:val="both"/>
        <w:rPr>
          <w:color w:val="000000"/>
          <w:sz w:val="28"/>
          <w:szCs w:val="28"/>
        </w:rPr>
      </w:pPr>
      <w:r>
        <w:rPr>
          <w:color w:val="000000"/>
          <w:sz w:val="28"/>
          <w:szCs w:val="28"/>
        </w:rPr>
        <w:t xml:space="preserve">Данный вопрос, по </w:t>
      </w:r>
      <w:r w:rsidRPr="00042B9C">
        <w:rPr>
          <w:color w:val="000000"/>
          <w:sz w:val="28"/>
          <w:szCs w:val="28"/>
        </w:rPr>
        <w:t>нашему мнению, с</w:t>
      </w:r>
      <w:r w:rsidR="00042B9C" w:rsidRPr="00042B9C">
        <w:rPr>
          <w:color w:val="000000"/>
          <w:sz w:val="28"/>
          <w:szCs w:val="28"/>
        </w:rPr>
        <w:t xml:space="preserve">пособна решить </w:t>
      </w:r>
      <w:r w:rsidRPr="00042B9C">
        <w:rPr>
          <w:color w:val="000000"/>
          <w:sz w:val="28"/>
          <w:szCs w:val="28"/>
        </w:rPr>
        <w:t>практика применения профстандартов  и</w:t>
      </w:r>
      <w:r>
        <w:rPr>
          <w:color w:val="000000"/>
          <w:sz w:val="28"/>
          <w:szCs w:val="28"/>
        </w:rPr>
        <w:t xml:space="preserve"> расширение деятельности служб занятости в отношении молодых выпускников. В рамках рассматриваемой темы респондентам предложили выбрать сферы экономики, которые, по их мнению, наиболее перспективны для современного молодого поколения: 44,3% респондентов отметили сферу торговли, 31,7% сферу новейших технологий, 27,8% и 26,6%  выделили финансовую сферу и государственную службу соответственно; 22,7 % опрошенных молодых людей остановили свой выбор на информационной среде, 22,3% и 21,4% соответственно отметили строительство и промышленность.  </w:t>
      </w:r>
    </w:p>
    <w:p w:rsidR="00FE256E" w:rsidRPr="00C35AB3" w:rsidRDefault="00CA2363" w:rsidP="00FE256E">
      <w:pPr>
        <w:spacing w:line="360" w:lineRule="auto"/>
        <w:ind w:firstLine="709"/>
        <w:jc w:val="both"/>
        <w:rPr>
          <w:b/>
          <w:color w:val="000000"/>
          <w:sz w:val="28"/>
          <w:szCs w:val="28"/>
        </w:rPr>
      </w:pPr>
      <w:r w:rsidRPr="0032697C">
        <w:rPr>
          <w:b/>
          <w:color w:val="000000"/>
          <w:sz w:val="28"/>
          <w:szCs w:val="28"/>
        </w:rPr>
        <w:t>Таблица 11</w:t>
      </w:r>
      <w:r w:rsidR="00FE256E" w:rsidRPr="0032697C">
        <w:rPr>
          <w:b/>
          <w:color w:val="000000"/>
          <w:sz w:val="28"/>
          <w:szCs w:val="28"/>
        </w:rPr>
        <w:t>.</w:t>
      </w:r>
      <w:r w:rsidR="00FE256E" w:rsidRPr="00C35AB3">
        <w:rPr>
          <w:b/>
          <w:color w:val="000000"/>
          <w:sz w:val="28"/>
          <w:szCs w:val="28"/>
        </w:rPr>
        <w:t xml:space="preserve"> Перспективные сферы занятости молодежи.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1241"/>
      </w:tblGrid>
      <w:tr w:rsidR="00FE256E" w:rsidTr="00A247F0">
        <w:trPr>
          <w:trHeight w:val="681"/>
        </w:trPr>
        <w:tc>
          <w:tcPr>
            <w:tcW w:w="9571" w:type="dxa"/>
            <w:gridSpan w:val="2"/>
            <w:tcBorders>
              <w:top w:val="single" w:sz="4" w:space="0" w:color="auto"/>
              <w:left w:val="single" w:sz="4" w:space="0" w:color="auto"/>
              <w:bottom w:val="single" w:sz="4" w:space="0" w:color="auto"/>
              <w:right w:val="single" w:sz="4" w:space="0" w:color="auto"/>
            </w:tcBorders>
            <w:hideMark/>
          </w:tcPr>
          <w:p w:rsidR="00FE256E" w:rsidRDefault="00FE256E" w:rsidP="00A247F0">
            <w:pPr>
              <w:spacing w:after="200" w:line="276" w:lineRule="auto"/>
              <w:rPr>
                <w:lang w:eastAsia="en-US"/>
              </w:rPr>
            </w:pPr>
            <w:r>
              <w:rPr>
                <w:b/>
                <w:color w:val="000000"/>
                <w:sz w:val="27"/>
                <w:szCs w:val="27"/>
              </w:rPr>
              <w:t>Какие, на Ваш взгляд, сферы являются наиболее перспективными для работы молодых людей? %</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торговля</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44,3</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новейшие технологии</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31,7</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финансовая сфера</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27,8</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государственное и муниципальное управление</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26,6</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информационные технологии</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22,7</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строительство</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22,3</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промышленность</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21,4</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общественное питание</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20</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lastRenderedPageBreak/>
              <w:t>сельское хозяйство</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15,9</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культура и искусство</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15,2</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физкультура и спорт</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14,0</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обеспечение безопасности населения</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14,0</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здравоохранение</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12,4</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транспорт</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11,9</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образование</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11,1</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бытовое обслуживание населения</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10,1</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научная работа</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9,7</w:t>
            </w:r>
          </w:p>
        </w:tc>
      </w:tr>
      <w:tr w:rsidR="00FE256E" w:rsidTr="00A247F0">
        <w:tc>
          <w:tcPr>
            <w:tcW w:w="8330" w:type="dxa"/>
            <w:tcBorders>
              <w:top w:val="single" w:sz="4" w:space="0" w:color="auto"/>
              <w:left w:val="single" w:sz="4" w:space="0" w:color="auto"/>
              <w:bottom w:val="single" w:sz="4" w:space="0" w:color="auto"/>
              <w:right w:val="single" w:sz="4" w:space="0" w:color="auto"/>
            </w:tcBorders>
            <w:hideMark/>
          </w:tcPr>
          <w:p w:rsidR="00FE256E" w:rsidRDefault="00FE256E" w:rsidP="00A247F0">
            <w:pPr>
              <w:pStyle w:val="aa"/>
              <w:rPr>
                <w:color w:val="000000"/>
                <w:sz w:val="27"/>
                <w:szCs w:val="27"/>
              </w:rPr>
            </w:pPr>
            <w:r>
              <w:rPr>
                <w:color w:val="000000"/>
                <w:sz w:val="27"/>
                <w:szCs w:val="27"/>
              </w:rPr>
              <w:t>затрудняюсь ответить</w:t>
            </w:r>
          </w:p>
        </w:tc>
        <w:tc>
          <w:tcPr>
            <w:tcW w:w="1241" w:type="dxa"/>
            <w:tcBorders>
              <w:top w:val="single" w:sz="4" w:space="0" w:color="auto"/>
              <w:left w:val="single" w:sz="4" w:space="0" w:color="auto"/>
              <w:bottom w:val="single" w:sz="4" w:space="0" w:color="auto"/>
              <w:right w:val="single" w:sz="4" w:space="0" w:color="auto"/>
            </w:tcBorders>
            <w:hideMark/>
          </w:tcPr>
          <w:p w:rsidR="00FE256E" w:rsidRDefault="00FE256E" w:rsidP="00A247F0">
            <w:pPr>
              <w:spacing w:line="360" w:lineRule="auto"/>
              <w:jc w:val="both"/>
              <w:rPr>
                <w:sz w:val="28"/>
                <w:szCs w:val="28"/>
                <w:lang w:eastAsia="en-US"/>
              </w:rPr>
            </w:pPr>
            <w:r>
              <w:rPr>
                <w:sz w:val="28"/>
                <w:szCs w:val="28"/>
              </w:rPr>
              <w:t>0,6</w:t>
            </w:r>
          </w:p>
        </w:tc>
      </w:tr>
    </w:tbl>
    <w:p w:rsidR="00FE256E" w:rsidRDefault="00FE256E" w:rsidP="00FE256E">
      <w:pPr>
        <w:spacing w:line="360" w:lineRule="auto"/>
        <w:ind w:firstLine="709"/>
        <w:jc w:val="both"/>
        <w:rPr>
          <w:sz w:val="28"/>
          <w:szCs w:val="28"/>
        </w:rPr>
      </w:pPr>
    </w:p>
    <w:p w:rsidR="00FE256E" w:rsidRDefault="00FE256E" w:rsidP="009E2534">
      <w:pPr>
        <w:spacing w:line="360" w:lineRule="auto"/>
        <w:ind w:firstLine="709"/>
        <w:jc w:val="both"/>
        <w:rPr>
          <w:sz w:val="28"/>
          <w:szCs w:val="28"/>
        </w:rPr>
      </w:pPr>
      <w:r>
        <w:rPr>
          <w:sz w:val="28"/>
          <w:szCs w:val="28"/>
        </w:rPr>
        <w:t>В целом можно говорить о том, что современное поколение молодых людей поддерживают уже ставшие традиционными для российского общества ценности семьи и карьеры. При этом молодые люди хотят и готовы много зарабатывать, прикладывая к этому усилия, как личного характера, так и с помощью полученного образования. Поэтому они ощущают необходимость поддержки</w:t>
      </w:r>
      <w:r w:rsidR="009E2534">
        <w:rPr>
          <w:sz w:val="28"/>
          <w:szCs w:val="28"/>
        </w:rPr>
        <w:t>,</w:t>
      </w:r>
      <w:r>
        <w:rPr>
          <w:sz w:val="28"/>
          <w:szCs w:val="28"/>
        </w:rPr>
        <w:t xml:space="preserve"> как со стороны общества</w:t>
      </w:r>
      <w:r w:rsidR="00C56AAD">
        <w:rPr>
          <w:sz w:val="28"/>
          <w:szCs w:val="28"/>
        </w:rPr>
        <w:t>,</w:t>
      </w:r>
      <w:r>
        <w:rPr>
          <w:sz w:val="28"/>
          <w:szCs w:val="28"/>
        </w:rPr>
        <w:t xml:space="preserve"> так и государства в процессе выбора профессии, получения и совершенствования профессиональных навыков и компетенций, и дальнейшего</w:t>
      </w:r>
      <w:r w:rsidR="009E2534">
        <w:rPr>
          <w:sz w:val="28"/>
          <w:szCs w:val="28"/>
        </w:rPr>
        <w:t xml:space="preserve"> трудоустройства по профессии. </w:t>
      </w:r>
    </w:p>
    <w:p w:rsidR="00D35698" w:rsidRPr="00C059DB" w:rsidRDefault="00D35698" w:rsidP="00D35698">
      <w:pPr>
        <w:suppressAutoHyphens w:val="0"/>
        <w:spacing w:line="360" w:lineRule="auto"/>
        <w:ind w:firstLine="709"/>
        <w:jc w:val="both"/>
        <w:rPr>
          <w:rFonts w:eastAsia="Calibri" w:cs="Times New Roman"/>
          <w:sz w:val="28"/>
          <w:szCs w:val="28"/>
          <w:lang w:eastAsia="en-US"/>
        </w:rPr>
      </w:pPr>
      <w:r w:rsidRPr="00C059DB">
        <w:rPr>
          <w:rFonts w:eastAsia="Calibri" w:cs="Times New Roman"/>
          <w:sz w:val="28"/>
          <w:szCs w:val="28"/>
          <w:lang w:eastAsia="en-US"/>
        </w:rPr>
        <w:t>Социальный аудит региональных программ в сфере государственной молодежной политики, диагностика социального положения молодежи Саратовской области и данные социологических исследований также указывают на то обстоятельство, что современная молодежь живет и социализируется в становящемся обществе риска, то есть в таком обществе, где риск не является повседневной, привычной реальностью, не входит в устойчивый набор признаков «образа жизни», но, при всем при этом, он не менее разрушителен и опасен.</w:t>
      </w:r>
    </w:p>
    <w:p w:rsidR="00D35698" w:rsidRPr="00C059DB" w:rsidRDefault="00D35698" w:rsidP="00D35698">
      <w:pPr>
        <w:suppressAutoHyphens w:val="0"/>
        <w:spacing w:line="360" w:lineRule="auto"/>
        <w:ind w:firstLine="709"/>
        <w:jc w:val="both"/>
        <w:rPr>
          <w:rFonts w:cs="Times New Roman"/>
          <w:sz w:val="28"/>
          <w:szCs w:val="28"/>
          <w:lang w:eastAsia="ru-RU"/>
        </w:rPr>
      </w:pPr>
      <w:r w:rsidRPr="00C059DB">
        <w:rPr>
          <w:rFonts w:cs="Times New Roman"/>
          <w:sz w:val="28"/>
          <w:szCs w:val="28"/>
          <w:lang w:eastAsia="ru-RU"/>
        </w:rPr>
        <w:t xml:space="preserve">В зависимости от конкретных мотивов человек оценивает собственные шансы на успех в соответствии со своими способностями и опытом, а также </w:t>
      </w:r>
      <w:r w:rsidRPr="00C059DB">
        <w:rPr>
          <w:rFonts w:cs="Times New Roman"/>
          <w:sz w:val="28"/>
          <w:szCs w:val="28"/>
          <w:lang w:eastAsia="ru-RU"/>
        </w:rPr>
        <w:lastRenderedPageBreak/>
        <w:t>пытается просчитать вероятность неуспеха и степени неблагоприятныхпоследствий от сделанного выбора и свершенных действий. В этом случае риск может быть оправданным или неоправданным</w:t>
      </w:r>
      <w:r w:rsidRPr="00C059DB">
        <w:rPr>
          <w:rFonts w:cs="Times New Roman"/>
          <w:sz w:val="28"/>
          <w:szCs w:val="28"/>
          <w:vertAlign w:val="superscript"/>
          <w:lang w:eastAsia="ru-RU"/>
        </w:rPr>
        <w:footnoteReference w:id="3"/>
      </w:r>
      <w:r w:rsidRPr="00C059DB">
        <w:rPr>
          <w:rFonts w:cs="Times New Roman"/>
          <w:sz w:val="28"/>
          <w:szCs w:val="28"/>
          <w:lang w:eastAsia="ru-RU"/>
        </w:rPr>
        <w:t xml:space="preserve">. </w:t>
      </w:r>
    </w:p>
    <w:p w:rsidR="00D35698" w:rsidRPr="00913312" w:rsidRDefault="00D35698" w:rsidP="00D35698">
      <w:pPr>
        <w:suppressAutoHyphens w:val="0"/>
        <w:spacing w:line="360" w:lineRule="auto"/>
        <w:ind w:firstLine="709"/>
        <w:jc w:val="both"/>
        <w:rPr>
          <w:rFonts w:eastAsia="Calibri" w:cs="Times New Roman"/>
          <w:sz w:val="28"/>
          <w:szCs w:val="28"/>
          <w:lang w:eastAsia="en-US"/>
        </w:rPr>
      </w:pPr>
      <w:r>
        <w:rPr>
          <w:rFonts w:eastAsia="Calibri" w:cs="Times New Roman"/>
          <w:sz w:val="28"/>
          <w:szCs w:val="28"/>
          <w:lang w:eastAsia="en-US"/>
        </w:rPr>
        <w:t>Молодежь, с одной стороны, -</w:t>
      </w:r>
      <w:r w:rsidRPr="00C059DB">
        <w:rPr>
          <w:rFonts w:eastAsia="Calibri" w:cs="Times New Roman"/>
          <w:sz w:val="28"/>
          <w:szCs w:val="28"/>
          <w:lang w:eastAsia="en-US"/>
        </w:rPr>
        <w:t xml:space="preserve"> это незащищенная группа, являющаяся, скорее, </w:t>
      </w:r>
      <w:r>
        <w:rPr>
          <w:rFonts w:eastAsia="Calibri" w:cs="Times New Roman"/>
          <w:sz w:val="28"/>
          <w:szCs w:val="28"/>
          <w:lang w:eastAsia="en-US"/>
        </w:rPr>
        <w:t>нестабильным звеном в обществе, а с другой -</w:t>
      </w:r>
      <w:r w:rsidRPr="00C059DB">
        <w:rPr>
          <w:rFonts w:eastAsia="Calibri" w:cs="Times New Roman"/>
          <w:sz w:val="28"/>
          <w:szCs w:val="28"/>
          <w:lang w:eastAsia="en-US"/>
        </w:rPr>
        <w:t xml:space="preserve"> это поколение, от которого зависит будущее страны. Такой особый статус молодежи рождает потребность в адекватной молодежной политике, способной решить или смягчить имеющиеся проблемы, а также направить в созидательное русло творческий потенциал </w:t>
      </w:r>
      <w:r w:rsidRPr="00913312">
        <w:rPr>
          <w:rFonts w:eastAsia="Calibri" w:cs="Times New Roman"/>
          <w:sz w:val="28"/>
          <w:szCs w:val="28"/>
          <w:lang w:eastAsia="en-US"/>
        </w:rPr>
        <w:t>молодежи. Важную роль в этом процессе играет социальная реабилитация молодежи кризисных групп</w:t>
      </w:r>
      <w:r w:rsidR="00CA2363">
        <w:rPr>
          <w:rFonts w:eastAsia="Calibri" w:cs="Times New Roman"/>
          <w:sz w:val="28"/>
          <w:szCs w:val="28"/>
          <w:lang w:eastAsia="en-US"/>
        </w:rPr>
        <w:t>(м</w:t>
      </w:r>
      <w:r w:rsidR="00CA2363" w:rsidRPr="00C059DB">
        <w:rPr>
          <w:rFonts w:eastAsia="Calibri" w:cs="Times New Roman"/>
          <w:sz w:val="28"/>
          <w:szCs w:val="28"/>
          <w:lang w:eastAsia="en-US"/>
        </w:rPr>
        <w:t>олодежь с ограниченными возможностями здоровья</w:t>
      </w:r>
      <w:r w:rsidR="00C56AAD">
        <w:rPr>
          <w:rFonts w:eastAsia="Calibri" w:cs="Times New Roman"/>
          <w:sz w:val="28"/>
          <w:szCs w:val="28"/>
          <w:lang w:eastAsia="en-US"/>
        </w:rPr>
        <w:t>;</w:t>
      </w:r>
      <w:r w:rsidR="00C74888">
        <w:rPr>
          <w:rFonts w:eastAsia="Calibri" w:cs="Times New Roman"/>
          <w:sz w:val="28"/>
          <w:szCs w:val="28"/>
          <w:lang w:eastAsia="en-US"/>
        </w:rPr>
        <w:t>м</w:t>
      </w:r>
      <w:r w:rsidR="00CA2363">
        <w:rPr>
          <w:rFonts w:eastAsia="Calibri" w:cs="Times New Roman"/>
          <w:sz w:val="28"/>
          <w:szCs w:val="28"/>
          <w:lang w:eastAsia="en-US"/>
        </w:rPr>
        <w:t xml:space="preserve">олодежь, </w:t>
      </w:r>
      <w:r w:rsidR="00C56AAD">
        <w:rPr>
          <w:rFonts w:eastAsia="Calibri" w:cs="Times New Roman"/>
          <w:sz w:val="28"/>
          <w:szCs w:val="28"/>
          <w:lang w:eastAsia="en-US"/>
        </w:rPr>
        <w:t>ведущая асоциальный образ жизни;</w:t>
      </w:r>
      <w:r w:rsidR="00CA2363">
        <w:rPr>
          <w:rFonts w:eastAsia="Calibri" w:cs="Times New Roman"/>
          <w:sz w:val="28"/>
          <w:szCs w:val="28"/>
          <w:lang w:eastAsia="en-US"/>
        </w:rPr>
        <w:t xml:space="preserve"> б</w:t>
      </w:r>
      <w:r w:rsidR="00CA2363" w:rsidRPr="00C059DB">
        <w:rPr>
          <w:rFonts w:eastAsia="Calibri" w:cs="Times New Roman"/>
          <w:sz w:val="28"/>
          <w:szCs w:val="28"/>
          <w:lang w:eastAsia="en-US"/>
        </w:rPr>
        <w:t>езработная молодежь</w:t>
      </w:r>
      <w:r w:rsidR="00C56AAD">
        <w:rPr>
          <w:rFonts w:eastAsia="Calibri" w:cs="Times New Roman"/>
          <w:sz w:val="28"/>
          <w:szCs w:val="28"/>
          <w:lang w:eastAsia="en-US"/>
        </w:rPr>
        <w:t>;</w:t>
      </w:r>
      <w:r w:rsidR="00CA2363">
        <w:rPr>
          <w:rFonts w:eastAsia="Calibri" w:cs="Times New Roman"/>
          <w:sz w:val="28"/>
          <w:szCs w:val="28"/>
          <w:lang w:eastAsia="en-US"/>
        </w:rPr>
        <w:t xml:space="preserve"> м</w:t>
      </w:r>
      <w:r w:rsidR="00CA2363" w:rsidRPr="00C059DB">
        <w:rPr>
          <w:rFonts w:eastAsia="Calibri" w:cs="Times New Roman"/>
          <w:sz w:val="28"/>
          <w:szCs w:val="28"/>
          <w:lang w:eastAsia="en-US"/>
        </w:rPr>
        <w:t>олодежь</w:t>
      </w:r>
      <w:r w:rsidR="00C56AAD">
        <w:rPr>
          <w:rFonts w:eastAsia="Calibri" w:cs="Times New Roman"/>
          <w:sz w:val="28"/>
          <w:szCs w:val="28"/>
          <w:lang w:eastAsia="en-US"/>
        </w:rPr>
        <w:t>,</w:t>
      </w:r>
      <w:r w:rsidR="00CA2363" w:rsidRPr="00C059DB">
        <w:rPr>
          <w:rFonts w:eastAsia="Calibri" w:cs="Times New Roman"/>
          <w:sz w:val="28"/>
          <w:szCs w:val="28"/>
          <w:lang w:eastAsia="en-US"/>
        </w:rPr>
        <w:t xml:space="preserve"> находящаяся в группе </w:t>
      </w:r>
      <w:r w:rsidR="00C74888">
        <w:rPr>
          <w:rFonts w:eastAsia="Calibri" w:cs="Times New Roman"/>
          <w:sz w:val="28"/>
          <w:szCs w:val="28"/>
          <w:lang w:eastAsia="en-US"/>
        </w:rPr>
        <w:t>риска по криминогенным факторам</w:t>
      </w:r>
      <w:r w:rsidR="00C56AAD">
        <w:rPr>
          <w:rFonts w:eastAsia="Calibri" w:cs="Times New Roman"/>
          <w:sz w:val="28"/>
          <w:szCs w:val="28"/>
          <w:lang w:eastAsia="en-US"/>
        </w:rPr>
        <w:t>;</w:t>
      </w:r>
      <w:r w:rsidR="00CA2363">
        <w:rPr>
          <w:rFonts w:eastAsia="Calibri" w:cs="Times New Roman"/>
          <w:sz w:val="28"/>
          <w:szCs w:val="28"/>
          <w:lang w:eastAsia="en-US"/>
        </w:rPr>
        <w:t xml:space="preserve"> м</w:t>
      </w:r>
      <w:r w:rsidR="00CA2363" w:rsidRPr="00C059DB">
        <w:rPr>
          <w:rFonts w:eastAsia="Calibri" w:cs="Times New Roman"/>
          <w:sz w:val="28"/>
          <w:szCs w:val="28"/>
          <w:lang w:eastAsia="en-US"/>
        </w:rPr>
        <w:t>олодежь</w:t>
      </w:r>
      <w:r w:rsidR="00CA2363">
        <w:rPr>
          <w:rFonts w:eastAsia="Calibri" w:cs="Times New Roman"/>
          <w:sz w:val="28"/>
          <w:szCs w:val="28"/>
          <w:lang w:eastAsia="en-US"/>
        </w:rPr>
        <w:t>,</w:t>
      </w:r>
      <w:r w:rsidR="00CA2363" w:rsidRPr="00C059DB">
        <w:rPr>
          <w:rFonts w:eastAsia="Calibri" w:cs="Times New Roman"/>
          <w:sz w:val="28"/>
          <w:szCs w:val="28"/>
          <w:lang w:eastAsia="en-US"/>
        </w:rPr>
        <w:t xml:space="preserve"> проявляющая различ</w:t>
      </w:r>
      <w:r w:rsidR="00CA2363">
        <w:rPr>
          <w:rFonts w:eastAsia="Calibri" w:cs="Times New Roman"/>
          <w:sz w:val="28"/>
          <w:szCs w:val="28"/>
          <w:lang w:eastAsia="en-US"/>
        </w:rPr>
        <w:t xml:space="preserve">ные формы девиантного поведения), </w:t>
      </w:r>
      <w:r w:rsidRPr="00913312">
        <w:rPr>
          <w:rFonts w:eastAsia="Calibri" w:cs="Times New Roman"/>
          <w:sz w:val="28"/>
          <w:szCs w:val="28"/>
          <w:lang w:eastAsia="en-US"/>
        </w:rPr>
        <w:t>так как это практически единственный инструмент социальной политики, позволяющий вернуть в общественную систему, восстановить процессы социализации молодых людей, если процессы социализации и адаптации молодого человека в обществе уже были нарушены.</w:t>
      </w:r>
    </w:p>
    <w:p w:rsidR="00D35698" w:rsidRDefault="00C74888" w:rsidP="00D35698">
      <w:pPr>
        <w:suppressAutoHyphens w:val="0"/>
        <w:spacing w:line="360" w:lineRule="auto"/>
        <w:ind w:firstLine="709"/>
        <w:jc w:val="both"/>
        <w:rPr>
          <w:rFonts w:eastAsia="Calibri" w:cs="Times New Roman"/>
          <w:color w:val="000000"/>
          <w:sz w:val="28"/>
          <w:szCs w:val="28"/>
          <w:lang w:eastAsia="ru-RU" w:bidi="ru-RU"/>
        </w:rPr>
      </w:pPr>
      <w:r>
        <w:rPr>
          <w:rFonts w:eastAsia="Calibri" w:cs="Times New Roman"/>
          <w:color w:val="000000"/>
          <w:sz w:val="28"/>
          <w:szCs w:val="28"/>
          <w:lang w:eastAsia="ru-RU" w:bidi="ru-RU"/>
        </w:rPr>
        <w:t>С</w:t>
      </w:r>
      <w:r w:rsidR="00D35698" w:rsidRPr="00E432D4">
        <w:rPr>
          <w:rFonts w:eastAsia="Calibri" w:cs="Times New Roman"/>
          <w:color w:val="000000"/>
          <w:sz w:val="28"/>
          <w:szCs w:val="28"/>
          <w:lang w:eastAsia="ru-RU" w:bidi="ru-RU"/>
        </w:rPr>
        <w:t xml:space="preserve"> данной категорией молодежи необходимо усиливать воспитательную и профилактическую работу в рамках образовательного процесса, в том числе актуальна разработка программ ранней социальной реабилитации молодежи обучающейся</w:t>
      </w:r>
      <w:r w:rsidR="00D35698" w:rsidRPr="00C059DB">
        <w:rPr>
          <w:rFonts w:eastAsia="Calibri" w:cs="Times New Roman"/>
          <w:color w:val="000000"/>
          <w:sz w:val="28"/>
          <w:szCs w:val="28"/>
          <w:lang w:eastAsia="ru-RU" w:bidi="ru-RU"/>
        </w:rPr>
        <w:t xml:space="preserve"> в данных учебных заведениях</w:t>
      </w:r>
      <w:r w:rsidR="00D35698">
        <w:rPr>
          <w:rFonts w:eastAsia="Calibri" w:cs="Times New Roman"/>
          <w:color w:val="000000"/>
          <w:sz w:val="28"/>
          <w:szCs w:val="28"/>
          <w:lang w:eastAsia="ru-RU" w:bidi="ru-RU"/>
        </w:rPr>
        <w:t>.</w:t>
      </w:r>
    </w:p>
    <w:p w:rsidR="00D35698" w:rsidRDefault="00D35698" w:rsidP="00D35698">
      <w:pPr>
        <w:suppressAutoHyphens w:val="0"/>
        <w:spacing w:line="360" w:lineRule="auto"/>
        <w:ind w:firstLine="709"/>
        <w:jc w:val="both"/>
        <w:rPr>
          <w:sz w:val="28"/>
          <w:szCs w:val="27"/>
        </w:rPr>
      </w:pPr>
      <w:r w:rsidRPr="00584746">
        <w:rPr>
          <w:rFonts w:eastAsia="Calibri" w:cs="Times New Roman"/>
          <w:color w:val="000000"/>
          <w:sz w:val="28"/>
          <w:szCs w:val="28"/>
          <w:lang w:eastAsia="ru-RU" w:bidi="ru-RU"/>
        </w:rPr>
        <w:t>В 2017 году д</w:t>
      </w:r>
      <w:r w:rsidRPr="00584746">
        <w:rPr>
          <w:sz w:val="28"/>
          <w:szCs w:val="28"/>
        </w:rPr>
        <w:t xml:space="preserve">еятельность министерства </w:t>
      </w:r>
      <w:r w:rsidRPr="00584746">
        <w:rPr>
          <w:rFonts w:cs="Times New Roman"/>
          <w:sz w:val="28"/>
          <w:szCs w:val="28"/>
        </w:rPr>
        <w:t xml:space="preserve">молодежной политики, спорта и туризма области </w:t>
      </w:r>
      <w:r w:rsidRPr="00584746">
        <w:rPr>
          <w:sz w:val="28"/>
          <w:szCs w:val="28"/>
        </w:rPr>
        <w:t xml:space="preserve">по профилактике асоциальных проявлений в подростково-молодежной среде осуществляется </w:t>
      </w:r>
      <w:r w:rsidRPr="00584746">
        <w:rPr>
          <w:rFonts w:eastAsia="Calibri" w:cs="Times New Roman"/>
          <w:color w:val="000000"/>
          <w:sz w:val="28"/>
          <w:szCs w:val="28"/>
          <w:lang w:eastAsia="ru-RU" w:bidi="ru-RU"/>
        </w:rPr>
        <w:t xml:space="preserve">подведомственным министерству учреждением «Молодежь плюс» </w:t>
      </w:r>
      <w:r w:rsidRPr="00584746">
        <w:rPr>
          <w:sz w:val="28"/>
          <w:szCs w:val="28"/>
        </w:rPr>
        <w:t xml:space="preserve">на основе программно-проектного подхода </w:t>
      </w:r>
      <w:r w:rsidRPr="00584746">
        <w:rPr>
          <w:sz w:val="28"/>
          <w:szCs w:val="27"/>
        </w:rPr>
        <w:t>во взаимодействии с образовательными организациями, общественными молодежными объединениями и учреждениями социальной сферы области.</w:t>
      </w:r>
    </w:p>
    <w:p w:rsidR="00D35698" w:rsidRPr="00EA7F8A" w:rsidRDefault="00D35698" w:rsidP="00D35698">
      <w:pPr>
        <w:suppressAutoHyphens w:val="0"/>
        <w:spacing w:line="360" w:lineRule="auto"/>
        <w:ind w:firstLine="709"/>
        <w:jc w:val="both"/>
        <w:rPr>
          <w:rFonts w:cs="Times New Roman"/>
          <w:color w:val="000000"/>
          <w:sz w:val="26"/>
          <w:szCs w:val="26"/>
        </w:rPr>
      </w:pPr>
      <w:r>
        <w:rPr>
          <w:rFonts w:cs="Times New Roman"/>
          <w:sz w:val="28"/>
          <w:szCs w:val="28"/>
        </w:rPr>
        <w:lastRenderedPageBreak/>
        <w:t xml:space="preserve">В целях профилактики безнадзорности и правонарушений несовершеннолетних в 2017 году подведомственным министерству учреждением ГБУ РЦ «Молодёжь плюс» </w:t>
      </w:r>
      <w:r>
        <w:rPr>
          <w:bCs/>
          <w:kern w:val="1"/>
          <w:sz w:val="28"/>
          <w:szCs w:val="28"/>
        </w:rPr>
        <w:t xml:space="preserve">проведено  </w:t>
      </w:r>
      <w:r w:rsidRPr="00A44E30">
        <w:rPr>
          <w:rFonts w:cs="Times New Roman"/>
          <w:bCs/>
          <w:kern w:val="1"/>
          <w:sz w:val="28"/>
          <w:szCs w:val="28"/>
          <w:lang w:eastAsia="hi-IN" w:bidi="hi-IN"/>
        </w:rPr>
        <w:t>2369</w:t>
      </w:r>
      <w:r>
        <w:rPr>
          <w:bCs/>
          <w:kern w:val="1"/>
          <w:sz w:val="28"/>
          <w:szCs w:val="28"/>
        </w:rPr>
        <w:t xml:space="preserve">мероприятия с охватом </w:t>
      </w:r>
      <w:r w:rsidRPr="00A44E30">
        <w:rPr>
          <w:rFonts w:cs="Times New Roman"/>
          <w:bCs/>
          <w:kern w:val="1"/>
          <w:sz w:val="28"/>
          <w:szCs w:val="28"/>
          <w:lang w:eastAsia="hi-IN" w:bidi="hi-IN"/>
        </w:rPr>
        <w:t>63780</w:t>
      </w:r>
      <w:r>
        <w:rPr>
          <w:bCs/>
          <w:kern w:val="1"/>
          <w:sz w:val="28"/>
          <w:szCs w:val="28"/>
        </w:rPr>
        <w:t xml:space="preserve">человек, вовлечены </w:t>
      </w:r>
      <w:r w:rsidRPr="00A44E30">
        <w:rPr>
          <w:rFonts w:cs="Times New Roman"/>
          <w:bCs/>
          <w:kern w:val="1"/>
          <w:sz w:val="28"/>
          <w:szCs w:val="28"/>
          <w:lang w:eastAsia="hi-IN" w:bidi="hi-IN"/>
        </w:rPr>
        <w:t>2544</w:t>
      </w:r>
      <w:r>
        <w:rPr>
          <w:bCs/>
          <w:kern w:val="1"/>
          <w:sz w:val="28"/>
          <w:szCs w:val="28"/>
        </w:rPr>
        <w:t xml:space="preserve"> добровольца. </w:t>
      </w:r>
      <w:r>
        <w:rPr>
          <w:rFonts w:eastAsia="Calibri" w:cs="Times New Roman"/>
          <w:sz w:val="28"/>
          <w:szCs w:val="28"/>
        </w:rPr>
        <w:t>Основными формами работы с несовершеннолетними являются кинолектории, интерактивные профилактические игры, тренинги, беседы, социально-психологические тренинги, ток-шоу и др.</w:t>
      </w:r>
      <w:r>
        <w:rPr>
          <w:rFonts w:cs="Times New Roman"/>
          <w:bCs/>
          <w:kern w:val="1"/>
          <w:sz w:val="28"/>
          <w:szCs w:val="28"/>
          <w:lang w:eastAsia="hi-IN" w:bidi="hi-IN"/>
        </w:rPr>
        <w:t xml:space="preserve">рамках профилактической работы </w:t>
      </w:r>
      <w:r w:rsidRPr="00A44E30">
        <w:rPr>
          <w:rFonts w:cs="Times New Roman"/>
          <w:bCs/>
          <w:kern w:val="1"/>
          <w:sz w:val="28"/>
          <w:szCs w:val="28"/>
          <w:lang w:eastAsia="hi-IN" w:bidi="hi-IN"/>
        </w:rPr>
        <w:t xml:space="preserve">проведено  мероприятийс охватом  </w:t>
      </w:r>
      <w:r w:rsidRPr="0050076F">
        <w:rPr>
          <w:rFonts w:cs="Times New Roman"/>
          <w:bCs/>
          <w:kern w:val="1"/>
          <w:sz w:val="28"/>
          <w:szCs w:val="28"/>
          <w:lang w:eastAsia="hi-IN" w:bidi="hi-IN"/>
        </w:rPr>
        <w:t>человек.</w:t>
      </w:r>
      <w:r w:rsidRPr="00EA7F8A">
        <w:rPr>
          <w:sz w:val="28"/>
          <w:szCs w:val="28"/>
        </w:rPr>
        <w:t xml:space="preserve">В ряде проводимых мероприятий важное место занимает реализация специалистами Центра «Молодёжь плюс» 9 программ и проектов по профилактике асоциальных проявлений в подростково-молодежной среде </w:t>
      </w:r>
    </w:p>
    <w:p w:rsidR="000108CF" w:rsidRDefault="00D35698" w:rsidP="00D35698">
      <w:pPr>
        <w:suppressAutoHyphens w:val="0"/>
        <w:spacing w:line="360" w:lineRule="auto"/>
        <w:ind w:firstLine="709"/>
        <w:jc w:val="both"/>
        <w:rPr>
          <w:rFonts w:eastAsia="Calibri" w:cs="Times New Roman"/>
          <w:color w:val="000000"/>
          <w:sz w:val="28"/>
          <w:szCs w:val="28"/>
          <w:lang w:eastAsia="ru-RU" w:bidi="ru-RU"/>
        </w:rPr>
      </w:pPr>
      <w:r w:rsidRPr="00C059DB">
        <w:rPr>
          <w:rFonts w:eastAsia="Calibri" w:cs="Times New Roman"/>
          <w:color w:val="000000"/>
          <w:sz w:val="28"/>
          <w:szCs w:val="28"/>
          <w:lang w:eastAsia="ru-RU" w:bidi="ru-RU"/>
        </w:rPr>
        <w:t>Одним из важнейших направлений государственной молодежной политики является привлечение молодежи к спортивным занятиям. В силу этого, спортивные занятия можно рассматривать, как инструмент ранней со</w:t>
      </w:r>
      <w:r w:rsidR="000461D0">
        <w:rPr>
          <w:rFonts w:eastAsia="Calibri" w:cs="Times New Roman"/>
          <w:color w:val="000000"/>
          <w:sz w:val="28"/>
          <w:szCs w:val="28"/>
          <w:lang w:eastAsia="ru-RU" w:bidi="ru-RU"/>
        </w:rPr>
        <w:t>циальной реабилитации индивида.</w:t>
      </w:r>
    </w:p>
    <w:p w:rsidR="00D35698" w:rsidRPr="00C059DB" w:rsidRDefault="00D35698" w:rsidP="00D35698">
      <w:pPr>
        <w:suppressAutoHyphens w:val="0"/>
        <w:spacing w:line="360" w:lineRule="auto"/>
        <w:ind w:firstLine="709"/>
        <w:jc w:val="both"/>
        <w:rPr>
          <w:rFonts w:eastAsia="Calibri" w:cs="Times New Roman"/>
          <w:color w:val="000000"/>
          <w:sz w:val="28"/>
          <w:szCs w:val="28"/>
          <w:lang w:eastAsia="ru-RU" w:bidi="ru-RU"/>
        </w:rPr>
      </w:pPr>
      <w:r w:rsidRPr="00C059DB">
        <w:rPr>
          <w:rFonts w:eastAsia="Calibri" w:cs="Times New Roman"/>
          <w:color w:val="000000"/>
          <w:sz w:val="28"/>
          <w:szCs w:val="28"/>
          <w:lang w:eastAsia="ru-RU" w:bidi="ru-RU"/>
        </w:rPr>
        <w:t>С учетом современной государственной социальной политики, высоко оценивающей значения занятий спортом в среде молодежи - необходимо создавать условия, в которых каждый молодой человек должен иметь возможность заниматься спортом на бесплатной основе.</w:t>
      </w:r>
    </w:p>
    <w:p w:rsidR="000C72C7" w:rsidRDefault="00D35698" w:rsidP="00D35698">
      <w:pPr>
        <w:widowControl w:val="0"/>
        <w:suppressAutoHyphens w:val="0"/>
        <w:spacing w:line="360" w:lineRule="auto"/>
        <w:ind w:firstLine="709"/>
        <w:jc w:val="both"/>
        <w:rPr>
          <w:rFonts w:eastAsia="Sylfaen" w:cs="Times New Roman"/>
          <w:color w:val="000000"/>
          <w:spacing w:val="4"/>
          <w:sz w:val="28"/>
          <w:szCs w:val="28"/>
          <w:lang w:eastAsia="en-US" w:bidi="ru-RU"/>
        </w:rPr>
      </w:pPr>
      <w:r w:rsidRPr="00C059DB">
        <w:rPr>
          <w:rFonts w:eastAsia="Sylfaen" w:cs="Times New Roman"/>
          <w:color w:val="000000"/>
          <w:spacing w:val="4"/>
          <w:sz w:val="28"/>
          <w:szCs w:val="28"/>
          <w:lang w:eastAsia="en-US" w:bidi="ru-RU"/>
        </w:rPr>
        <w:t>Перечисленные выше выявленные негативные факторы формируют необходимость поиска методов эффективной социальной реабилитации. Важным шагом социальной реабилитации является предоставление индивиду альтернативных позитивных способов времяпрепровождения.</w:t>
      </w:r>
    </w:p>
    <w:p w:rsidR="009E2534" w:rsidRPr="00657828" w:rsidRDefault="00275554" w:rsidP="00657828">
      <w:pPr>
        <w:widowControl w:val="0"/>
        <w:suppressAutoHyphens w:val="0"/>
        <w:spacing w:line="360" w:lineRule="auto"/>
        <w:ind w:firstLine="709"/>
        <w:jc w:val="both"/>
        <w:rPr>
          <w:rFonts w:eastAsia="Sylfaen" w:cs="Times New Roman"/>
          <w:color w:val="000000"/>
          <w:spacing w:val="4"/>
          <w:sz w:val="28"/>
          <w:szCs w:val="28"/>
          <w:lang w:eastAsia="en-US" w:bidi="ru-RU"/>
        </w:rPr>
      </w:pPr>
      <w:r>
        <w:rPr>
          <w:rFonts w:eastAsia="Sylfaen" w:cs="Times New Roman"/>
          <w:color w:val="000000"/>
          <w:spacing w:val="4"/>
          <w:sz w:val="28"/>
          <w:szCs w:val="28"/>
          <w:lang w:eastAsia="en-US" w:bidi="ru-RU"/>
        </w:rPr>
        <w:t>Основным средством вовлечения в социально-полезную деятельность молодежи является их привлечение к участию в мероприятиях</w:t>
      </w:r>
      <w:r w:rsidR="000C72C7">
        <w:rPr>
          <w:rFonts w:eastAsia="Sylfaen" w:cs="Times New Roman"/>
          <w:color w:val="000000"/>
          <w:spacing w:val="4"/>
          <w:sz w:val="28"/>
          <w:szCs w:val="28"/>
          <w:lang w:eastAsia="en-US" w:bidi="ru-RU"/>
        </w:rPr>
        <w:t xml:space="preserve"> различного уровня и формата</w:t>
      </w:r>
      <w:r>
        <w:rPr>
          <w:rFonts w:eastAsia="Sylfaen" w:cs="Times New Roman"/>
          <w:color w:val="000000"/>
          <w:spacing w:val="4"/>
          <w:sz w:val="28"/>
          <w:szCs w:val="28"/>
          <w:lang w:eastAsia="en-US" w:bidi="ru-RU"/>
        </w:rPr>
        <w:t>, занятиям спортом</w:t>
      </w:r>
      <w:r w:rsidR="000C72C7">
        <w:rPr>
          <w:rFonts w:eastAsia="Sylfaen" w:cs="Times New Roman"/>
          <w:color w:val="000000"/>
          <w:spacing w:val="4"/>
          <w:sz w:val="28"/>
          <w:szCs w:val="28"/>
          <w:lang w:eastAsia="en-US" w:bidi="ru-RU"/>
        </w:rPr>
        <w:t>, а также участие в федеральных проектах и конкурсах.</w:t>
      </w: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BA7B7B" w:rsidRDefault="00BA7B7B" w:rsidP="00F8110C">
      <w:pPr>
        <w:pStyle w:val="11"/>
      </w:pPr>
    </w:p>
    <w:p w:rsidR="00F014FE" w:rsidRPr="00C059DB" w:rsidRDefault="00F014FE" w:rsidP="00315AD8">
      <w:pPr>
        <w:pStyle w:val="11"/>
        <w:numPr>
          <w:ilvl w:val="0"/>
          <w:numId w:val="10"/>
        </w:numPr>
      </w:pPr>
      <w:r w:rsidRPr="00C059DB">
        <w:t xml:space="preserve">Анализ состояния дел в области оказания поддержки молодежи, эффективности молодежной политики в сфере оказания услуг молодежи </w:t>
      </w:r>
    </w:p>
    <w:p w:rsidR="00E5350A" w:rsidRPr="00040AFD" w:rsidRDefault="00E5350A" w:rsidP="00EA7F8A">
      <w:pPr>
        <w:suppressAutoHyphens w:val="0"/>
        <w:spacing w:line="360" w:lineRule="auto"/>
        <w:ind w:firstLine="708"/>
        <w:jc w:val="both"/>
        <w:rPr>
          <w:rFonts w:eastAsia="Calibri" w:cs="Times New Roman"/>
          <w:sz w:val="28"/>
          <w:szCs w:val="28"/>
          <w:lang w:eastAsia="en-US"/>
        </w:rPr>
      </w:pPr>
      <w:r w:rsidRPr="00040AFD">
        <w:rPr>
          <w:rFonts w:eastAsia="Calibri" w:cs="Times New Roman"/>
          <w:sz w:val="28"/>
          <w:szCs w:val="28"/>
          <w:lang w:eastAsia="en-US"/>
        </w:rPr>
        <w:t>Молодёжная политика – это неотъемлемая часть целостной политики государства, которая представляет собой систему мер и законодательных актов по установлению и поддержанию соответствующего общественного статуса подрастающего поколения, а вместе с ним определённого качества жизни самой молодёжи, которая в перспективе станет экономически активным населением.</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Молодежная политика на территории региона осуществляется в соответствии с федеральным и региональным законодательством, а также в рамках госпрограмм Саратовской области.  </w:t>
      </w:r>
    </w:p>
    <w:p w:rsidR="00E5350A" w:rsidRPr="00040AFD" w:rsidRDefault="00E5350A" w:rsidP="00E5350A">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 xml:space="preserve">распоряжение Правительства РФ № 2403-р от 29.11.2014 «Об утверждении Основ государственной молодежной политики Российской Федерации на период до 2025 года»; </w:t>
      </w:r>
    </w:p>
    <w:p w:rsidR="00E5350A" w:rsidRPr="00040AFD" w:rsidRDefault="00E5350A" w:rsidP="00E5350A">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 xml:space="preserve"> федеральный закон № 98-ФЗ от 28.06.1995 </w:t>
      </w:r>
      <w:r w:rsidRPr="00040AFD">
        <w:rPr>
          <w:rFonts w:eastAsia="Calibri" w:cs="Times New Roman"/>
          <w:sz w:val="28"/>
          <w:szCs w:val="28"/>
          <w:lang w:eastAsia="en-US"/>
        </w:rPr>
        <w:br/>
        <w:t>«О государственной поддержке молодежных и детских общественных объединений»;</w:t>
      </w:r>
    </w:p>
    <w:p w:rsidR="00E5350A" w:rsidRPr="00040AFD" w:rsidRDefault="00E5350A" w:rsidP="00E5350A">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lastRenderedPageBreak/>
        <w:t xml:space="preserve">закон Саратовской области № 94-ЗСО от 09.10.2006 </w:t>
      </w:r>
      <w:r w:rsidRPr="00040AFD">
        <w:rPr>
          <w:rFonts w:eastAsia="Calibri" w:cs="Times New Roman"/>
          <w:sz w:val="28"/>
          <w:szCs w:val="28"/>
          <w:lang w:eastAsia="en-US"/>
        </w:rPr>
        <w:br/>
        <w:t xml:space="preserve">«О молодежной политике в Саратовской области»; </w:t>
      </w:r>
    </w:p>
    <w:p w:rsidR="00E5350A" w:rsidRPr="00040AFD" w:rsidRDefault="00E5350A" w:rsidP="00E5350A">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 xml:space="preserve">закон Саратовской области № 38-ЗСО от 23.07.1998 </w:t>
      </w:r>
      <w:r w:rsidRPr="00040AFD">
        <w:rPr>
          <w:rFonts w:eastAsia="Calibri" w:cs="Times New Roman"/>
          <w:sz w:val="28"/>
          <w:szCs w:val="28"/>
          <w:lang w:eastAsia="en-US"/>
        </w:rPr>
        <w:br/>
        <w:t xml:space="preserve">«О государственной поддержке молодежных и детских общественных объединений»; </w:t>
      </w:r>
    </w:p>
    <w:p w:rsidR="00E5350A" w:rsidRPr="00040AFD" w:rsidRDefault="00E5350A" w:rsidP="00E5350A">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 xml:space="preserve">закон Саратовской области № 228-ЗСО от 24.12.2010 </w:t>
      </w:r>
      <w:r w:rsidRPr="00040AFD">
        <w:rPr>
          <w:rFonts w:eastAsia="Calibri" w:cs="Times New Roman"/>
          <w:sz w:val="28"/>
          <w:szCs w:val="28"/>
          <w:lang w:eastAsia="en-US"/>
        </w:rPr>
        <w:br/>
        <w:t xml:space="preserve">«О военно-патриотическом воспитании в Саратовской области»; </w:t>
      </w:r>
    </w:p>
    <w:p w:rsidR="00E5350A" w:rsidRPr="00040AFD" w:rsidRDefault="00E5350A" w:rsidP="00E5350A">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 xml:space="preserve">постановление Правительства Саратовской области </w:t>
      </w:r>
      <w:r w:rsidRPr="00040AFD">
        <w:rPr>
          <w:rFonts w:eastAsia="Calibri" w:cs="Times New Roman"/>
          <w:sz w:val="28"/>
          <w:szCs w:val="28"/>
          <w:lang w:eastAsia="en-US"/>
        </w:rPr>
        <w:br/>
        <w:t xml:space="preserve">№ 93-П от 28.02.2013 «О создании Молодежного правительства Саратовской области»; </w:t>
      </w:r>
    </w:p>
    <w:p w:rsidR="00E5350A" w:rsidRPr="00040AFD" w:rsidRDefault="00E5350A" w:rsidP="00E16A03">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постановление Саратовской областной Думы № 51-2022 от 22.02.2006 «О Молодежном парламенте при Саратовской областной Думе»;</w:t>
      </w:r>
    </w:p>
    <w:p w:rsidR="00E5350A" w:rsidRPr="00040AFD" w:rsidRDefault="00E5350A" w:rsidP="00E16A03">
      <w:pPr>
        <w:numPr>
          <w:ilvl w:val="0"/>
          <w:numId w:val="11"/>
        </w:numPr>
        <w:suppressAutoHyphens w:val="0"/>
        <w:spacing w:line="360" w:lineRule="auto"/>
        <w:jc w:val="both"/>
        <w:rPr>
          <w:rFonts w:eastAsia="Calibri" w:cs="Times New Roman"/>
          <w:sz w:val="28"/>
          <w:szCs w:val="28"/>
          <w:lang w:eastAsia="en-US"/>
        </w:rPr>
      </w:pPr>
      <w:r w:rsidRPr="00040AFD">
        <w:rPr>
          <w:rFonts w:eastAsia="Calibri" w:cs="Times New Roman"/>
          <w:sz w:val="28"/>
          <w:szCs w:val="28"/>
          <w:lang w:eastAsia="en-US"/>
        </w:rPr>
        <w:t>подпрограмма 3 «Молодежная политика» государственной программы Саратовской области «Развитие физической культуры, спорта, туризма и молодежной политики» на 2014 – 2020 годы</w:t>
      </w:r>
      <w:r w:rsidR="008B6A63" w:rsidRPr="00B00358">
        <w:rPr>
          <w:rFonts w:eastAsia="Calibri" w:cs="Times New Roman"/>
          <w:i/>
          <w:sz w:val="28"/>
          <w:szCs w:val="28"/>
          <w:lang w:eastAsia="en-US"/>
        </w:rPr>
        <w:t xml:space="preserve">(объем финансирования в 2017 году </w:t>
      </w:r>
      <w:r w:rsidR="00B00358" w:rsidRPr="00B00358">
        <w:rPr>
          <w:rFonts w:eastAsia="Calibri" w:cs="Times New Roman"/>
          <w:i/>
          <w:sz w:val="28"/>
          <w:szCs w:val="28"/>
          <w:lang w:eastAsia="en-US"/>
        </w:rPr>
        <w:t>–4 494,5 тыс.руб.)</w:t>
      </w:r>
      <w:r w:rsidRPr="00B00358">
        <w:rPr>
          <w:rFonts w:eastAsia="Calibri" w:cs="Times New Roman"/>
          <w:i/>
          <w:sz w:val="28"/>
          <w:szCs w:val="28"/>
          <w:lang w:eastAsia="en-US"/>
        </w:rPr>
        <w:t>;</w:t>
      </w:r>
    </w:p>
    <w:p w:rsidR="00E5350A" w:rsidRPr="00040AFD" w:rsidRDefault="00E16A03" w:rsidP="00E16A03">
      <w:pPr>
        <w:pStyle w:val="a6"/>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программа</w:t>
      </w:r>
      <w:r w:rsidR="00E5350A" w:rsidRPr="00040AFD">
        <w:rPr>
          <w:rFonts w:ascii="Times New Roman" w:hAnsi="Times New Roman" w:cs="Times New Roman"/>
          <w:sz w:val="28"/>
          <w:szCs w:val="28"/>
        </w:rPr>
        <w:t xml:space="preserve"> Саратовской области «Патриотическое воспитание граждан в Саратовской области на 2018-2020 годы»</w:t>
      </w:r>
      <w:r w:rsidR="008B6A63" w:rsidRPr="008B6A63">
        <w:rPr>
          <w:rFonts w:ascii="Times New Roman" w:hAnsi="Times New Roman" w:cs="Times New Roman"/>
          <w:i/>
          <w:sz w:val="28"/>
          <w:szCs w:val="28"/>
        </w:rPr>
        <w:t>(объем финансирования в 2017 г. – 520 тыс.руб.)</w:t>
      </w:r>
      <w:r w:rsidR="00E5350A" w:rsidRPr="008B6A63">
        <w:rPr>
          <w:rFonts w:ascii="Times New Roman" w:hAnsi="Times New Roman" w:cs="Times New Roman"/>
          <w:i/>
          <w:sz w:val="28"/>
          <w:szCs w:val="28"/>
        </w:rPr>
        <w:t>.</w:t>
      </w:r>
    </w:p>
    <w:p w:rsidR="00E5350A" w:rsidRPr="00040AFD" w:rsidRDefault="00E5350A" w:rsidP="00E16A03">
      <w:pPr>
        <w:suppressAutoHyphens w:val="0"/>
        <w:spacing w:line="360" w:lineRule="auto"/>
        <w:ind w:firstLine="708"/>
        <w:jc w:val="both"/>
        <w:rPr>
          <w:rFonts w:cs="Times New Roman"/>
          <w:sz w:val="28"/>
          <w:szCs w:val="28"/>
          <w:lang w:eastAsia="en-US"/>
        </w:rPr>
      </w:pPr>
      <w:r w:rsidRPr="00040AFD">
        <w:rPr>
          <w:rFonts w:cs="Times New Roman"/>
          <w:sz w:val="28"/>
          <w:szCs w:val="28"/>
          <w:lang w:eastAsia="en-US"/>
        </w:rPr>
        <w:t xml:space="preserve">В Саратовской области проживают более 506 780 тыс. молодых людей в возрасте от 14 до 30 лет </w:t>
      </w:r>
      <w:r w:rsidRPr="00040AFD">
        <w:rPr>
          <w:rFonts w:cs="Times New Roman"/>
          <w:i/>
          <w:sz w:val="28"/>
          <w:szCs w:val="28"/>
          <w:lang w:eastAsia="en-US"/>
        </w:rPr>
        <w:t>(20.4% от общей численности жителей области)</w:t>
      </w:r>
      <w:r w:rsidRPr="00040AFD">
        <w:rPr>
          <w:rFonts w:cs="Times New Roman"/>
          <w:sz w:val="28"/>
          <w:szCs w:val="28"/>
          <w:lang w:eastAsia="en-US"/>
        </w:rPr>
        <w:t>.</w:t>
      </w:r>
    </w:p>
    <w:p w:rsidR="00E5350A" w:rsidRPr="00040AFD" w:rsidRDefault="00E5350A" w:rsidP="00E16A03">
      <w:pPr>
        <w:suppressAutoHyphens w:val="0"/>
        <w:spacing w:line="360" w:lineRule="auto"/>
        <w:ind w:firstLine="708"/>
        <w:jc w:val="both"/>
        <w:rPr>
          <w:rFonts w:eastAsia="Calibri" w:cs="Times New Roman"/>
          <w:sz w:val="28"/>
          <w:szCs w:val="28"/>
          <w:lang w:eastAsia="en-US"/>
        </w:rPr>
      </w:pPr>
      <w:r w:rsidRPr="00040AFD">
        <w:rPr>
          <w:rFonts w:eastAsia="Calibri" w:cs="Times New Roman"/>
          <w:sz w:val="28"/>
          <w:szCs w:val="28"/>
          <w:lang w:eastAsia="en-US"/>
        </w:rPr>
        <w:t>Молодежная политика – многогранная отрасль, охватывающая весь спектр интересов и потребностей молодежи. Молодежная  политика в регионе нацеленана осуществление скоординированной деятельности, на создание необходимых условий для самореализации молодых людей, лежит в плоскости межведомственного взаимодействия органов государственной власти, органов местного самоуправления, образовательных учреждений, общественных объединений.</w:t>
      </w:r>
    </w:p>
    <w:p w:rsidR="000C4DC0" w:rsidRPr="008B6A63" w:rsidRDefault="00E5350A" w:rsidP="008B6A63">
      <w:pPr>
        <w:suppressAutoHyphens w:val="0"/>
        <w:spacing w:line="360" w:lineRule="auto"/>
        <w:ind w:firstLine="708"/>
        <w:jc w:val="both"/>
        <w:rPr>
          <w:rFonts w:cs="Times New Roman"/>
          <w:sz w:val="28"/>
          <w:szCs w:val="28"/>
          <w:lang w:eastAsia="en-US"/>
        </w:rPr>
      </w:pPr>
      <w:r w:rsidRPr="00040AFD">
        <w:rPr>
          <w:rFonts w:cs="Times New Roman"/>
          <w:sz w:val="28"/>
          <w:szCs w:val="28"/>
          <w:lang w:eastAsia="en-US"/>
        </w:rPr>
        <w:lastRenderedPageBreak/>
        <w:t xml:space="preserve">За отчетный период министерством молодежной политики и спорта совместно с министерствами и ведомствами области, </w:t>
      </w:r>
      <w:r w:rsidRPr="00040AFD">
        <w:rPr>
          <w:rFonts w:eastAsia="Calibri" w:cs="Times New Roman"/>
          <w:sz w:val="28"/>
          <w:szCs w:val="28"/>
          <w:lang w:eastAsia="en-US"/>
        </w:rPr>
        <w:t xml:space="preserve">органами местного самоуправления, образовательными учреждениям, общественными объединениями и организации </w:t>
      </w:r>
      <w:r w:rsidRPr="00040AFD">
        <w:rPr>
          <w:rFonts w:cs="Times New Roman"/>
          <w:sz w:val="28"/>
          <w:szCs w:val="28"/>
          <w:lang w:eastAsia="en-US"/>
        </w:rPr>
        <w:t xml:space="preserve">проведено </w:t>
      </w:r>
      <w:r w:rsidRPr="00EA7F8A">
        <w:rPr>
          <w:rFonts w:cs="Times New Roman"/>
          <w:sz w:val="28"/>
          <w:szCs w:val="28"/>
          <w:lang w:eastAsia="en-US"/>
        </w:rPr>
        <w:t xml:space="preserve">более </w:t>
      </w:r>
      <w:r w:rsidRPr="00EA7F8A">
        <w:rPr>
          <w:rFonts w:cs="Times New Roman"/>
          <w:b/>
          <w:sz w:val="28"/>
          <w:szCs w:val="28"/>
          <w:lang w:eastAsia="en-US"/>
        </w:rPr>
        <w:t>9 тыс. мероприятий с охватом более 400 тыс. молодых людей</w:t>
      </w:r>
      <w:r w:rsidRPr="00EA7F8A">
        <w:rPr>
          <w:rFonts w:cs="Times New Roman"/>
          <w:sz w:val="28"/>
          <w:szCs w:val="28"/>
          <w:lang w:eastAsia="en-US"/>
        </w:rPr>
        <w:t>.</w:t>
      </w:r>
    </w:p>
    <w:p w:rsidR="00E5350A" w:rsidRPr="00040AFD" w:rsidRDefault="00C14EEA" w:rsidP="00E5350A">
      <w:pPr>
        <w:suppressAutoHyphens w:val="0"/>
        <w:spacing w:line="360" w:lineRule="auto"/>
        <w:ind w:firstLine="708"/>
        <w:jc w:val="both"/>
        <w:rPr>
          <w:rFonts w:cs="Times New Roman"/>
          <w:sz w:val="28"/>
          <w:szCs w:val="28"/>
          <w:lang w:eastAsia="en-US"/>
        </w:rPr>
      </w:pPr>
      <w:r w:rsidRPr="00C14EEA">
        <w:rPr>
          <w:rFonts w:eastAsia="Calibri" w:cs="Times New Roman"/>
          <w:noProof/>
          <w:sz w:val="28"/>
          <w:szCs w:val="28"/>
          <w:lang w:eastAsia="ru-RU"/>
        </w:rPr>
        <w:drawing>
          <wp:anchor distT="0" distB="0" distL="114300" distR="114300" simplePos="0" relativeHeight="251698176" behindDoc="0" locked="0" layoutInCell="1" allowOverlap="1">
            <wp:simplePos x="0" y="0"/>
            <wp:positionH relativeFrom="margin">
              <wp:posOffset>4816475</wp:posOffset>
            </wp:positionH>
            <wp:positionV relativeFrom="margin">
              <wp:posOffset>7874000</wp:posOffset>
            </wp:positionV>
            <wp:extent cx="1214120" cy="1052830"/>
            <wp:effectExtent l="0" t="0" r="5080" b="0"/>
            <wp:wrapSquare wrapText="bothSides"/>
            <wp:docPr id="1" name="Picture 2" descr="C:\Users\пользователь\Downloads\Logo_M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descr="C:\Users\пользователь\Downloads\Logo_Mplus.png"/>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1214120" cy="1052830"/>
                    </a:xfrm>
                    <a:prstGeom prst="rect">
                      <a:avLst/>
                    </a:prstGeom>
                    <a:noFill/>
                    <a:extLst/>
                  </pic:spPr>
                </pic:pic>
              </a:graphicData>
            </a:graphic>
          </wp:anchor>
        </w:drawing>
      </w:r>
      <w:r w:rsidR="00E5350A" w:rsidRPr="00040AFD">
        <w:rPr>
          <w:rFonts w:eastAsia="Calibri" w:cs="Times New Roman"/>
          <w:sz w:val="28"/>
          <w:szCs w:val="28"/>
          <w:lang w:eastAsia="en-US"/>
        </w:rPr>
        <w:t xml:space="preserve">Министерство молодежной политики и спорта области является координирующим органом в сфере реализации молодежной политики на территории региона. В свою очередь, подведомственныйминистерству Региональный центр «Молодежь плюс» является ключевым </w:t>
      </w:r>
      <w:r w:rsidR="00E5350A" w:rsidRPr="00040AFD">
        <w:rPr>
          <w:rFonts w:cs="Times New Roman"/>
          <w:sz w:val="28"/>
          <w:szCs w:val="28"/>
          <w:lang w:eastAsia="en-US"/>
        </w:rPr>
        <w:t>специализированным</w:t>
      </w:r>
      <w:r w:rsidR="00E5350A" w:rsidRPr="00040AFD">
        <w:rPr>
          <w:rFonts w:eastAsia="Calibri" w:cs="Times New Roman"/>
          <w:sz w:val="28"/>
          <w:szCs w:val="28"/>
          <w:lang w:eastAsia="en-US"/>
        </w:rPr>
        <w:t xml:space="preserve"> учреждением по работе с молодежью, имеющим в числе партнеров более 150 организаций, включающим в свою структуру </w:t>
      </w:r>
      <w:r w:rsidR="00E5350A" w:rsidRPr="00040AFD">
        <w:rPr>
          <w:rFonts w:cs="Times New Roman"/>
          <w:b/>
          <w:sz w:val="28"/>
          <w:szCs w:val="28"/>
          <w:lang w:eastAsia="en-US"/>
        </w:rPr>
        <w:t xml:space="preserve">14 филиалов </w:t>
      </w:r>
      <w:r w:rsidR="00E5350A" w:rsidRPr="00040AFD">
        <w:rPr>
          <w:rFonts w:cs="Times New Roman"/>
          <w:sz w:val="28"/>
          <w:szCs w:val="28"/>
          <w:lang w:eastAsia="en-US"/>
        </w:rPr>
        <w:t xml:space="preserve">в муниципальных районах области: </w:t>
      </w:r>
      <w:r w:rsidR="00E5350A" w:rsidRPr="00040AFD">
        <w:rPr>
          <w:rFonts w:eastAsia="Calibri" w:cs="Times New Roman"/>
          <w:sz w:val="28"/>
          <w:szCs w:val="28"/>
          <w:lang w:eastAsia="en-US"/>
        </w:rPr>
        <w:t>Аткарском, Аркадакском, Балашовском, Вольском, Калининском, Лысогорском, Марксовском, Новоузенском, Озинском, Петровском, Пугачевском, Ровенском, Ртищевском, Татищевском),нацеленных на реализацию актуальных направлений и задач в сфере молодежной политики.</w:t>
      </w:r>
    </w:p>
    <w:p w:rsidR="00E5350A" w:rsidRPr="00040AFD" w:rsidRDefault="00E5350A" w:rsidP="00E5350A">
      <w:pPr>
        <w:suppressAutoHyphens w:val="0"/>
        <w:spacing w:line="360" w:lineRule="auto"/>
        <w:ind w:firstLine="708"/>
        <w:jc w:val="both"/>
        <w:rPr>
          <w:rFonts w:eastAsia="Calibri" w:cs="Times New Roman"/>
          <w:sz w:val="28"/>
          <w:szCs w:val="28"/>
          <w:lang w:eastAsia="en-US"/>
        </w:rPr>
      </w:pPr>
      <w:r w:rsidRPr="00040AFD">
        <w:rPr>
          <w:rFonts w:eastAsia="Calibri" w:cs="Times New Roman"/>
          <w:sz w:val="28"/>
          <w:szCs w:val="28"/>
          <w:lang w:eastAsia="en-US"/>
        </w:rPr>
        <w:t>Специалистами Центра на территории города Саратов и в районах области ежегодно реализуется более 20-ти специализированных программ по работе с различными категориями молодежи, в рамках государственного задания учреждением проводится более 6,5 тыс. мероприятий с охватом более 180 тыс. человек.</w:t>
      </w:r>
    </w:p>
    <w:p w:rsidR="00E5350A" w:rsidRPr="00040AFD" w:rsidRDefault="00E5350A" w:rsidP="00E5350A">
      <w:pPr>
        <w:suppressAutoHyphens w:val="0"/>
        <w:spacing w:line="360" w:lineRule="auto"/>
        <w:ind w:firstLine="708"/>
        <w:jc w:val="both"/>
        <w:rPr>
          <w:rFonts w:eastAsia="Calibri" w:cs="Times New Roman"/>
          <w:bCs/>
          <w:i/>
          <w:sz w:val="28"/>
          <w:szCs w:val="28"/>
          <w:lang w:eastAsia="en-US"/>
        </w:rPr>
      </w:pPr>
      <w:r w:rsidRPr="00040AFD">
        <w:rPr>
          <w:rFonts w:eastAsia="Calibri" w:cs="Times New Roman"/>
          <w:sz w:val="28"/>
          <w:szCs w:val="28"/>
          <w:lang w:eastAsia="en-US"/>
        </w:rPr>
        <w:t xml:space="preserve">Реализация государственной молодежной политики на территории региона осуществляется в соответствии с приоритетными направлениями работы </w:t>
      </w:r>
      <w:r w:rsidRPr="00040AFD">
        <w:rPr>
          <w:rFonts w:eastAsia="Calibri" w:cs="Times New Roman"/>
          <w:bCs/>
          <w:sz w:val="28"/>
          <w:szCs w:val="28"/>
          <w:lang w:eastAsia="en-US"/>
        </w:rPr>
        <w:t xml:space="preserve">Федерального агентства по делам молодежи: </w:t>
      </w:r>
    </w:p>
    <w:p w:rsidR="00E5350A" w:rsidRPr="00040AFD" w:rsidRDefault="00E5350A" w:rsidP="00E5350A">
      <w:pPr>
        <w:suppressAutoHyphens w:val="0"/>
        <w:spacing w:line="360" w:lineRule="auto"/>
        <w:ind w:firstLine="709"/>
        <w:contextualSpacing/>
        <w:jc w:val="both"/>
        <w:rPr>
          <w:rFonts w:cs="Times New Roman"/>
          <w:i/>
          <w:sz w:val="28"/>
          <w:szCs w:val="28"/>
          <w:lang w:eastAsia="ru-RU"/>
        </w:rPr>
      </w:pPr>
      <w:r w:rsidRPr="00040AFD">
        <w:rPr>
          <w:rFonts w:cs="Times New Roman"/>
          <w:bCs/>
          <w:i/>
          <w:sz w:val="28"/>
          <w:szCs w:val="28"/>
          <w:lang w:eastAsia="ru-RU"/>
        </w:rPr>
        <w:t>- вовлечение молодежи в волонтерскую деятельность;</w:t>
      </w:r>
    </w:p>
    <w:p w:rsidR="00E5350A" w:rsidRPr="00040AFD" w:rsidRDefault="00E5350A" w:rsidP="00E5350A">
      <w:pPr>
        <w:suppressAutoHyphens w:val="0"/>
        <w:spacing w:line="360" w:lineRule="auto"/>
        <w:ind w:firstLine="709"/>
        <w:contextualSpacing/>
        <w:jc w:val="both"/>
        <w:rPr>
          <w:rFonts w:cs="Times New Roman"/>
          <w:i/>
          <w:sz w:val="28"/>
          <w:szCs w:val="28"/>
          <w:lang w:eastAsia="ru-RU"/>
        </w:rPr>
      </w:pPr>
      <w:r w:rsidRPr="00040AFD">
        <w:rPr>
          <w:rFonts w:cs="Times New Roman"/>
          <w:i/>
          <w:sz w:val="28"/>
          <w:szCs w:val="28"/>
          <w:lang w:eastAsia="ru-RU"/>
        </w:rPr>
        <w:t>- участие молодежи в форумах и слетах;</w:t>
      </w:r>
    </w:p>
    <w:p w:rsidR="00E5350A" w:rsidRPr="00040AFD" w:rsidRDefault="00E5350A" w:rsidP="00E5350A">
      <w:pPr>
        <w:suppressAutoHyphens w:val="0"/>
        <w:spacing w:line="360" w:lineRule="auto"/>
        <w:ind w:firstLine="709"/>
        <w:contextualSpacing/>
        <w:jc w:val="both"/>
        <w:rPr>
          <w:rFonts w:cs="Times New Roman"/>
          <w:i/>
          <w:sz w:val="28"/>
          <w:szCs w:val="28"/>
          <w:lang w:eastAsia="ru-RU"/>
        </w:rPr>
      </w:pPr>
      <w:r w:rsidRPr="00040AFD">
        <w:rPr>
          <w:rFonts w:cs="Times New Roman"/>
          <w:i/>
          <w:sz w:val="28"/>
          <w:szCs w:val="28"/>
          <w:lang w:eastAsia="ru-RU"/>
        </w:rPr>
        <w:t>- вовлечение молодежи в предпринимательскую деятельность;</w:t>
      </w:r>
    </w:p>
    <w:p w:rsidR="00E5350A" w:rsidRPr="00040AFD" w:rsidRDefault="00E5350A" w:rsidP="00E5350A">
      <w:pPr>
        <w:suppressAutoHyphens w:val="0"/>
        <w:spacing w:line="360" w:lineRule="auto"/>
        <w:ind w:firstLine="709"/>
        <w:contextualSpacing/>
        <w:jc w:val="both"/>
        <w:rPr>
          <w:rFonts w:cs="Times New Roman"/>
          <w:i/>
          <w:sz w:val="28"/>
          <w:szCs w:val="28"/>
          <w:lang w:eastAsia="ru-RU"/>
        </w:rPr>
      </w:pPr>
      <w:r w:rsidRPr="00040AFD">
        <w:rPr>
          <w:rFonts w:cs="Times New Roman"/>
          <w:i/>
          <w:sz w:val="28"/>
          <w:szCs w:val="28"/>
          <w:lang w:eastAsia="ru-RU"/>
        </w:rPr>
        <w:t xml:space="preserve">- поддержка детских и молодежных общественных </w:t>
      </w:r>
      <w:r w:rsidRPr="00040AFD">
        <w:rPr>
          <w:rFonts w:cs="Times New Roman"/>
          <w:i/>
          <w:sz w:val="28"/>
          <w:szCs w:val="28"/>
          <w:lang w:eastAsia="ru-RU"/>
        </w:rPr>
        <w:lastRenderedPageBreak/>
        <w:t>объединений;</w:t>
      </w:r>
    </w:p>
    <w:p w:rsidR="00E5350A" w:rsidRPr="00040AFD" w:rsidRDefault="00E5350A" w:rsidP="00E5350A">
      <w:pPr>
        <w:suppressAutoHyphens w:val="0"/>
        <w:spacing w:line="360" w:lineRule="auto"/>
        <w:ind w:firstLine="709"/>
        <w:contextualSpacing/>
        <w:jc w:val="both"/>
        <w:rPr>
          <w:rFonts w:cs="Times New Roman"/>
          <w:i/>
          <w:sz w:val="28"/>
          <w:szCs w:val="28"/>
          <w:lang w:eastAsia="ru-RU"/>
        </w:rPr>
      </w:pPr>
      <w:r w:rsidRPr="00040AFD">
        <w:rPr>
          <w:rFonts w:cs="Times New Roman"/>
          <w:i/>
          <w:sz w:val="28"/>
          <w:szCs w:val="28"/>
          <w:lang w:eastAsia="ru-RU"/>
        </w:rPr>
        <w:t>- содействие в реализации творческого потенциала молодежи;</w:t>
      </w:r>
    </w:p>
    <w:p w:rsidR="00E5350A" w:rsidRPr="00040AFD" w:rsidRDefault="00E5350A" w:rsidP="00E5350A">
      <w:pPr>
        <w:suppressAutoHyphens w:val="0"/>
        <w:spacing w:line="360" w:lineRule="auto"/>
        <w:ind w:firstLine="709"/>
        <w:contextualSpacing/>
        <w:jc w:val="both"/>
        <w:rPr>
          <w:rFonts w:cs="Times New Roman"/>
          <w:i/>
          <w:sz w:val="28"/>
          <w:szCs w:val="28"/>
          <w:lang w:eastAsia="ru-RU"/>
        </w:rPr>
      </w:pPr>
      <w:r w:rsidRPr="00040AFD">
        <w:rPr>
          <w:rFonts w:cs="Times New Roman"/>
          <w:i/>
          <w:sz w:val="28"/>
          <w:szCs w:val="28"/>
          <w:lang w:eastAsia="ru-RU"/>
        </w:rPr>
        <w:t>- пропаганда здорового образа жизни и профилактика асоциальных проявлений в молодежной среде;</w:t>
      </w:r>
    </w:p>
    <w:p w:rsidR="00377261" w:rsidRDefault="00E5350A" w:rsidP="00C14EEA">
      <w:pPr>
        <w:suppressAutoHyphens w:val="0"/>
        <w:spacing w:line="360" w:lineRule="auto"/>
        <w:ind w:firstLine="709"/>
        <w:contextualSpacing/>
        <w:jc w:val="both"/>
        <w:rPr>
          <w:rFonts w:cs="Times New Roman"/>
          <w:i/>
          <w:sz w:val="28"/>
          <w:szCs w:val="28"/>
          <w:lang w:eastAsia="ru-RU"/>
        </w:rPr>
      </w:pPr>
      <w:r w:rsidRPr="00040AFD">
        <w:rPr>
          <w:rFonts w:cs="Times New Roman"/>
          <w:i/>
          <w:sz w:val="28"/>
          <w:szCs w:val="28"/>
          <w:lang w:eastAsia="ru-RU"/>
        </w:rPr>
        <w:t>- патриотичес</w:t>
      </w:r>
      <w:r w:rsidR="0018716E">
        <w:rPr>
          <w:rFonts w:cs="Times New Roman"/>
          <w:i/>
          <w:sz w:val="28"/>
          <w:szCs w:val="28"/>
          <w:lang w:eastAsia="ru-RU"/>
        </w:rPr>
        <w:t>кое воспитание детей и молодежи и т.д.</w:t>
      </w:r>
    </w:p>
    <w:p w:rsidR="00C14EEA" w:rsidRDefault="00C14EEA" w:rsidP="00C14EEA">
      <w:pPr>
        <w:suppressAutoHyphens w:val="0"/>
        <w:spacing w:line="360" w:lineRule="auto"/>
        <w:ind w:firstLine="709"/>
        <w:contextualSpacing/>
        <w:jc w:val="both"/>
        <w:rPr>
          <w:rFonts w:cs="Times New Roman"/>
          <w:i/>
          <w:sz w:val="28"/>
          <w:szCs w:val="28"/>
          <w:lang w:eastAsia="ru-RU"/>
        </w:rPr>
      </w:pPr>
    </w:p>
    <w:p w:rsidR="00E5350A" w:rsidRPr="00040AFD" w:rsidRDefault="00E5350A" w:rsidP="00377261">
      <w:pPr>
        <w:suppressAutoHyphens w:val="0"/>
        <w:spacing w:line="360" w:lineRule="auto"/>
        <w:ind w:firstLine="567"/>
        <w:contextualSpacing/>
        <w:jc w:val="both"/>
        <w:rPr>
          <w:rFonts w:cs="Times New Roman"/>
          <w:sz w:val="28"/>
          <w:szCs w:val="28"/>
          <w:lang w:eastAsia="ru-RU"/>
        </w:rPr>
      </w:pPr>
      <w:r w:rsidRPr="0059298E">
        <w:rPr>
          <w:rFonts w:cs="Times New Roman"/>
          <w:b/>
          <w:sz w:val="28"/>
          <w:szCs w:val="28"/>
          <w:lang w:eastAsia="ru-RU"/>
        </w:rPr>
        <w:t>Вовлечение молодежи в социально-значимую и общественную деятельность</w:t>
      </w:r>
      <w:r w:rsidRPr="00040AFD">
        <w:rPr>
          <w:rFonts w:cs="Times New Roman"/>
          <w:sz w:val="28"/>
          <w:szCs w:val="28"/>
          <w:lang w:eastAsia="ru-RU"/>
        </w:rPr>
        <w:t xml:space="preserve"> остается одним из ключевых направлений реализации молодежной политики в регионе. </w:t>
      </w:r>
    </w:p>
    <w:p w:rsidR="00377261" w:rsidRPr="00040AFD" w:rsidRDefault="00E5350A" w:rsidP="00377261">
      <w:pPr>
        <w:suppressAutoHyphens w:val="0"/>
        <w:spacing w:line="360" w:lineRule="auto"/>
        <w:ind w:firstLine="567"/>
        <w:contextualSpacing/>
        <w:jc w:val="both"/>
        <w:rPr>
          <w:rFonts w:cs="Times New Roman"/>
          <w:sz w:val="28"/>
          <w:szCs w:val="28"/>
          <w:lang w:eastAsia="ru-RU"/>
        </w:rPr>
      </w:pPr>
      <w:r w:rsidRPr="00040AFD">
        <w:rPr>
          <w:rFonts w:cs="Times New Roman"/>
          <w:sz w:val="28"/>
          <w:szCs w:val="28"/>
          <w:lang w:eastAsia="ru-RU"/>
        </w:rPr>
        <w:t>В области созданы и успешно функционируют 34 волонтерских центра: центры на базе образовательных организаций, Агентство по развитию добровольчества на базе ГБУ РЦ «Молодёжь плюс», Центр развития волонтерства «Российского Союза Молодежи», Саратовское региональное отделение Всероссийского общественного движения «Волонтеры Победы», Саратовская региональная молодежная общественная организация «Синегория» и др.Агентство по развитию добровольчества на базе ГБУ РЦ «Молодёжь плюс», Центр развития волонтерства «Российского Союза Молодежи» входят в состав Ассоциации волонтерских центров России</w:t>
      </w:r>
      <w:r w:rsidR="00B304DC">
        <w:rPr>
          <w:rFonts w:cs="Times New Roman"/>
          <w:sz w:val="28"/>
          <w:szCs w:val="28"/>
          <w:lang w:eastAsia="ru-RU"/>
        </w:rPr>
        <w:t xml:space="preserve"> и др</w:t>
      </w:r>
      <w:r w:rsidRPr="00040AFD">
        <w:rPr>
          <w:rFonts w:cs="Times New Roman"/>
          <w:sz w:val="28"/>
          <w:szCs w:val="28"/>
          <w:lang w:eastAsia="ru-RU"/>
        </w:rPr>
        <w:t xml:space="preserve">. </w:t>
      </w:r>
    </w:p>
    <w:p w:rsidR="00E5350A" w:rsidRPr="00040AFD" w:rsidRDefault="00E5350A" w:rsidP="00E5350A">
      <w:pPr>
        <w:suppressAutoHyphens w:val="0"/>
        <w:spacing w:line="360" w:lineRule="auto"/>
        <w:ind w:firstLine="567"/>
        <w:contextualSpacing/>
        <w:jc w:val="both"/>
        <w:rPr>
          <w:rFonts w:eastAsia="Calibri" w:cs="Times New Roman"/>
          <w:sz w:val="28"/>
          <w:szCs w:val="28"/>
          <w:lang w:eastAsia="en-US"/>
        </w:rPr>
      </w:pPr>
      <w:r w:rsidRPr="00040AFD">
        <w:rPr>
          <w:rFonts w:eastAsia="Calibri" w:cs="Times New Roman"/>
          <w:sz w:val="28"/>
          <w:szCs w:val="28"/>
          <w:lang w:eastAsia="en-US"/>
        </w:rPr>
        <w:t>В 2017 году Саратовская область вошла в число 43 пилотных регионов, где внедряется Стандарт поддержки добровольчества (волонтерства), разработанный «Агентством стратегических инициатив по продвижению новых проектов» совместно с Общественной Палатой РФ. Внедрение Стандарта предполагает создание и развитие действующей инфраструктуры взаимодействия власти с волонтерами и добровольческими центрами.</w:t>
      </w:r>
    </w:p>
    <w:p w:rsidR="00E5350A" w:rsidRPr="00040AFD" w:rsidRDefault="00E5350A" w:rsidP="00E5350A">
      <w:pPr>
        <w:spacing w:line="360" w:lineRule="auto"/>
        <w:ind w:firstLine="567"/>
        <w:contextualSpacing/>
        <w:jc w:val="both"/>
        <w:rPr>
          <w:rFonts w:cs="Times New Roman"/>
          <w:sz w:val="28"/>
          <w:szCs w:val="28"/>
        </w:rPr>
      </w:pPr>
      <w:r w:rsidRPr="00040AFD">
        <w:rPr>
          <w:rFonts w:cs="Times New Roman"/>
          <w:sz w:val="28"/>
          <w:szCs w:val="28"/>
        </w:rPr>
        <w:t>В рамках внедрения Стандарта, Распоряжением Губернатора области №917 от 01.12.2017 г. ответственным лицом за развитие добровольчества (волонтерства) на территории области определена заместитель Председателя Правительства области В.В. Гречушкина. Министерство молодежной политики и спорта области является координирующим органом по работе с добровольческими (волонтерски</w:t>
      </w:r>
      <w:r w:rsidR="005E53CA">
        <w:rPr>
          <w:rFonts w:cs="Times New Roman"/>
          <w:sz w:val="28"/>
          <w:szCs w:val="28"/>
        </w:rPr>
        <w:t>ми) организациями и движениями.</w:t>
      </w:r>
    </w:p>
    <w:p w:rsidR="00E5350A" w:rsidRPr="00040AFD" w:rsidRDefault="00C14EEA" w:rsidP="00E5350A">
      <w:pPr>
        <w:spacing w:line="360" w:lineRule="auto"/>
        <w:ind w:firstLine="709"/>
        <w:jc w:val="both"/>
        <w:rPr>
          <w:rFonts w:cs="Times New Roman"/>
          <w:sz w:val="28"/>
          <w:szCs w:val="28"/>
        </w:rPr>
      </w:pPr>
      <w:r>
        <w:rPr>
          <w:rFonts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margin">
              <wp:posOffset>3721100</wp:posOffset>
            </wp:positionH>
            <wp:positionV relativeFrom="margin">
              <wp:posOffset>6792595</wp:posOffset>
            </wp:positionV>
            <wp:extent cx="2283460" cy="1520190"/>
            <wp:effectExtent l="0" t="0" r="2540" b="3810"/>
            <wp:wrapSquare wrapText="bothSides"/>
            <wp:docPr id="10" name="Рисунок 10" descr="\\sprdc7\ОБМЕН\Беловицкая А.А\фото\совет по добровольчест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rdc7\ОБМЕН\Беловицкая А.А\фото\совет по добровольчеству.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3460" cy="1520190"/>
                    </a:xfrm>
                    <a:prstGeom prst="rect">
                      <a:avLst/>
                    </a:prstGeom>
                    <a:noFill/>
                    <a:ln>
                      <a:noFill/>
                    </a:ln>
                  </pic:spPr>
                </pic:pic>
              </a:graphicData>
            </a:graphic>
          </wp:anchor>
        </w:drawing>
      </w:r>
      <w:r w:rsidR="00E5350A" w:rsidRPr="00040AFD">
        <w:rPr>
          <w:sz w:val="28"/>
          <w:szCs w:val="28"/>
        </w:rPr>
        <w:t xml:space="preserve">Постановлением Правительства области № 32-П от 24 января 2018 года был создан Совет по вопросам добровольчества (волонтерства) под председательством заместителя Правительства области В.В. Гречушкиной. </w:t>
      </w:r>
      <w:r w:rsidR="00E5350A" w:rsidRPr="00040AFD">
        <w:rPr>
          <w:rFonts w:cs="Times New Roman"/>
          <w:sz w:val="28"/>
          <w:szCs w:val="28"/>
        </w:rPr>
        <w:t>В состав Совета вошли основные организаторы добровольческой деятельности на территории региона, в том числе руководители образовательных организаций, социально ориентированных некоммерческих организаций, лидеры добровольческих групп, общественных объединений и организаций, члены Правительства области.</w:t>
      </w:r>
    </w:p>
    <w:p w:rsidR="00E5350A" w:rsidRPr="00040AFD" w:rsidRDefault="00E5350A" w:rsidP="00E5350A">
      <w:pPr>
        <w:spacing w:line="360" w:lineRule="auto"/>
        <w:ind w:firstLine="709"/>
        <w:jc w:val="both"/>
        <w:rPr>
          <w:rFonts w:cs="Times New Roman"/>
          <w:sz w:val="28"/>
          <w:szCs w:val="28"/>
        </w:rPr>
      </w:pPr>
      <w:r w:rsidRPr="00040AFD">
        <w:rPr>
          <w:rFonts w:cs="Times New Roman"/>
          <w:sz w:val="28"/>
          <w:szCs w:val="28"/>
        </w:rPr>
        <w:t xml:space="preserve">21 февраля в Белом зале Правительства области прошло первое заседание Совета, на котором был рассмотрен и утвержден </w:t>
      </w:r>
      <w:r w:rsidRPr="00040AFD">
        <w:rPr>
          <w:sz w:val="28"/>
          <w:szCs w:val="28"/>
        </w:rPr>
        <w:t xml:space="preserve">план </w:t>
      </w:r>
      <w:r w:rsidRPr="00040AFD">
        <w:rPr>
          <w:rFonts w:cs="Times New Roman"/>
          <w:sz w:val="28"/>
          <w:szCs w:val="28"/>
        </w:rPr>
        <w:t xml:space="preserve">мероприятий в рамках года Добровольца (волонтера) в России в Саратовской области. План составлен на основе межведомственного взаимодействия и по представлению от профильных министерств и ведомств области, образовательных организаций высшего образования, молодежных общественных организаций и студенческих волонтерских центров, а также муниципальных районов области. В рамках года Добровольца (волонтера) в России в Саратовской области планируется провести 836 мероприятий с общим охватом более 700 тыс. человек. </w:t>
      </w:r>
    </w:p>
    <w:p w:rsidR="00E5350A" w:rsidRPr="00040AFD" w:rsidRDefault="00C14EEA" w:rsidP="00E5350A">
      <w:pPr>
        <w:suppressAutoHyphens w:val="0"/>
        <w:spacing w:line="360" w:lineRule="auto"/>
        <w:ind w:firstLine="567"/>
        <w:contextualSpacing/>
        <w:jc w:val="both"/>
        <w:rPr>
          <w:rFonts w:cs="Times New Roman"/>
          <w:sz w:val="28"/>
          <w:szCs w:val="28"/>
        </w:rPr>
      </w:pPr>
      <w:r>
        <w:rPr>
          <w:noProof/>
          <w:sz w:val="28"/>
          <w:szCs w:val="28"/>
          <w:lang w:eastAsia="ru-RU"/>
        </w:rPr>
        <w:drawing>
          <wp:anchor distT="0" distB="0" distL="114300" distR="114300" simplePos="0" relativeHeight="251662336" behindDoc="0" locked="0" layoutInCell="1" allowOverlap="1">
            <wp:simplePos x="0" y="0"/>
            <wp:positionH relativeFrom="margin">
              <wp:posOffset>3810</wp:posOffset>
            </wp:positionH>
            <wp:positionV relativeFrom="margin">
              <wp:posOffset>1557655</wp:posOffset>
            </wp:positionV>
            <wp:extent cx="2253615" cy="1501140"/>
            <wp:effectExtent l="0" t="0" r="0" b="3810"/>
            <wp:wrapSquare wrapText="bothSides"/>
            <wp:docPr id="11" name="Рисунок 11" descr="\\sprdc7\ОБМЕН\Беловицкая А.А\фото\секторное волонтер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dc7\ОБМЕН\Беловицкая А.А\фото\секторное волонтерств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3615" cy="1501140"/>
                    </a:xfrm>
                    <a:prstGeom prst="rect">
                      <a:avLst/>
                    </a:prstGeom>
                    <a:noFill/>
                    <a:ln>
                      <a:noFill/>
                    </a:ln>
                  </pic:spPr>
                </pic:pic>
              </a:graphicData>
            </a:graphic>
          </wp:anchor>
        </w:drawing>
      </w:r>
      <w:r w:rsidR="00E5350A" w:rsidRPr="00040AFD">
        <w:rPr>
          <w:rFonts w:cs="Times New Roman"/>
          <w:sz w:val="28"/>
          <w:szCs w:val="28"/>
        </w:rPr>
        <w:t>Оператором развития добровольческой деятельности на территории Саратовской области является подведомственный министерству Центр «Молодежь плюс».</w:t>
      </w:r>
    </w:p>
    <w:p w:rsidR="00E5350A" w:rsidRPr="00040AFD" w:rsidRDefault="00E5350A" w:rsidP="00E5350A">
      <w:pPr>
        <w:tabs>
          <w:tab w:val="left" w:pos="142"/>
        </w:tabs>
        <w:spacing w:line="360" w:lineRule="auto"/>
        <w:ind w:firstLine="567"/>
        <w:jc w:val="both"/>
        <w:rPr>
          <w:sz w:val="28"/>
          <w:szCs w:val="28"/>
        </w:rPr>
      </w:pPr>
      <w:r w:rsidRPr="00040AFD">
        <w:rPr>
          <w:sz w:val="28"/>
          <w:szCs w:val="28"/>
        </w:rPr>
        <w:t>Являясь ресурсным центром по развитию добровольчества, учреждение особое внимание уделяет развитию и популяризации добровольческого движения на территории Саратовской области. Так, в 2017 году проведено более 2000  мероприятий с п</w:t>
      </w:r>
      <w:r w:rsidR="005E53CA">
        <w:rPr>
          <w:sz w:val="28"/>
          <w:szCs w:val="28"/>
        </w:rPr>
        <w:t>ривлечением 15300 добровольцев.</w:t>
      </w:r>
    </w:p>
    <w:p w:rsidR="00E5350A" w:rsidRPr="00040AFD" w:rsidRDefault="00E5350A" w:rsidP="00E5350A">
      <w:pPr>
        <w:tabs>
          <w:tab w:val="left" w:pos="142"/>
        </w:tabs>
        <w:spacing w:line="360" w:lineRule="auto"/>
        <w:ind w:firstLine="567"/>
        <w:jc w:val="both"/>
        <w:rPr>
          <w:sz w:val="28"/>
          <w:szCs w:val="28"/>
        </w:rPr>
      </w:pPr>
      <w:r w:rsidRPr="00040AFD">
        <w:rPr>
          <w:sz w:val="28"/>
          <w:szCs w:val="28"/>
        </w:rPr>
        <w:lastRenderedPageBreak/>
        <w:t xml:space="preserve">В своей работе специалисты реализуют ряд авторских программ и проектов. Среди них: </w:t>
      </w:r>
    </w:p>
    <w:p w:rsidR="00E5350A" w:rsidRPr="00040AFD" w:rsidRDefault="00E5350A" w:rsidP="00E5350A">
      <w:pPr>
        <w:tabs>
          <w:tab w:val="left" w:pos="142"/>
        </w:tabs>
        <w:spacing w:line="360" w:lineRule="auto"/>
        <w:ind w:firstLine="567"/>
        <w:jc w:val="both"/>
        <w:rPr>
          <w:sz w:val="28"/>
          <w:szCs w:val="28"/>
        </w:rPr>
      </w:pPr>
      <w:r w:rsidRPr="00040AFD">
        <w:rPr>
          <w:sz w:val="28"/>
          <w:szCs w:val="28"/>
        </w:rPr>
        <w:t>- программа «Волонтеры ради будущего», направленная на развитие волонтерского движения, повышение социальной активности и профессиональной компетенции молодежи. Проведено более 1100  мероприятий, акций регионального и всероссийского уровней с участием более 6000 волонтеров</w:t>
      </w:r>
      <w:r w:rsidR="004E658A">
        <w:rPr>
          <w:sz w:val="28"/>
          <w:szCs w:val="28"/>
        </w:rPr>
        <w:t>.</w:t>
      </w:r>
    </w:p>
    <w:p w:rsidR="00E5350A" w:rsidRPr="00040AFD" w:rsidRDefault="00E5350A" w:rsidP="00E5350A">
      <w:pPr>
        <w:tabs>
          <w:tab w:val="left" w:pos="142"/>
          <w:tab w:val="left" w:pos="708"/>
        </w:tabs>
        <w:spacing w:line="360" w:lineRule="auto"/>
        <w:ind w:firstLine="567"/>
        <w:jc w:val="both"/>
        <w:rPr>
          <w:i/>
          <w:sz w:val="28"/>
          <w:szCs w:val="28"/>
        </w:rPr>
      </w:pPr>
      <w:r w:rsidRPr="00040AFD">
        <w:rPr>
          <w:sz w:val="28"/>
          <w:szCs w:val="28"/>
        </w:rPr>
        <w:t xml:space="preserve">В рамках программы «Секторное добровольчество» осуществлялась подготовка волонтеров по трем направлениям: спортивное, официальное добровольчество и организация работы с детьми. </w:t>
      </w:r>
    </w:p>
    <w:p w:rsidR="00E5350A" w:rsidRPr="00040AFD" w:rsidRDefault="00E5350A" w:rsidP="00E5350A">
      <w:pPr>
        <w:tabs>
          <w:tab w:val="left" w:pos="142"/>
        </w:tabs>
        <w:spacing w:line="360" w:lineRule="auto"/>
        <w:ind w:firstLine="567"/>
        <w:jc w:val="both"/>
        <w:rPr>
          <w:sz w:val="28"/>
          <w:szCs w:val="28"/>
        </w:rPr>
      </w:pPr>
      <w:r w:rsidRPr="00040AFD">
        <w:rPr>
          <w:sz w:val="28"/>
          <w:szCs w:val="28"/>
        </w:rPr>
        <w:t>В рамках проекта «Делать добро вместе», направленного на проведение добровольческих мероприятий с детьми, проведено 20 мероприятий для более 1700 детей. В г.Саратове мероприятия проходили на базе «Социально-реабилитационного центра для несовершеннолетних «Возвращение» и  «Детского пр</w:t>
      </w:r>
      <w:r w:rsidR="00C56AAD">
        <w:rPr>
          <w:sz w:val="28"/>
          <w:szCs w:val="28"/>
        </w:rPr>
        <w:t>отивотуберкулезного диспансера».</w:t>
      </w:r>
    </w:p>
    <w:p w:rsidR="007354B4" w:rsidRPr="007354B4" w:rsidRDefault="007C5DDB" w:rsidP="007354B4">
      <w:pPr>
        <w:tabs>
          <w:tab w:val="left" w:pos="142"/>
          <w:tab w:val="left" w:pos="708"/>
        </w:tabs>
        <w:spacing w:line="360" w:lineRule="auto"/>
        <w:ind w:firstLine="567"/>
        <w:jc w:val="both"/>
        <w:rPr>
          <w:sz w:val="28"/>
          <w:szCs w:val="28"/>
        </w:rPr>
      </w:pPr>
      <w:r>
        <w:rPr>
          <w:noProof/>
          <w:sz w:val="28"/>
          <w:szCs w:val="28"/>
          <w:lang w:eastAsia="ru-RU"/>
        </w:rPr>
        <w:drawing>
          <wp:anchor distT="0" distB="0" distL="114300" distR="114300" simplePos="0" relativeHeight="251663360" behindDoc="0" locked="0" layoutInCell="1" allowOverlap="1">
            <wp:simplePos x="0" y="0"/>
            <wp:positionH relativeFrom="margin">
              <wp:posOffset>4070350</wp:posOffset>
            </wp:positionH>
            <wp:positionV relativeFrom="margin">
              <wp:posOffset>44450</wp:posOffset>
            </wp:positionV>
            <wp:extent cx="1983105" cy="1487170"/>
            <wp:effectExtent l="0" t="0" r="0" b="0"/>
            <wp:wrapSquare wrapText="bothSides"/>
            <wp:docPr id="12" name="Рисунок 12" descr="\\sprdc7\ОБМЕН\Беловицкая А.А\фото\волонтер службы спасе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rdc7\ОБМЕН\Беловицкая А.А\фото\волонтер службы спасения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3105" cy="1487170"/>
                    </a:xfrm>
                    <a:prstGeom prst="rect">
                      <a:avLst/>
                    </a:prstGeom>
                    <a:noFill/>
                    <a:ln>
                      <a:noFill/>
                    </a:ln>
                  </pic:spPr>
                </pic:pic>
              </a:graphicData>
            </a:graphic>
          </wp:anchor>
        </w:drawing>
      </w:r>
      <w:r w:rsidR="00E5350A" w:rsidRPr="00040AFD">
        <w:rPr>
          <w:sz w:val="28"/>
          <w:szCs w:val="28"/>
        </w:rPr>
        <w:t>В рамках программы «Волонтеры Службы спасения», направленной на подготовку к действиям в чрезвычайных ситуациях, которая реализуется в Пугачевском филиале Центра совместно с Зональной поисково-спасательной службой «Служба спасения Саратовской области», подготовлено 30 волонтеров.</w:t>
      </w:r>
    </w:p>
    <w:p w:rsidR="00E5350A" w:rsidRPr="00040AFD" w:rsidRDefault="00E5350A" w:rsidP="00E5350A">
      <w:pPr>
        <w:tabs>
          <w:tab w:val="left" w:pos="142"/>
          <w:tab w:val="left" w:pos="708"/>
        </w:tabs>
        <w:spacing w:line="360" w:lineRule="auto"/>
        <w:ind w:firstLine="567"/>
        <w:jc w:val="both"/>
        <w:rPr>
          <w:sz w:val="28"/>
          <w:szCs w:val="28"/>
        </w:rPr>
      </w:pPr>
      <w:r w:rsidRPr="00040AFD">
        <w:rPr>
          <w:sz w:val="28"/>
          <w:szCs w:val="28"/>
        </w:rPr>
        <w:t xml:space="preserve">В ходе реализации программы «Степень риска» по методической подготовке волонтеров для проведения мероприятий по профилактике ВИЧ/СПИДа в молодежной среде, подготовлен 171 волонтер. </w:t>
      </w:r>
    </w:p>
    <w:p w:rsidR="00E5350A" w:rsidRPr="00040AFD" w:rsidRDefault="00E5350A" w:rsidP="00E5350A">
      <w:pPr>
        <w:suppressAutoHyphens w:val="0"/>
        <w:spacing w:line="360" w:lineRule="auto"/>
        <w:ind w:firstLine="567"/>
        <w:contextualSpacing/>
        <w:jc w:val="both"/>
        <w:rPr>
          <w:rFonts w:cs="Times New Roman"/>
          <w:sz w:val="28"/>
          <w:szCs w:val="28"/>
          <w:lang w:eastAsia="ru-RU"/>
        </w:rPr>
      </w:pPr>
      <w:r w:rsidRPr="00040AFD">
        <w:rPr>
          <w:rFonts w:cs="Times New Roman"/>
          <w:sz w:val="28"/>
          <w:szCs w:val="28"/>
          <w:lang w:eastAsia="ru-RU"/>
        </w:rPr>
        <w:t>Ежегодно</w:t>
      </w:r>
      <w:r w:rsidR="00C56AAD">
        <w:rPr>
          <w:rFonts w:cs="Times New Roman"/>
          <w:sz w:val="28"/>
          <w:szCs w:val="28"/>
          <w:lang w:eastAsia="ru-RU"/>
        </w:rPr>
        <w:t xml:space="preserve"> в области</w:t>
      </w:r>
      <w:r w:rsidRPr="00040AFD">
        <w:rPr>
          <w:rFonts w:cs="Times New Roman"/>
          <w:sz w:val="28"/>
          <w:szCs w:val="28"/>
          <w:lang w:eastAsia="ru-RU"/>
        </w:rPr>
        <w:t xml:space="preserve"> более 83 тыс. волонтеров принимают участие в организации масштабных молодежных, спортивных, культурно-массовых</w:t>
      </w:r>
      <w:r w:rsidR="00C56AAD">
        <w:rPr>
          <w:rFonts w:cs="Times New Roman"/>
          <w:sz w:val="28"/>
          <w:szCs w:val="28"/>
          <w:lang w:eastAsia="ru-RU"/>
        </w:rPr>
        <w:t xml:space="preserve"> мероприятий различного статуса: </w:t>
      </w:r>
      <w:r w:rsidR="00072E26">
        <w:rPr>
          <w:rFonts w:cs="Times New Roman"/>
          <w:sz w:val="28"/>
          <w:szCs w:val="28"/>
          <w:lang w:eastAsia="ru-RU"/>
        </w:rPr>
        <w:t>областной конкурс «</w:t>
      </w:r>
      <w:r w:rsidR="00C56AAD">
        <w:rPr>
          <w:rFonts w:cs="Times New Roman"/>
          <w:sz w:val="28"/>
          <w:szCs w:val="28"/>
          <w:lang w:eastAsia="ru-RU"/>
        </w:rPr>
        <w:t>Студенческая весна</w:t>
      </w:r>
      <w:r w:rsidR="00072E26">
        <w:rPr>
          <w:rFonts w:cs="Times New Roman"/>
          <w:sz w:val="28"/>
          <w:szCs w:val="28"/>
          <w:lang w:eastAsia="ru-RU"/>
        </w:rPr>
        <w:t>»</w:t>
      </w:r>
      <w:r w:rsidR="00C56AAD">
        <w:rPr>
          <w:rFonts w:cs="Times New Roman"/>
          <w:sz w:val="28"/>
          <w:szCs w:val="28"/>
          <w:lang w:eastAsia="ru-RU"/>
        </w:rPr>
        <w:t xml:space="preserve">, </w:t>
      </w:r>
      <w:r w:rsidR="00072E26">
        <w:rPr>
          <w:rFonts w:cs="Times New Roman"/>
          <w:sz w:val="28"/>
          <w:szCs w:val="28"/>
          <w:lang w:eastAsia="ru-RU"/>
        </w:rPr>
        <w:t>областные соревнования «</w:t>
      </w:r>
      <w:r w:rsidR="00C56AAD">
        <w:rPr>
          <w:rFonts w:cs="Times New Roman"/>
          <w:sz w:val="28"/>
          <w:szCs w:val="28"/>
          <w:lang w:eastAsia="ru-RU"/>
        </w:rPr>
        <w:t>Кожаный мяч</w:t>
      </w:r>
      <w:r w:rsidR="00072E26">
        <w:rPr>
          <w:rFonts w:cs="Times New Roman"/>
          <w:sz w:val="28"/>
          <w:szCs w:val="28"/>
          <w:lang w:eastAsia="ru-RU"/>
        </w:rPr>
        <w:t>»</w:t>
      </w:r>
      <w:r w:rsidR="00C56AAD">
        <w:rPr>
          <w:rFonts w:cs="Times New Roman"/>
          <w:sz w:val="28"/>
          <w:szCs w:val="28"/>
          <w:lang w:eastAsia="ru-RU"/>
        </w:rPr>
        <w:t xml:space="preserve">, Лыжня России, </w:t>
      </w:r>
      <w:r w:rsidR="00072E26">
        <w:rPr>
          <w:rFonts w:cs="Times New Roman"/>
          <w:sz w:val="28"/>
          <w:szCs w:val="28"/>
          <w:lang w:eastAsia="ru-RU"/>
        </w:rPr>
        <w:t xml:space="preserve">областной </w:t>
      </w:r>
      <w:r w:rsidR="00C56AAD">
        <w:rPr>
          <w:rFonts w:cs="Times New Roman"/>
          <w:sz w:val="28"/>
          <w:szCs w:val="28"/>
          <w:lang w:eastAsia="ru-RU"/>
        </w:rPr>
        <w:t>форум «Ирги</w:t>
      </w:r>
      <w:r w:rsidR="00072E26">
        <w:rPr>
          <w:rFonts w:cs="Times New Roman"/>
          <w:sz w:val="28"/>
          <w:szCs w:val="28"/>
          <w:lang w:eastAsia="ru-RU"/>
        </w:rPr>
        <w:t>з»,  лагерь «Т</w:t>
      </w:r>
      <w:r w:rsidR="00C56AAD">
        <w:rPr>
          <w:rFonts w:cs="Times New Roman"/>
          <w:sz w:val="28"/>
          <w:szCs w:val="28"/>
          <w:lang w:eastAsia="ru-RU"/>
        </w:rPr>
        <w:t>уриада</w:t>
      </w:r>
      <w:r w:rsidR="00072E26">
        <w:rPr>
          <w:rFonts w:cs="Times New Roman"/>
          <w:sz w:val="28"/>
          <w:szCs w:val="28"/>
          <w:lang w:eastAsia="ru-RU"/>
        </w:rPr>
        <w:t>» и др.</w:t>
      </w:r>
    </w:p>
    <w:p w:rsidR="00D357C3" w:rsidRPr="00040AFD" w:rsidRDefault="00D357C3" w:rsidP="00D357C3">
      <w:pPr>
        <w:suppressAutoHyphens w:val="0"/>
        <w:spacing w:line="360" w:lineRule="auto"/>
        <w:ind w:firstLine="567"/>
        <w:jc w:val="both"/>
        <w:rPr>
          <w:rFonts w:cs="Times New Roman"/>
          <w:sz w:val="28"/>
          <w:szCs w:val="28"/>
          <w:lang w:eastAsia="ru-RU"/>
        </w:rPr>
      </w:pPr>
      <w:r w:rsidRPr="00D357C3">
        <w:rPr>
          <w:rFonts w:eastAsia="Calibri" w:cs="Times New Roman"/>
          <w:sz w:val="28"/>
          <w:szCs w:val="28"/>
          <w:lang w:eastAsia="en-US"/>
        </w:rPr>
        <w:lastRenderedPageBreak/>
        <w:t>Традиционно делегации волонтеров Саратовской области являются участниками Всероссийских и международных конкурсов, слетов и форумов. По итогам таких мероприятий, как Всероссийский фестиваль молодежи и студентов (2017</w:t>
      </w:r>
      <w:r w:rsidR="00761192">
        <w:rPr>
          <w:rFonts w:eastAsia="Calibri" w:cs="Times New Roman"/>
          <w:sz w:val="28"/>
          <w:szCs w:val="28"/>
          <w:lang w:eastAsia="en-US"/>
        </w:rPr>
        <w:t>г.</w:t>
      </w:r>
      <w:r w:rsidRPr="00D357C3">
        <w:rPr>
          <w:rFonts w:eastAsia="Calibri" w:cs="Times New Roman"/>
          <w:sz w:val="28"/>
          <w:szCs w:val="28"/>
          <w:lang w:eastAsia="en-US"/>
        </w:rPr>
        <w:t xml:space="preserve">), </w:t>
      </w:r>
      <w:r w:rsidRPr="00D357C3">
        <w:rPr>
          <w:rFonts w:cs="Times New Roman"/>
          <w:sz w:val="28"/>
          <w:szCs w:val="28"/>
          <w:lang w:eastAsia="ru-RU"/>
        </w:rPr>
        <w:t>Универсиада в г.Казани (2013</w:t>
      </w:r>
      <w:r w:rsidR="00761192">
        <w:rPr>
          <w:rFonts w:cs="Times New Roman"/>
          <w:sz w:val="28"/>
          <w:szCs w:val="28"/>
          <w:lang w:eastAsia="ru-RU"/>
        </w:rPr>
        <w:t>г.</w:t>
      </w:r>
      <w:r w:rsidRPr="00D357C3">
        <w:rPr>
          <w:rFonts w:cs="Times New Roman"/>
          <w:sz w:val="28"/>
          <w:szCs w:val="28"/>
          <w:lang w:eastAsia="ru-RU"/>
        </w:rPr>
        <w:t>), зимние Олимпийские игры в г. Сочи (2016</w:t>
      </w:r>
      <w:r w:rsidR="00761192">
        <w:rPr>
          <w:rFonts w:cs="Times New Roman"/>
          <w:sz w:val="28"/>
          <w:szCs w:val="28"/>
          <w:lang w:eastAsia="ru-RU"/>
        </w:rPr>
        <w:t>г.</w:t>
      </w:r>
      <w:r w:rsidRPr="00D357C3">
        <w:rPr>
          <w:rFonts w:cs="Times New Roman"/>
          <w:sz w:val="28"/>
          <w:szCs w:val="28"/>
          <w:lang w:eastAsia="ru-RU"/>
        </w:rPr>
        <w:t>), Чемпионат мира по хоккею в Москве (2016</w:t>
      </w:r>
      <w:r w:rsidR="00761192">
        <w:rPr>
          <w:rFonts w:cs="Times New Roman"/>
          <w:sz w:val="28"/>
          <w:szCs w:val="28"/>
          <w:lang w:eastAsia="ru-RU"/>
        </w:rPr>
        <w:t>г.</w:t>
      </w:r>
      <w:r w:rsidRPr="00D357C3">
        <w:rPr>
          <w:rFonts w:cs="Times New Roman"/>
          <w:sz w:val="28"/>
          <w:szCs w:val="28"/>
          <w:lang w:eastAsia="ru-RU"/>
        </w:rPr>
        <w:t xml:space="preserve">) </w:t>
      </w:r>
      <w:r w:rsidRPr="00D357C3">
        <w:rPr>
          <w:rFonts w:eastAsia="Calibri" w:cs="Times New Roman"/>
          <w:sz w:val="28"/>
          <w:szCs w:val="28"/>
          <w:lang w:eastAsia="en-US"/>
        </w:rPr>
        <w:t>наши добровольцы были отмечены благодарственными письмами оргкомитетов данных мероприятий.</w:t>
      </w:r>
    </w:p>
    <w:p w:rsidR="00D357C3" w:rsidRDefault="003F2C0B" w:rsidP="00D357C3">
      <w:pPr>
        <w:spacing w:line="360" w:lineRule="auto"/>
        <w:ind w:firstLine="709"/>
        <w:contextualSpacing/>
        <w:jc w:val="both"/>
        <w:rPr>
          <w:rFonts w:cs="Times New Roman"/>
          <w:color w:val="000000"/>
          <w:sz w:val="28"/>
          <w:szCs w:val="28"/>
          <w:shd w:val="clear" w:color="auto" w:fill="FAFAFA"/>
        </w:rPr>
      </w:pPr>
      <w:r>
        <w:rPr>
          <w:rFonts w:cs="Times New Roman"/>
          <w:noProof/>
          <w:sz w:val="28"/>
          <w:szCs w:val="28"/>
          <w:lang w:eastAsia="ru-RU"/>
        </w:rPr>
        <w:drawing>
          <wp:anchor distT="0" distB="0" distL="114300" distR="114300" simplePos="0" relativeHeight="251664384" behindDoc="0" locked="0" layoutInCell="1" allowOverlap="1">
            <wp:simplePos x="0" y="0"/>
            <wp:positionH relativeFrom="margin">
              <wp:posOffset>29210</wp:posOffset>
            </wp:positionH>
            <wp:positionV relativeFrom="margin">
              <wp:posOffset>7454265</wp:posOffset>
            </wp:positionV>
            <wp:extent cx="2136775" cy="1423035"/>
            <wp:effectExtent l="0" t="0" r="0" b="5715"/>
            <wp:wrapSquare wrapText="bothSides"/>
            <wp:docPr id="13" name="Рисунок 13" descr="\\sprdc7\ОБМЕН\Беловицкая А.А\фото\доброволец год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prdc7\ОБМЕН\Беловицкая А.А\фото\доброволец года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775" cy="1423035"/>
                    </a:xfrm>
                    <a:prstGeom prst="rect">
                      <a:avLst/>
                    </a:prstGeom>
                    <a:noFill/>
                    <a:ln>
                      <a:noFill/>
                    </a:ln>
                  </pic:spPr>
                </pic:pic>
              </a:graphicData>
            </a:graphic>
          </wp:anchor>
        </w:drawing>
      </w:r>
      <w:r w:rsidR="00D357C3" w:rsidRPr="00040AFD">
        <w:rPr>
          <w:rFonts w:cs="Times New Roman"/>
          <w:sz w:val="28"/>
          <w:szCs w:val="28"/>
          <w:lang w:eastAsia="en-US"/>
        </w:rPr>
        <w:t xml:space="preserve">В целях поддержки добровольческой активности молодежи с 2015 года министерством проводится </w:t>
      </w:r>
      <w:r w:rsidR="00D357C3" w:rsidRPr="00040AFD">
        <w:rPr>
          <w:rFonts w:eastAsia="Calibri" w:cs="Times New Roman"/>
          <w:sz w:val="28"/>
          <w:szCs w:val="28"/>
          <w:lang w:eastAsia="en-US"/>
        </w:rPr>
        <w:t>областной конкурс лучших добровольческих практик.</w:t>
      </w:r>
      <w:r w:rsidR="00D357C3">
        <w:rPr>
          <w:rFonts w:eastAsia="Calibri" w:cs="Times New Roman"/>
          <w:sz w:val="28"/>
          <w:szCs w:val="28"/>
          <w:lang w:eastAsia="en-US"/>
        </w:rPr>
        <w:t xml:space="preserve"> Победители принимают участие во Всероссийском форуме «Доброволец России». В 2017 году с </w:t>
      </w:r>
      <w:r w:rsidR="00D357C3">
        <w:rPr>
          <w:rFonts w:cs="Times New Roman"/>
          <w:sz w:val="28"/>
          <w:szCs w:val="28"/>
        </w:rPr>
        <w:t xml:space="preserve">4 по </w:t>
      </w:r>
      <w:r w:rsidR="00D357C3" w:rsidRPr="004447F5">
        <w:rPr>
          <w:rFonts w:cs="Times New Roman"/>
          <w:sz w:val="28"/>
          <w:szCs w:val="28"/>
        </w:rPr>
        <w:t>7 декабря</w:t>
      </w:r>
      <w:r w:rsidR="00D357C3">
        <w:rPr>
          <w:rFonts w:cs="Times New Roman"/>
          <w:color w:val="000000"/>
          <w:sz w:val="28"/>
          <w:szCs w:val="28"/>
          <w:shd w:val="clear" w:color="auto" w:fill="FAFAFA"/>
        </w:rPr>
        <w:t>в г. Москва делегация региона приняла участие в данном форуме</w:t>
      </w:r>
      <w:r w:rsidR="00D357C3" w:rsidRPr="00CB5B45">
        <w:rPr>
          <w:rFonts w:cs="Times New Roman"/>
          <w:color w:val="000000"/>
          <w:sz w:val="28"/>
          <w:szCs w:val="28"/>
          <w:shd w:val="clear" w:color="auto" w:fill="FAFAFA"/>
        </w:rPr>
        <w:t xml:space="preserve"> в количестве 17 человек. </w:t>
      </w:r>
    </w:p>
    <w:p w:rsidR="00D357C3" w:rsidRPr="00CB5B45" w:rsidRDefault="00D357C3" w:rsidP="00D357C3">
      <w:pPr>
        <w:spacing w:line="360" w:lineRule="auto"/>
        <w:ind w:firstLine="709"/>
        <w:contextualSpacing/>
        <w:jc w:val="both"/>
        <w:rPr>
          <w:rFonts w:cs="Times New Roman"/>
          <w:color w:val="000000"/>
          <w:sz w:val="28"/>
          <w:szCs w:val="28"/>
          <w:shd w:val="clear" w:color="auto" w:fill="FAFAFA"/>
        </w:rPr>
      </w:pPr>
      <w:r w:rsidRPr="00CB5B45">
        <w:rPr>
          <w:rFonts w:cs="Times New Roman"/>
          <w:color w:val="000000"/>
          <w:sz w:val="28"/>
          <w:szCs w:val="28"/>
          <w:shd w:val="clear" w:color="auto" w:fill="FAFAFA"/>
        </w:rPr>
        <w:t>В состав делегации вошли представители региональных отделений Всероссийских общественных движений «Волонтеры Победы», «Волонтеры Медики», регионального отделения Всероссийской общественной организации «Союз добровольцев России», регионального отделения общероссийской общественно-государственной детско-юношеской организации «Р</w:t>
      </w:r>
      <w:r>
        <w:rPr>
          <w:rFonts w:cs="Times New Roman"/>
          <w:color w:val="000000"/>
          <w:sz w:val="28"/>
          <w:szCs w:val="28"/>
          <w:shd w:val="clear" w:color="auto" w:fill="FAFAFA"/>
        </w:rPr>
        <w:t>оссийское движение школьников»</w:t>
      </w:r>
      <w:r w:rsidRPr="00CB5B45">
        <w:rPr>
          <w:rFonts w:cs="Times New Roman"/>
          <w:color w:val="000000"/>
          <w:sz w:val="28"/>
          <w:szCs w:val="28"/>
          <w:shd w:val="clear" w:color="auto" w:fill="FAFAFA"/>
        </w:rPr>
        <w:t xml:space="preserve">, а также добровольцы центра развития волонтерства Российского союза молодежи и </w:t>
      </w:r>
      <w:r>
        <w:rPr>
          <w:rFonts w:cs="Times New Roman"/>
          <w:color w:val="000000"/>
          <w:sz w:val="28"/>
          <w:szCs w:val="28"/>
          <w:shd w:val="clear" w:color="auto" w:fill="FAFAFA"/>
        </w:rPr>
        <w:t>А</w:t>
      </w:r>
      <w:r w:rsidRPr="00CB5B45">
        <w:rPr>
          <w:rFonts w:cs="Times New Roman"/>
          <w:color w:val="000000"/>
          <w:sz w:val="28"/>
          <w:szCs w:val="28"/>
          <w:shd w:val="clear" w:color="auto" w:fill="FAFAFA"/>
        </w:rPr>
        <w:t xml:space="preserve">гентства по развитию добровольчества </w:t>
      </w:r>
    </w:p>
    <w:p w:rsidR="00E5350A" w:rsidRDefault="00E5350A" w:rsidP="00E5350A">
      <w:pPr>
        <w:suppressAutoHyphens w:val="0"/>
        <w:spacing w:after="120" w:line="360" w:lineRule="auto"/>
        <w:ind w:firstLine="709"/>
        <w:contextualSpacing/>
        <w:jc w:val="both"/>
        <w:rPr>
          <w:rFonts w:eastAsia="Calibri" w:cs="Times New Roman"/>
          <w:sz w:val="28"/>
          <w:szCs w:val="28"/>
          <w:lang w:eastAsia="en-US"/>
        </w:rPr>
      </w:pPr>
      <w:r w:rsidRPr="00040AFD">
        <w:rPr>
          <w:rFonts w:eastAsia="Calibri" w:cs="Times New Roman"/>
          <w:sz w:val="28"/>
          <w:szCs w:val="28"/>
          <w:lang w:eastAsia="en-US"/>
        </w:rPr>
        <w:t>На территории области развиваются и новые формы добровольческой активности: на базе Саратовского государственного медицинского университета формируется движение «Волонтеров-медиков», все больше активных граждан встают в ряды «Серебряных волонтеров», создается центр подготовки добровольцев поиску пропавших людей с участием поискового отряда «Лиза Алерт».</w:t>
      </w:r>
    </w:p>
    <w:p w:rsidR="00E5350A" w:rsidRPr="00040AFD" w:rsidRDefault="00E5350A" w:rsidP="0059298E">
      <w:pPr>
        <w:suppressAutoHyphens w:val="0"/>
        <w:spacing w:line="360" w:lineRule="auto"/>
        <w:ind w:firstLine="708"/>
        <w:contextualSpacing/>
        <w:jc w:val="both"/>
        <w:rPr>
          <w:rFonts w:cs="Times New Roman"/>
          <w:spacing w:val="-2"/>
          <w:sz w:val="28"/>
          <w:szCs w:val="28"/>
          <w:lang w:eastAsia="ru-RU"/>
        </w:rPr>
      </w:pPr>
      <w:r w:rsidRPr="00040AFD">
        <w:rPr>
          <w:rFonts w:cs="Times New Roman"/>
          <w:spacing w:val="-2"/>
          <w:sz w:val="28"/>
          <w:szCs w:val="28"/>
          <w:lang w:eastAsia="ru-RU"/>
        </w:rPr>
        <w:t xml:space="preserve">В настоящее время </w:t>
      </w:r>
      <w:r w:rsidRPr="00040AFD">
        <w:rPr>
          <w:rFonts w:cs="Times New Roman"/>
          <w:b/>
          <w:spacing w:val="-2"/>
          <w:sz w:val="28"/>
          <w:szCs w:val="28"/>
          <w:lang w:eastAsia="ru-RU"/>
        </w:rPr>
        <w:t>молодежные форумы и слеты</w:t>
      </w:r>
      <w:r w:rsidRPr="00040AFD">
        <w:rPr>
          <w:rFonts w:cs="Times New Roman"/>
          <w:spacing w:val="-2"/>
          <w:sz w:val="28"/>
          <w:szCs w:val="28"/>
          <w:lang w:eastAsia="ru-RU"/>
        </w:rPr>
        <w:t xml:space="preserve"> являются одной из наиболее эффективных форм работы с молодежью. В 2017 году участниками форумов </w:t>
      </w:r>
      <w:r w:rsidRPr="00040AFD">
        <w:rPr>
          <w:rFonts w:cs="Times New Roman"/>
          <w:spacing w:val="-2"/>
          <w:sz w:val="28"/>
          <w:szCs w:val="28"/>
          <w:lang w:eastAsia="ru-RU"/>
        </w:rPr>
        <w:lastRenderedPageBreak/>
        <w:t xml:space="preserve">стали более 10 000 человек, в том числе более 5500 из муниципальных районов области. </w:t>
      </w:r>
    </w:p>
    <w:p w:rsidR="00E5350A" w:rsidRPr="003F2C0B" w:rsidRDefault="00C14EEA" w:rsidP="003F2C0B">
      <w:pPr>
        <w:autoSpaceDN w:val="0"/>
        <w:spacing w:line="360" w:lineRule="auto"/>
        <w:ind w:firstLine="708"/>
        <w:jc w:val="both"/>
        <w:textAlignment w:val="baseline"/>
        <w:rPr>
          <w:rFonts w:cs="Times New Roman"/>
          <w:kern w:val="3"/>
          <w:sz w:val="28"/>
          <w:szCs w:val="28"/>
          <w:lang w:eastAsia="ru-RU" w:bidi="hi-IN"/>
        </w:rPr>
      </w:pPr>
      <w:r>
        <w:rPr>
          <w:rFonts w:cs="Times New Roman"/>
          <w:noProof/>
          <w:kern w:val="3"/>
          <w:sz w:val="28"/>
          <w:szCs w:val="28"/>
          <w:lang w:eastAsia="ru-RU"/>
        </w:rPr>
        <w:drawing>
          <wp:anchor distT="0" distB="0" distL="114300" distR="114300" simplePos="0" relativeHeight="251665408" behindDoc="0" locked="0" layoutInCell="1" allowOverlap="1">
            <wp:simplePos x="0" y="0"/>
            <wp:positionH relativeFrom="margin">
              <wp:posOffset>-33655</wp:posOffset>
            </wp:positionH>
            <wp:positionV relativeFrom="margin">
              <wp:posOffset>6659245</wp:posOffset>
            </wp:positionV>
            <wp:extent cx="1163320" cy="1163320"/>
            <wp:effectExtent l="0" t="0" r="0" b="0"/>
            <wp:wrapSquare wrapText="bothSides"/>
            <wp:docPr id="14" name="Рисунок 14" descr="\\sprdc7\ОБМЕН\Беловицкая А.А\фото\ивол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rdc7\ОБМЕН\Беловицкая А.А\фото\иволга.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a:ln>
                      <a:noFill/>
                    </a:ln>
                  </pic:spPr>
                </pic:pic>
              </a:graphicData>
            </a:graphic>
          </wp:anchor>
        </w:drawing>
      </w:r>
      <w:r w:rsidR="006D55FB">
        <w:rPr>
          <w:rFonts w:cs="Times New Roman"/>
          <w:noProof/>
          <w:kern w:val="3"/>
          <w:sz w:val="28"/>
          <w:szCs w:val="28"/>
          <w:lang w:eastAsia="ru-RU"/>
        </w:rPr>
        <w:drawing>
          <wp:anchor distT="0" distB="0" distL="114300" distR="114300" simplePos="0" relativeHeight="251666432" behindDoc="0" locked="0" layoutInCell="1" allowOverlap="1">
            <wp:simplePos x="0" y="0"/>
            <wp:positionH relativeFrom="margin">
              <wp:posOffset>4495165</wp:posOffset>
            </wp:positionH>
            <wp:positionV relativeFrom="margin">
              <wp:posOffset>5618480</wp:posOffset>
            </wp:positionV>
            <wp:extent cx="1468120" cy="1317625"/>
            <wp:effectExtent l="0" t="0" r="0" b="0"/>
            <wp:wrapSquare wrapText="bothSides"/>
            <wp:docPr id="17" name="Рисунок 17" descr="\\sprdc7\ОБМЕН\Беловицкая А.А\фото\таврид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rdc7\ОБМЕН\Беловицкая А.А\фото\таврида.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8120" cy="1317625"/>
                    </a:xfrm>
                    <a:prstGeom prst="rect">
                      <a:avLst/>
                    </a:prstGeom>
                    <a:noFill/>
                    <a:ln>
                      <a:noFill/>
                    </a:ln>
                  </pic:spPr>
                </pic:pic>
              </a:graphicData>
            </a:graphic>
          </wp:anchor>
        </w:drawing>
      </w:r>
      <w:r w:rsidR="00E5350A" w:rsidRPr="00040AFD">
        <w:rPr>
          <w:rFonts w:cs="Times New Roman"/>
          <w:kern w:val="3"/>
          <w:sz w:val="28"/>
          <w:szCs w:val="28"/>
          <w:lang w:eastAsia="ru-RU" w:bidi="hi-IN"/>
        </w:rPr>
        <w:t xml:space="preserve">Наиболее крупными и значимыми в 2017 году стали молодежныефорумы «Таврида» </w:t>
      </w:r>
      <w:r w:rsidR="00E5350A" w:rsidRPr="00040AFD">
        <w:rPr>
          <w:rFonts w:cs="Times New Roman"/>
          <w:i/>
          <w:kern w:val="3"/>
          <w:sz w:val="28"/>
          <w:szCs w:val="28"/>
          <w:lang w:eastAsia="ru-RU" w:bidi="hi-IN"/>
        </w:rPr>
        <w:t>(Республика Крым)</w:t>
      </w:r>
      <w:r w:rsidR="00E5350A" w:rsidRPr="00040AFD">
        <w:rPr>
          <w:rFonts w:cs="Times New Roman"/>
          <w:kern w:val="3"/>
          <w:sz w:val="28"/>
          <w:szCs w:val="28"/>
          <w:lang w:eastAsia="ru-RU" w:bidi="hi-IN"/>
        </w:rPr>
        <w:t xml:space="preserve">, «Территория смыслов» </w:t>
      </w:r>
      <w:r w:rsidR="00E5350A" w:rsidRPr="00040AFD">
        <w:rPr>
          <w:rFonts w:cs="Times New Roman"/>
          <w:i/>
          <w:kern w:val="3"/>
          <w:sz w:val="28"/>
          <w:szCs w:val="28"/>
          <w:lang w:eastAsia="ru-RU" w:bidi="hi-IN"/>
        </w:rPr>
        <w:t>(Владимирская область)</w:t>
      </w:r>
      <w:r w:rsidR="00E5350A" w:rsidRPr="00040AFD">
        <w:rPr>
          <w:rFonts w:cs="Times New Roman"/>
          <w:kern w:val="3"/>
          <w:sz w:val="28"/>
          <w:szCs w:val="28"/>
          <w:lang w:eastAsia="ru-RU" w:bidi="hi-IN"/>
        </w:rPr>
        <w:t xml:space="preserve">, </w:t>
      </w:r>
      <w:r w:rsidR="00E5350A" w:rsidRPr="00040AFD">
        <w:rPr>
          <w:rFonts w:cs="Times New Roman"/>
          <w:spacing w:val="-4"/>
          <w:kern w:val="3"/>
          <w:sz w:val="28"/>
          <w:szCs w:val="28"/>
          <w:lang w:eastAsia="ru-RU" w:bidi="hi-IN"/>
        </w:rPr>
        <w:t xml:space="preserve">молодежный </w:t>
      </w:r>
      <w:r w:rsidR="00E5350A" w:rsidRPr="00040AFD">
        <w:rPr>
          <w:rFonts w:cs="Times New Roman"/>
          <w:kern w:val="3"/>
          <w:sz w:val="28"/>
          <w:szCs w:val="28"/>
          <w:lang w:eastAsia="ru-RU" w:bidi="hi-IN"/>
        </w:rPr>
        <w:t xml:space="preserve">форум Приволжского федерального округа «iВолга-2017» </w:t>
      </w:r>
      <w:r w:rsidR="00E5350A" w:rsidRPr="00040AFD">
        <w:rPr>
          <w:rFonts w:cs="Times New Roman"/>
          <w:i/>
          <w:kern w:val="3"/>
          <w:sz w:val="28"/>
          <w:szCs w:val="28"/>
          <w:lang w:eastAsia="ru-RU" w:bidi="hi-IN"/>
        </w:rPr>
        <w:t>(97 участников, 4 гранта на общую сумму 900 тыс. рублей)</w:t>
      </w:r>
      <w:r w:rsidR="00E5350A" w:rsidRPr="00040AFD">
        <w:rPr>
          <w:rFonts w:cs="Times New Roman"/>
          <w:kern w:val="3"/>
          <w:sz w:val="28"/>
          <w:szCs w:val="28"/>
          <w:lang w:eastAsia="ru-RU" w:bidi="hi-IN"/>
        </w:rPr>
        <w:t>, а также с</w:t>
      </w:r>
      <w:r w:rsidR="00E5350A" w:rsidRPr="00040AFD">
        <w:rPr>
          <w:rFonts w:cs="Times New Roman"/>
          <w:spacing w:val="-4"/>
          <w:kern w:val="3"/>
          <w:sz w:val="28"/>
          <w:szCs w:val="28"/>
          <w:lang w:eastAsia="ru-RU" w:bidi="hi-IN"/>
        </w:rPr>
        <w:t xml:space="preserve">портивно-туристский лагерь Приволжского федерального округа «Туриада-2017», который уже в пятый раз проходит в нашем регионе. </w:t>
      </w:r>
    </w:p>
    <w:p w:rsidR="00E5350A" w:rsidRPr="00040AFD" w:rsidRDefault="00E5350A" w:rsidP="00443D7C">
      <w:pPr>
        <w:autoSpaceDN w:val="0"/>
        <w:spacing w:line="360" w:lineRule="auto"/>
        <w:ind w:firstLine="709"/>
        <w:jc w:val="both"/>
        <w:textAlignment w:val="baseline"/>
        <w:rPr>
          <w:rFonts w:cs="Times New Roman"/>
          <w:kern w:val="3"/>
          <w:sz w:val="28"/>
          <w:szCs w:val="28"/>
          <w:lang w:eastAsia="ru-RU" w:bidi="hi-IN"/>
        </w:rPr>
      </w:pPr>
      <w:r w:rsidRPr="00040AFD">
        <w:rPr>
          <w:rFonts w:cs="Times New Roman"/>
          <w:spacing w:val="-2"/>
          <w:kern w:val="3"/>
          <w:sz w:val="28"/>
          <w:szCs w:val="28"/>
          <w:lang w:eastAsia="ru-RU" w:bidi="hi-IN"/>
        </w:rPr>
        <w:t>В окружных и федеральных форумах Саратовскую область представили 264 молодых человека, при этом победителями конвейера проектов стали 6 человек. Общая сумма привлеченных грантовых средств составила 1 миллион 300 тысяч рублей</w:t>
      </w:r>
      <w:r w:rsidR="000C4DC0">
        <w:rPr>
          <w:rFonts w:cs="Times New Roman"/>
          <w:b/>
          <w:spacing w:val="-2"/>
          <w:kern w:val="3"/>
          <w:sz w:val="28"/>
          <w:szCs w:val="28"/>
          <w:lang w:eastAsia="ru-RU" w:bidi="hi-IN"/>
        </w:rPr>
        <w:t>.</w:t>
      </w:r>
    </w:p>
    <w:p w:rsidR="00B8541F" w:rsidRPr="00443D7C" w:rsidRDefault="00B8541F" w:rsidP="00443D7C">
      <w:pPr>
        <w:spacing w:line="360" w:lineRule="auto"/>
        <w:ind w:right="-2" w:firstLine="709"/>
        <w:jc w:val="both"/>
        <w:rPr>
          <w:rFonts w:cs="Times New Roman"/>
          <w:b/>
          <w:sz w:val="28"/>
          <w:szCs w:val="28"/>
          <w:shd w:val="clear" w:color="auto" w:fill="FFFFFF"/>
        </w:rPr>
      </w:pPr>
      <w:r w:rsidRPr="004D3351">
        <w:rPr>
          <w:rFonts w:cs="Times New Roman"/>
          <w:sz w:val="28"/>
          <w:szCs w:val="28"/>
          <w:shd w:val="clear" w:color="auto" w:fill="FFFFFF"/>
        </w:rPr>
        <w:t>С 16 по 19 мая</w:t>
      </w:r>
      <w:r w:rsidRPr="00443D7C">
        <w:rPr>
          <w:rFonts w:cs="Times New Roman"/>
          <w:sz w:val="28"/>
          <w:szCs w:val="28"/>
          <w:shd w:val="clear" w:color="auto" w:fill="FFFFFF"/>
        </w:rPr>
        <w:t xml:space="preserve"> на территории горнолыжного курорта «Хвалынский» </w:t>
      </w:r>
      <w:r w:rsidRPr="004D3351">
        <w:rPr>
          <w:rFonts w:cs="Times New Roman"/>
          <w:sz w:val="28"/>
          <w:szCs w:val="28"/>
          <w:shd w:val="clear" w:color="auto" w:fill="FFFFFF"/>
        </w:rPr>
        <w:t>прошел</w:t>
      </w:r>
      <w:r w:rsidRPr="00724A58">
        <w:rPr>
          <w:rFonts w:cs="Times New Roman"/>
          <w:b/>
          <w:sz w:val="28"/>
          <w:szCs w:val="28"/>
          <w:shd w:val="clear" w:color="auto" w:fill="FFFFFF"/>
        </w:rPr>
        <w:t xml:space="preserve"> Спортивно-туристский лагерь Приволжского федерального округа </w:t>
      </w:r>
      <w:r w:rsidRPr="00443D7C">
        <w:rPr>
          <w:rFonts w:cs="Times New Roman"/>
          <w:b/>
          <w:sz w:val="28"/>
          <w:szCs w:val="28"/>
          <w:shd w:val="clear" w:color="auto" w:fill="FFFFFF"/>
        </w:rPr>
        <w:t>«Туриада – 2017»</w:t>
      </w:r>
      <w:r w:rsidRPr="00443D7C">
        <w:rPr>
          <w:rFonts w:cs="Times New Roman"/>
          <w:sz w:val="28"/>
          <w:szCs w:val="28"/>
          <w:shd w:val="clear" w:color="auto" w:fill="FFFFFF"/>
        </w:rPr>
        <w:t xml:space="preserve">, в котором приняло участие более 700 человек. </w:t>
      </w:r>
    </w:p>
    <w:p w:rsidR="00B8541F" w:rsidRPr="00443D7C" w:rsidRDefault="001E0CEF" w:rsidP="00443D7C">
      <w:pPr>
        <w:spacing w:line="360" w:lineRule="auto"/>
        <w:ind w:firstLine="708"/>
        <w:jc w:val="both"/>
        <w:rPr>
          <w:rFonts w:cs="Times New Roman"/>
          <w:sz w:val="28"/>
        </w:rPr>
      </w:pPr>
      <w:r w:rsidRPr="004D3351">
        <w:rPr>
          <w:rFonts w:cs="Times New Roman"/>
          <w:noProof/>
          <w:spacing w:val="-4"/>
          <w:kern w:val="3"/>
          <w:sz w:val="28"/>
          <w:szCs w:val="28"/>
          <w:lang w:eastAsia="ru-RU"/>
        </w:rPr>
        <w:drawing>
          <wp:anchor distT="0" distB="0" distL="114300" distR="114300" simplePos="0" relativeHeight="251667456" behindDoc="0" locked="0" layoutInCell="1" allowOverlap="1">
            <wp:simplePos x="0" y="0"/>
            <wp:positionH relativeFrom="margin">
              <wp:posOffset>3820795</wp:posOffset>
            </wp:positionH>
            <wp:positionV relativeFrom="margin">
              <wp:posOffset>1669415</wp:posOffset>
            </wp:positionV>
            <wp:extent cx="2279015" cy="1246505"/>
            <wp:effectExtent l="0" t="0" r="6985" b="0"/>
            <wp:wrapSquare wrapText="bothSides"/>
            <wp:docPr id="18" name="Рисунок 18" descr="\\sprdc7\ОБМЕН\Беловицкая А.А\фото\туриа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rdc7\ОБМЕН\Беловицкая А.А\фото\туриад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9015" cy="1246505"/>
                    </a:xfrm>
                    <a:prstGeom prst="rect">
                      <a:avLst/>
                    </a:prstGeom>
                    <a:noFill/>
                    <a:ln>
                      <a:noFill/>
                    </a:ln>
                  </pic:spPr>
                </pic:pic>
              </a:graphicData>
            </a:graphic>
          </wp:anchor>
        </w:drawing>
      </w:r>
      <w:r w:rsidR="00B8541F" w:rsidRPr="00443D7C">
        <w:rPr>
          <w:rFonts w:cs="Times New Roman"/>
          <w:sz w:val="28"/>
        </w:rPr>
        <w:t>В рамках Лагеря прошли соревнования Первенства Приволжского федерального округа в дисциплинах «дистанции» и «маршрут».</w:t>
      </w:r>
    </w:p>
    <w:p w:rsidR="00B8541F" w:rsidRPr="00443D7C" w:rsidRDefault="00B8541F" w:rsidP="00443D7C">
      <w:pPr>
        <w:spacing w:line="360" w:lineRule="auto"/>
        <w:ind w:firstLine="708"/>
        <w:jc w:val="both"/>
        <w:rPr>
          <w:rFonts w:cs="Times New Roman"/>
          <w:sz w:val="28"/>
        </w:rPr>
      </w:pPr>
      <w:r w:rsidRPr="004D3351">
        <w:rPr>
          <w:rFonts w:cs="Times New Roman"/>
          <w:sz w:val="28"/>
        </w:rPr>
        <w:t>Спортсмены соревновались в следующих видах: дистанции пешеходн</w:t>
      </w:r>
      <w:r w:rsidR="00761192" w:rsidRPr="004D3351">
        <w:rPr>
          <w:rFonts w:cs="Times New Roman"/>
          <w:sz w:val="28"/>
        </w:rPr>
        <w:t>ые</w:t>
      </w:r>
      <w:r w:rsidRPr="004D3351">
        <w:rPr>
          <w:rFonts w:cs="Times New Roman"/>
          <w:sz w:val="28"/>
        </w:rPr>
        <w:t>; дистанции на</w:t>
      </w:r>
      <w:r w:rsidR="00761192" w:rsidRPr="004D3351">
        <w:rPr>
          <w:rFonts w:cs="Times New Roman"/>
          <w:sz w:val="28"/>
        </w:rPr>
        <w:t xml:space="preserve"> средствах передвижения – вело; дистанции водные</w:t>
      </w:r>
      <w:r w:rsidR="00761192" w:rsidRPr="00C845AC">
        <w:rPr>
          <w:rFonts w:cs="Times New Roman"/>
          <w:sz w:val="28"/>
        </w:rPr>
        <w:t>. Также прошли соревнования по культурно-познавательному туризму, конкурсная программа творческих коллективов.</w:t>
      </w:r>
    </w:p>
    <w:p w:rsidR="00B8541F" w:rsidRPr="00443D7C" w:rsidRDefault="00B8541F" w:rsidP="00443D7C">
      <w:pPr>
        <w:spacing w:line="360" w:lineRule="auto"/>
        <w:ind w:firstLine="709"/>
        <w:jc w:val="both"/>
        <w:rPr>
          <w:rFonts w:cs="Times New Roman"/>
          <w:sz w:val="28"/>
        </w:rPr>
      </w:pPr>
      <w:r w:rsidRPr="00AE6E79">
        <w:rPr>
          <w:rFonts w:cs="Times New Roman"/>
          <w:sz w:val="28"/>
        </w:rPr>
        <w:t>В общекомандном зачете спортивно-туристского лагеря «Туриада-2017» места распределились следующим образом: 1 место - Республика Марий Эл, 2 место заняла команда Самарской области, 3 место–Удмуртская республика. Саратовская область заняла 6 место.</w:t>
      </w:r>
    </w:p>
    <w:p w:rsidR="00A42318" w:rsidRDefault="00724A58" w:rsidP="00E369C8">
      <w:pPr>
        <w:autoSpaceDN w:val="0"/>
        <w:spacing w:line="360" w:lineRule="auto"/>
        <w:ind w:firstLine="709"/>
        <w:jc w:val="both"/>
        <w:textAlignment w:val="baseline"/>
        <w:rPr>
          <w:rFonts w:cs="Times New Roman"/>
          <w:sz w:val="28"/>
          <w:szCs w:val="28"/>
        </w:rPr>
      </w:pPr>
      <w:r w:rsidRPr="00724A58">
        <w:rPr>
          <w:rFonts w:cs="Times New Roman"/>
          <w:sz w:val="28"/>
          <w:szCs w:val="28"/>
          <w:shd w:val="clear" w:color="auto" w:fill="FFFFFF"/>
        </w:rPr>
        <w:lastRenderedPageBreak/>
        <w:t>19 мая состоялось торжественное награждение участников и церемо</w:t>
      </w:r>
      <w:r w:rsidRPr="00443D7C">
        <w:rPr>
          <w:rFonts w:cs="Times New Roman"/>
          <w:sz w:val="28"/>
          <w:szCs w:val="28"/>
          <w:shd w:val="clear" w:color="auto" w:fill="FFFFFF"/>
        </w:rPr>
        <w:t xml:space="preserve">ния закрытия "Туриады-2017", в которой принял участие </w:t>
      </w:r>
      <w:r w:rsidRPr="00443D7C">
        <w:rPr>
          <w:rFonts w:cs="Times New Roman"/>
          <w:sz w:val="28"/>
          <w:szCs w:val="28"/>
        </w:rPr>
        <w:t>полномочный представитель Президента РФ М.В. Бабич.</w:t>
      </w:r>
    </w:p>
    <w:p w:rsidR="00E369C8" w:rsidRDefault="00AE7931" w:rsidP="00E369C8">
      <w:pPr>
        <w:autoSpaceDN w:val="0"/>
        <w:spacing w:line="360" w:lineRule="auto"/>
        <w:ind w:firstLine="709"/>
        <w:jc w:val="both"/>
        <w:textAlignment w:val="baseline"/>
        <w:rPr>
          <w:rFonts w:cs="Times New Roman"/>
          <w:kern w:val="3"/>
          <w:sz w:val="28"/>
          <w:szCs w:val="28"/>
          <w:lang w:eastAsia="ru-RU" w:bidi="hi-IN"/>
        </w:rPr>
      </w:pPr>
      <w:r w:rsidRPr="00AE7931">
        <w:rPr>
          <w:rFonts w:cs="Times New Roman"/>
          <w:noProof/>
          <w:sz w:val="28"/>
          <w:szCs w:val="28"/>
          <w:lang w:eastAsia="ru-RU"/>
        </w:rPr>
        <w:drawing>
          <wp:anchor distT="0" distB="0" distL="114300" distR="114300" simplePos="0" relativeHeight="251699200" behindDoc="0" locked="0" layoutInCell="1" allowOverlap="1">
            <wp:simplePos x="0" y="0"/>
            <wp:positionH relativeFrom="margin">
              <wp:posOffset>-17145</wp:posOffset>
            </wp:positionH>
            <wp:positionV relativeFrom="margin">
              <wp:posOffset>7232650</wp:posOffset>
            </wp:positionV>
            <wp:extent cx="2811145" cy="1530985"/>
            <wp:effectExtent l="171450" t="171450" r="370205" b="354965"/>
            <wp:wrapSquare wrapText="bothSides"/>
            <wp:docPr id="3" name="Picture 4" descr="https://pp.userapi.com/c841438/v841438534/199d4/civfMoxA7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https://pp.userapi.com/c841438/v841438534/199d4/civfMoxA7tY.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428" r="7267" b="8847"/>
                    <a:stretch/>
                  </pic:blipFill>
                  <pic:spPr bwMode="auto">
                    <a:xfrm>
                      <a:off x="0" y="0"/>
                      <a:ext cx="2811145" cy="15309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5350A" w:rsidRPr="00040AFD">
        <w:rPr>
          <w:rFonts w:cs="Times New Roman"/>
          <w:kern w:val="3"/>
          <w:sz w:val="28"/>
          <w:szCs w:val="28"/>
          <w:lang w:eastAsia="ru-RU" w:bidi="hi-IN"/>
        </w:rPr>
        <w:t xml:space="preserve">В 2017 году заложено начало нового молодежного форума - «Иргиз» </w:t>
      </w:r>
      <w:r w:rsidR="00E5350A" w:rsidRPr="00040AFD">
        <w:rPr>
          <w:rFonts w:cs="Times New Roman"/>
          <w:i/>
          <w:kern w:val="3"/>
          <w:sz w:val="28"/>
          <w:szCs w:val="28"/>
          <w:lang w:eastAsia="ru-RU" w:bidi="hi-IN"/>
        </w:rPr>
        <w:t xml:space="preserve">(г. Пугачев). </w:t>
      </w:r>
      <w:r w:rsidR="00E5350A" w:rsidRPr="00040AFD">
        <w:rPr>
          <w:rFonts w:cs="Times New Roman"/>
          <w:kern w:val="3"/>
          <w:sz w:val="28"/>
          <w:szCs w:val="28"/>
          <w:lang w:eastAsia="ru-RU" w:bidi="hi-IN"/>
        </w:rPr>
        <w:t xml:space="preserve">Форум собрал более 2500 молодых людей со всех районов области. Работа форума проходила в течение 2 дней. </w:t>
      </w:r>
      <w:r w:rsidR="00E369C8" w:rsidRPr="00FE78B4">
        <w:rPr>
          <w:rFonts w:cs="Times New Roman"/>
          <w:sz w:val="28"/>
          <w:szCs w:val="28"/>
        </w:rPr>
        <w:t xml:space="preserve">Торжественная церемония открытия Форума прошла в виде пленарного заседания участников. </w:t>
      </w:r>
      <w:r w:rsidR="00E369C8">
        <w:rPr>
          <w:rFonts w:cs="Times New Roman"/>
          <w:sz w:val="28"/>
          <w:szCs w:val="28"/>
        </w:rPr>
        <w:t>Н</w:t>
      </w:r>
      <w:r w:rsidR="00E369C8" w:rsidRPr="00FE78B4">
        <w:rPr>
          <w:rFonts w:cs="Times New Roman"/>
          <w:sz w:val="28"/>
          <w:szCs w:val="28"/>
        </w:rPr>
        <w:t xml:space="preserve">а различных площадках города была организована работа </w:t>
      </w:r>
      <w:r w:rsidR="00E369C8">
        <w:rPr>
          <w:rFonts w:cs="Times New Roman"/>
          <w:sz w:val="28"/>
          <w:szCs w:val="28"/>
        </w:rPr>
        <w:t xml:space="preserve">9 </w:t>
      </w:r>
      <w:r w:rsidR="00E369C8" w:rsidRPr="00FE78B4">
        <w:rPr>
          <w:rFonts w:cs="Times New Roman"/>
          <w:sz w:val="28"/>
          <w:szCs w:val="28"/>
        </w:rPr>
        <w:t>секций по направлениям реализации государственной молодежной политики и профилактики асоциальных проявлений в подростково-молодеж</w:t>
      </w:r>
      <w:r w:rsidR="00E369C8">
        <w:rPr>
          <w:rFonts w:cs="Times New Roman"/>
          <w:sz w:val="28"/>
          <w:szCs w:val="28"/>
        </w:rPr>
        <w:t>ной среде на территории области</w:t>
      </w:r>
      <w:r w:rsidR="00E369C8" w:rsidRPr="00FE78B4">
        <w:rPr>
          <w:rFonts w:cs="Times New Roman"/>
          <w:sz w:val="28"/>
          <w:szCs w:val="28"/>
        </w:rPr>
        <w:t>.</w:t>
      </w:r>
      <w:r w:rsidR="00E369C8">
        <w:rPr>
          <w:rFonts w:cs="Times New Roman"/>
          <w:sz w:val="28"/>
          <w:szCs w:val="28"/>
        </w:rPr>
        <w:t>Для иногородних участников</w:t>
      </w:r>
      <w:r w:rsidR="00E369C8" w:rsidRPr="004E3FFF">
        <w:rPr>
          <w:rFonts w:cs="Times New Roman"/>
          <w:sz w:val="28"/>
          <w:szCs w:val="28"/>
        </w:rPr>
        <w:t xml:space="preserve"> Форума </w:t>
      </w:r>
      <w:r w:rsidR="00E369C8">
        <w:rPr>
          <w:rFonts w:cs="Times New Roman"/>
          <w:sz w:val="28"/>
          <w:szCs w:val="28"/>
        </w:rPr>
        <w:t>были организованыавтобусный и пешие туристическиеэкскурсии</w:t>
      </w:r>
      <w:r w:rsidR="00E369C8" w:rsidRPr="004E3FFF">
        <w:rPr>
          <w:rFonts w:cs="Times New Roman"/>
          <w:sz w:val="28"/>
          <w:szCs w:val="28"/>
        </w:rPr>
        <w:t xml:space="preserve"> по достопримечательностям г.Пугачева и района</w:t>
      </w:r>
      <w:r w:rsidR="00E369C8">
        <w:rPr>
          <w:rFonts w:cs="Times New Roman"/>
          <w:sz w:val="28"/>
          <w:szCs w:val="28"/>
        </w:rPr>
        <w:t>.</w:t>
      </w:r>
    </w:p>
    <w:p w:rsidR="00AE7931" w:rsidRDefault="00AE7931" w:rsidP="00B8541F">
      <w:pPr>
        <w:autoSpaceDN w:val="0"/>
        <w:spacing w:line="360" w:lineRule="auto"/>
        <w:ind w:firstLine="709"/>
        <w:jc w:val="both"/>
        <w:textAlignment w:val="baseline"/>
        <w:rPr>
          <w:rFonts w:cs="Times New Roman"/>
          <w:sz w:val="28"/>
          <w:szCs w:val="28"/>
        </w:rPr>
      </w:pPr>
      <w:r w:rsidRPr="00A42318">
        <w:rPr>
          <w:rFonts w:cs="Times New Roman"/>
          <w:noProof/>
          <w:kern w:val="3"/>
          <w:sz w:val="28"/>
          <w:szCs w:val="28"/>
          <w:lang w:eastAsia="ru-RU"/>
        </w:rPr>
        <w:drawing>
          <wp:anchor distT="0" distB="0" distL="114300" distR="114300" simplePos="0" relativeHeight="251668480" behindDoc="0" locked="0" layoutInCell="1" allowOverlap="1">
            <wp:simplePos x="0" y="0"/>
            <wp:positionH relativeFrom="margin">
              <wp:posOffset>3505200</wp:posOffset>
            </wp:positionH>
            <wp:positionV relativeFrom="margin">
              <wp:posOffset>4083685</wp:posOffset>
            </wp:positionV>
            <wp:extent cx="2417445" cy="1624965"/>
            <wp:effectExtent l="171450" t="171450" r="363855" b="356235"/>
            <wp:wrapSquare wrapText="bothSides"/>
            <wp:docPr id="5123" name="Picture 3" descr="Z:\Отделы\Информационно-аналитический отдел\фото с мероприятий\2017\17-08-21_ИРГИЗ\IMG_9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Z:\Отделы\Информационно-аналитический отдел\фото с мероприятий\2017\17-08-21_ИРГИЗ\IMG_997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370" t="6595"/>
                    <a:stretch/>
                  </pic:blipFill>
                  <pic:spPr bwMode="auto">
                    <a:xfrm>
                      <a:off x="0" y="0"/>
                      <a:ext cx="2417445" cy="16249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E369C8" w:rsidRPr="004E3FFF">
        <w:rPr>
          <w:rFonts w:cs="Times New Roman"/>
          <w:sz w:val="28"/>
          <w:szCs w:val="28"/>
        </w:rPr>
        <w:t xml:space="preserve">Второй день работы Форума начался автопробегом, посвященным Дню государственного флага России. </w:t>
      </w:r>
      <w:r w:rsidR="00E369C8">
        <w:rPr>
          <w:rFonts w:cs="Times New Roman"/>
          <w:sz w:val="28"/>
          <w:szCs w:val="28"/>
        </w:rPr>
        <w:t>М</w:t>
      </w:r>
      <w:r w:rsidR="00E369C8" w:rsidRPr="004E3FFF">
        <w:rPr>
          <w:rFonts w:cs="Times New Roman"/>
          <w:sz w:val="28"/>
          <w:szCs w:val="28"/>
        </w:rPr>
        <w:t>олодежь Саратовской области присоединилась к</w:t>
      </w:r>
      <w:r w:rsidR="00E369C8">
        <w:rPr>
          <w:rFonts w:cs="Times New Roman"/>
          <w:sz w:val="28"/>
          <w:szCs w:val="28"/>
        </w:rPr>
        <w:t>о</w:t>
      </w:r>
      <w:r w:rsidR="00E369C8" w:rsidRPr="004E3FFF">
        <w:rPr>
          <w:rFonts w:cs="Times New Roman"/>
          <w:sz w:val="28"/>
          <w:szCs w:val="28"/>
        </w:rPr>
        <w:t xml:space="preserve"> Всероссийской патриотичес</w:t>
      </w:r>
      <w:r w:rsidR="00E369C8">
        <w:rPr>
          <w:rFonts w:cs="Times New Roman"/>
          <w:sz w:val="28"/>
          <w:szCs w:val="28"/>
        </w:rPr>
        <w:t>кой акции «Мы граждане России», в</w:t>
      </w:r>
      <w:r w:rsidR="00E369C8" w:rsidRPr="004E3FFF">
        <w:rPr>
          <w:rFonts w:cs="Times New Roman"/>
          <w:sz w:val="28"/>
          <w:szCs w:val="28"/>
        </w:rPr>
        <w:t xml:space="preserve">олонтеры и активисты молодежных организаций области вручили участникам и гостям Форума более </w:t>
      </w:r>
      <w:r w:rsidR="00E369C8">
        <w:rPr>
          <w:rFonts w:cs="Times New Roman"/>
          <w:sz w:val="28"/>
          <w:szCs w:val="28"/>
        </w:rPr>
        <w:t>1</w:t>
      </w:r>
      <w:r w:rsidR="00E369C8" w:rsidRPr="004E3FFF">
        <w:rPr>
          <w:rFonts w:cs="Times New Roman"/>
          <w:sz w:val="28"/>
          <w:szCs w:val="28"/>
        </w:rPr>
        <w:t xml:space="preserve"> тыс. лент в цветах</w:t>
      </w:r>
      <w:r w:rsidR="00E369C8">
        <w:rPr>
          <w:rFonts w:cs="Times New Roman"/>
          <w:sz w:val="28"/>
          <w:szCs w:val="28"/>
        </w:rPr>
        <w:t xml:space="preserve"> Государственного флага России. </w:t>
      </w:r>
    </w:p>
    <w:p w:rsidR="00B8541F" w:rsidRDefault="00E369C8" w:rsidP="00B8541F">
      <w:pPr>
        <w:autoSpaceDN w:val="0"/>
        <w:spacing w:line="360" w:lineRule="auto"/>
        <w:ind w:firstLine="709"/>
        <w:jc w:val="both"/>
        <w:textAlignment w:val="baseline"/>
        <w:rPr>
          <w:rFonts w:cs="Times New Roman"/>
          <w:kern w:val="3"/>
          <w:sz w:val="28"/>
          <w:szCs w:val="28"/>
          <w:lang w:eastAsia="ru-RU" w:bidi="hi-IN"/>
        </w:rPr>
      </w:pPr>
      <w:r w:rsidRPr="004E3FFF">
        <w:rPr>
          <w:rFonts w:cs="Times New Roman"/>
          <w:sz w:val="28"/>
          <w:szCs w:val="28"/>
        </w:rPr>
        <w:t xml:space="preserve">На территории городского парка имени В.А. Важина, который стал основным местом проведения Форума, функционировало </w:t>
      </w:r>
      <w:r>
        <w:rPr>
          <w:rFonts w:cs="Times New Roman"/>
          <w:sz w:val="28"/>
          <w:szCs w:val="28"/>
        </w:rPr>
        <w:t>более 20 интерактивных площадок</w:t>
      </w:r>
      <w:r w:rsidR="00A850B9">
        <w:rPr>
          <w:rFonts w:cs="Times New Roman"/>
          <w:kern w:val="3"/>
          <w:sz w:val="28"/>
          <w:szCs w:val="28"/>
          <w:lang w:eastAsia="ru-RU" w:bidi="hi-IN"/>
        </w:rPr>
        <w:t>:</w:t>
      </w:r>
      <w:r w:rsidR="00A850B9" w:rsidRPr="00040AFD">
        <w:rPr>
          <w:rFonts w:cs="Times New Roman"/>
          <w:kern w:val="3"/>
          <w:sz w:val="28"/>
          <w:szCs w:val="28"/>
          <w:lang w:eastAsia="ru-RU" w:bidi="hi-IN"/>
        </w:rPr>
        <w:t xml:space="preserve"> </w:t>
      </w:r>
      <w:r w:rsidR="00A850B9" w:rsidRPr="00040AFD">
        <w:rPr>
          <w:rFonts w:cs="Times New Roman"/>
          <w:kern w:val="3"/>
          <w:sz w:val="28"/>
          <w:szCs w:val="28"/>
          <w:lang w:eastAsia="ru-RU" w:bidi="hi-IN"/>
        </w:rPr>
        <w:lastRenderedPageBreak/>
        <w:t>выставка-презентация молодежных общественных объединений и учреждений по работе с молодежью, творческий фестиваль молодежных коллекти</w:t>
      </w:r>
      <w:r w:rsidR="00A850B9">
        <w:rPr>
          <w:rFonts w:cs="Times New Roman"/>
          <w:kern w:val="3"/>
          <w:sz w:val="28"/>
          <w:szCs w:val="28"/>
          <w:lang w:eastAsia="ru-RU" w:bidi="hi-IN"/>
        </w:rPr>
        <w:t>вов области, спортивный праздник.</w:t>
      </w:r>
      <w:r w:rsidR="00AE7931">
        <w:rPr>
          <w:rFonts w:cs="Times New Roman"/>
          <w:sz w:val="28"/>
          <w:szCs w:val="28"/>
        </w:rPr>
        <w:t xml:space="preserve"> Завершился </w:t>
      </w:r>
      <w:r w:rsidRPr="004E3FFF">
        <w:rPr>
          <w:rFonts w:cs="Times New Roman"/>
          <w:sz w:val="28"/>
          <w:szCs w:val="28"/>
        </w:rPr>
        <w:t>Форум концертной программой творческих коллективов региона.</w:t>
      </w:r>
    </w:p>
    <w:p w:rsidR="00E5350A" w:rsidRPr="00040AFD" w:rsidRDefault="00E5350A" w:rsidP="00E5350A">
      <w:pPr>
        <w:autoSpaceDN w:val="0"/>
        <w:spacing w:line="360" w:lineRule="auto"/>
        <w:ind w:firstLine="709"/>
        <w:jc w:val="both"/>
        <w:textAlignment w:val="baseline"/>
        <w:rPr>
          <w:rFonts w:cs="Times New Roman"/>
          <w:kern w:val="3"/>
          <w:sz w:val="28"/>
          <w:szCs w:val="28"/>
          <w:lang w:eastAsia="ru-RU" w:bidi="hi-IN"/>
        </w:rPr>
      </w:pPr>
      <w:r w:rsidRPr="00040AFD">
        <w:rPr>
          <w:rFonts w:cs="Times New Roman"/>
          <w:kern w:val="3"/>
          <w:sz w:val="28"/>
          <w:szCs w:val="28"/>
          <w:lang w:eastAsia="ru-RU" w:bidi="hi-IN"/>
        </w:rPr>
        <w:t>Всего на территории Саратовской области в 2017 году было проведено 54 молодежных форума и слета. 38 форумов были организованы силами органов местного самоуправления для молодежи малых городов и сел области.</w:t>
      </w:r>
    </w:p>
    <w:p w:rsidR="00E5350A" w:rsidRPr="00040AFD" w:rsidRDefault="00E5350A" w:rsidP="004D3351">
      <w:pPr>
        <w:pStyle w:val="aa"/>
        <w:shd w:val="clear" w:color="auto" w:fill="FFFFFF"/>
        <w:spacing w:before="0" w:beforeAutospacing="0" w:after="0" w:afterAutospacing="0" w:line="360" w:lineRule="auto"/>
        <w:ind w:firstLine="708"/>
        <w:contextualSpacing/>
        <w:jc w:val="both"/>
        <w:rPr>
          <w:sz w:val="28"/>
          <w:szCs w:val="28"/>
        </w:rPr>
      </w:pPr>
      <w:r w:rsidRPr="00040AFD">
        <w:rPr>
          <w:sz w:val="28"/>
          <w:szCs w:val="28"/>
        </w:rPr>
        <w:t>Преимущественно программа данных форумов предполагала обсуждение вопросов профилактики асоциальных явлений в молодежной среде, популяризации здорового образа жизни и приобщении к занятиям физической культуры и спорту молодежи, а также привитие чувства патриотизма, гордости за свою страну и малую Родину. Наиболее крупными муниципальными форумами стали: М</w:t>
      </w:r>
      <w:r w:rsidR="004D3351">
        <w:rPr>
          <w:sz w:val="28"/>
          <w:szCs w:val="28"/>
        </w:rPr>
        <w:t xml:space="preserve">олодежный образовательный форум </w:t>
      </w:r>
      <w:r w:rsidR="00AE7931">
        <w:rPr>
          <w:noProof/>
          <w:sz w:val="28"/>
          <w:szCs w:val="28"/>
        </w:rPr>
        <w:drawing>
          <wp:anchor distT="0" distB="0" distL="114300" distR="114300" simplePos="0" relativeHeight="251669504" behindDoc="0" locked="0" layoutInCell="1" allowOverlap="1">
            <wp:simplePos x="0" y="0"/>
            <wp:positionH relativeFrom="margin">
              <wp:posOffset>16510</wp:posOffset>
            </wp:positionH>
            <wp:positionV relativeFrom="margin">
              <wp:posOffset>316865</wp:posOffset>
            </wp:positionV>
            <wp:extent cx="2992120" cy="1092200"/>
            <wp:effectExtent l="0" t="0" r="0" b="0"/>
            <wp:wrapSquare wrapText="bothSides"/>
            <wp:docPr id="19" name="Рисунок 19" descr="\\sprdc7\ОБМЕН\Беловицкая А.А\фото\хопе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rdc7\ОБМЕН\Беловицкая А.А\фото\хопер.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618" t="23056" b="25209"/>
                    <a:stretch/>
                  </pic:blipFill>
                  <pic:spPr bwMode="auto">
                    <a:xfrm>
                      <a:off x="0" y="0"/>
                      <a:ext cx="2992120" cy="1092200"/>
                    </a:xfrm>
                    <a:prstGeom prst="rect">
                      <a:avLst/>
                    </a:prstGeom>
                    <a:noFill/>
                    <a:ln>
                      <a:noFill/>
                    </a:ln>
                    <a:extLst>
                      <a:ext uri="{53640926-AAD7-44D8-BBD7-CCE9431645EC}">
                        <a14:shadowObscured xmlns:a14="http://schemas.microsoft.com/office/drawing/2010/main"/>
                      </a:ext>
                    </a:extLst>
                  </pic:spPr>
                </pic:pic>
              </a:graphicData>
            </a:graphic>
          </wp:anchor>
        </w:drawing>
      </w:r>
      <w:r w:rsidRPr="00040AFD">
        <w:rPr>
          <w:sz w:val="28"/>
          <w:szCs w:val="28"/>
        </w:rPr>
        <w:t xml:space="preserve">«Хопёр 2017» </w:t>
      </w:r>
      <w:r w:rsidRPr="00040AFD">
        <w:rPr>
          <w:i/>
          <w:sz w:val="28"/>
          <w:szCs w:val="28"/>
        </w:rPr>
        <w:t>(Балашовский район, 200 чел.)</w:t>
      </w:r>
      <w:r w:rsidRPr="00040AFD">
        <w:rPr>
          <w:sz w:val="28"/>
          <w:szCs w:val="28"/>
        </w:rPr>
        <w:t xml:space="preserve">, Молодежный образовательный форум «Студиада - 2017» </w:t>
      </w:r>
      <w:r w:rsidRPr="00040AFD">
        <w:rPr>
          <w:i/>
          <w:sz w:val="28"/>
          <w:szCs w:val="28"/>
        </w:rPr>
        <w:t>(Балаковский район, 200 чел.)</w:t>
      </w:r>
      <w:r w:rsidRPr="00040AFD">
        <w:rPr>
          <w:sz w:val="28"/>
          <w:szCs w:val="28"/>
        </w:rPr>
        <w:t xml:space="preserve">, а также Молодежный форум «Будущее - это мы!» </w:t>
      </w:r>
      <w:r w:rsidRPr="00040AFD">
        <w:rPr>
          <w:i/>
          <w:sz w:val="28"/>
          <w:szCs w:val="28"/>
        </w:rPr>
        <w:t>(Петровский район, 500 чел.)</w:t>
      </w:r>
      <w:r w:rsidR="00AE7931">
        <w:rPr>
          <w:i/>
          <w:sz w:val="28"/>
          <w:szCs w:val="28"/>
        </w:rPr>
        <w:t>.</w:t>
      </w:r>
    </w:p>
    <w:p w:rsidR="00E5350A" w:rsidRPr="00040AFD" w:rsidRDefault="00E5350A" w:rsidP="00E5350A">
      <w:pPr>
        <w:pStyle w:val="aa"/>
        <w:shd w:val="clear" w:color="auto" w:fill="FFFFFF"/>
        <w:spacing w:line="360" w:lineRule="auto"/>
        <w:ind w:firstLine="708"/>
        <w:contextualSpacing/>
        <w:jc w:val="both"/>
        <w:rPr>
          <w:i/>
          <w:sz w:val="28"/>
          <w:szCs w:val="28"/>
        </w:rPr>
      </w:pPr>
      <w:r w:rsidRPr="009F5B57">
        <w:rPr>
          <w:sz w:val="28"/>
          <w:szCs w:val="28"/>
        </w:rPr>
        <w:t>Форумы и слеты</w:t>
      </w:r>
      <w:r w:rsidRPr="00040AFD">
        <w:rPr>
          <w:sz w:val="28"/>
          <w:szCs w:val="28"/>
        </w:rPr>
        <w:t xml:space="preserve"> студенческого актива традиционно организуют образовательные организации высшего образования области. Наиболее яркими в 2017 году стали молодежный форум «ПРО100»</w:t>
      </w:r>
      <w:r w:rsidRPr="00040AFD">
        <w:rPr>
          <w:i/>
          <w:sz w:val="28"/>
          <w:szCs w:val="28"/>
        </w:rPr>
        <w:t xml:space="preserve">(СГУ им. Н.Г.Чернышевского, 100 уч.), </w:t>
      </w:r>
      <w:r w:rsidRPr="00040AFD">
        <w:rPr>
          <w:sz w:val="28"/>
          <w:szCs w:val="28"/>
        </w:rPr>
        <w:t>и региональный форум для студенческих СМИ «Инфомания»</w:t>
      </w:r>
      <w:r w:rsidRPr="00040AFD">
        <w:rPr>
          <w:i/>
          <w:sz w:val="28"/>
          <w:szCs w:val="28"/>
        </w:rPr>
        <w:t>(СГЮА, 100 уч.),</w:t>
      </w:r>
      <w:r w:rsidRPr="00040AFD">
        <w:rPr>
          <w:sz w:val="28"/>
          <w:szCs w:val="28"/>
        </w:rPr>
        <w:t xml:space="preserve"> научно-образовательный форум «Мы управленцы!»</w:t>
      </w:r>
      <w:r w:rsidRPr="00040AFD">
        <w:rPr>
          <w:i/>
          <w:sz w:val="28"/>
          <w:szCs w:val="28"/>
        </w:rPr>
        <w:t>(ПИУ им. П.А.Столыпина, 100 уч.)</w:t>
      </w:r>
      <w:r w:rsidR="009E2534">
        <w:rPr>
          <w:i/>
          <w:sz w:val="28"/>
          <w:szCs w:val="28"/>
        </w:rPr>
        <w:t>.</w:t>
      </w:r>
    </w:p>
    <w:p w:rsidR="00E5350A" w:rsidRPr="00040AFD" w:rsidRDefault="00E5350A" w:rsidP="00E5350A">
      <w:pPr>
        <w:pStyle w:val="aa"/>
        <w:shd w:val="clear" w:color="auto" w:fill="FFFFFF"/>
        <w:spacing w:before="0" w:beforeAutospacing="0" w:after="0" w:afterAutospacing="0" w:line="360" w:lineRule="auto"/>
        <w:ind w:firstLine="708"/>
        <w:contextualSpacing/>
        <w:jc w:val="both"/>
        <w:rPr>
          <w:sz w:val="28"/>
          <w:szCs w:val="28"/>
        </w:rPr>
      </w:pPr>
      <w:r w:rsidRPr="00040AFD">
        <w:rPr>
          <w:sz w:val="28"/>
          <w:szCs w:val="28"/>
        </w:rPr>
        <w:t xml:space="preserve">Значимую роль форумы и слеты играют в работе с активом детских и молодежных общественных объединений и организаций. Летом 2017 года прошли традиционные сборы актива молодежной организации «Синегория» </w:t>
      </w:r>
      <w:r w:rsidRPr="00040AFD">
        <w:rPr>
          <w:i/>
          <w:sz w:val="28"/>
          <w:szCs w:val="28"/>
        </w:rPr>
        <w:t>(60 уч.)</w:t>
      </w:r>
      <w:r w:rsidRPr="00040AFD">
        <w:rPr>
          <w:sz w:val="28"/>
          <w:szCs w:val="28"/>
        </w:rPr>
        <w:t xml:space="preserve">, общественно-политический форум регионального отделения «Молодой Гвардии Единой России» «Драйвер: время выбирать» </w:t>
      </w:r>
      <w:r w:rsidRPr="00040AFD">
        <w:rPr>
          <w:i/>
          <w:sz w:val="28"/>
          <w:szCs w:val="28"/>
        </w:rPr>
        <w:lastRenderedPageBreak/>
        <w:t>(Балаковский район, 300 уч.)</w:t>
      </w:r>
      <w:r w:rsidRPr="00040AFD">
        <w:rPr>
          <w:sz w:val="28"/>
          <w:szCs w:val="28"/>
        </w:rPr>
        <w:t>, областной слет студенческих отрядов</w:t>
      </w:r>
      <w:r w:rsidRPr="00040AFD">
        <w:rPr>
          <w:i/>
          <w:sz w:val="28"/>
          <w:szCs w:val="28"/>
        </w:rPr>
        <w:t>(300 уч.)</w:t>
      </w:r>
      <w:r w:rsidRPr="00040AFD">
        <w:rPr>
          <w:sz w:val="28"/>
          <w:szCs w:val="28"/>
        </w:rPr>
        <w:t>и многие другие.</w:t>
      </w:r>
    </w:p>
    <w:p w:rsidR="007076E7" w:rsidRDefault="00AE7931" w:rsidP="004D3351">
      <w:pPr>
        <w:autoSpaceDN w:val="0"/>
        <w:spacing w:line="360" w:lineRule="auto"/>
        <w:ind w:firstLine="709"/>
        <w:contextualSpacing/>
        <w:jc w:val="both"/>
        <w:textAlignment w:val="baseline"/>
        <w:rPr>
          <w:rFonts w:cs="Times New Roman"/>
          <w:kern w:val="3"/>
          <w:sz w:val="28"/>
          <w:szCs w:val="28"/>
          <w:shd w:val="clear" w:color="auto" w:fill="FFFFFF"/>
          <w:lang w:eastAsia="ru-RU" w:bidi="hi-IN"/>
        </w:rPr>
      </w:pPr>
      <w:r>
        <w:rPr>
          <w:i/>
          <w:noProof/>
          <w:sz w:val="28"/>
          <w:szCs w:val="28"/>
          <w:lang w:eastAsia="ru-RU"/>
        </w:rPr>
        <w:drawing>
          <wp:anchor distT="0" distB="0" distL="114300" distR="114300" simplePos="0" relativeHeight="251670528" behindDoc="0" locked="0" layoutInCell="1" allowOverlap="1">
            <wp:simplePos x="0" y="0"/>
            <wp:positionH relativeFrom="margin">
              <wp:posOffset>4033520</wp:posOffset>
            </wp:positionH>
            <wp:positionV relativeFrom="margin">
              <wp:posOffset>6173470</wp:posOffset>
            </wp:positionV>
            <wp:extent cx="2030095" cy="1430655"/>
            <wp:effectExtent l="0" t="0" r="8255" b="0"/>
            <wp:wrapSquare wrapText="bothSides"/>
            <wp:docPr id="20" name="Рисунок 20" descr="\\sprdc7\ОБМЕН\Беловицкая А.А\фото\волга янцзы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rdc7\ОБМЕН\Беловицкая А.А\фото\волга янцзы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30095" cy="1430655"/>
                    </a:xfrm>
                    <a:prstGeom prst="rect">
                      <a:avLst/>
                    </a:prstGeom>
                    <a:noFill/>
                    <a:ln>
                      <a:noFill/>
                    </a:ln>
                  </pic:spPr>
                </pic:pic>
              </a:graphicData>
            </a:graphic>
          </wp:anchor>
        </w:drawing>
      </w:r>
      <w:r w:rsidR="00E5350A" w:rsidRPr="00040AFD">
        <w:rPr>
          <w:rFonts w:cs="Times New Roman"/>
          <w:kern w:val="3"/>
          <w:sz w:val="28"/>
          <w:szCs w:val="28"/>
          <w:shd w:val="clear" w:color="auto" w:fill="FFFFFF"/>
          <w:lang w:eastAsia="ru-RU" w:bidi="hi-IN"/>
        </w:rPr>
        <w:t xml:space="preserve">Кроме того, в рамках сотрудничества между регионами Приволжского федерального округа и Китайской Народной Республики в формате «Волга-Янцзы» с 6 по 17 июня 2017 года в провинции Аньхой прошел 4 Российско-Китайский молодежный форум. Область в составе делегации представили 9 студентов саратовских ВУЗов </w:t>
      </w:r>
      <w:r w:rsidR="00E5350A" w:rsidRPr="00040AFD">
        <w:rPr>
          <w:rFonts w:cs="Times New Roman"/>
          <w:i/>
          <w:kern w:val="3"/>
          <w:sz w:val="28"/>
          <w:szCs w:val="28"/>
          <w:shd w:val="clear" w:color="auto" w:fill="FFFFFF"/>
          <w:lang w:eastAsia="ru-RU" w:bidi="hi-IN"/>
        </w:rPr>
        <w:t xml:space="preserve">(ПИУ, СГУ, СГЮА, ССЭИ). </w:t>
      </w:r>
    </w:p>
    <w:p w:rsidR="00067ED3" w:rsidRDefault="00C463C1" w:rsidP="00067ED3">
      <w:pPr>
        <w:suppressAutoHyphens w:val="0"/>
        <w:spacing w:line="360" w:lineRule="auto"/>
        <w:ind w:firstLine="709"/>
        <w:jc w:val="both"/>
        <w:rPr>
          <w:rFonts w:cs="Times New Roman"/>
          <w:kern w:val="3"/>
          <w:sz w:val="28"/>
          <w:szCs w:val="28"/>
          <w:highlight w:val="yellow"/>
          <w:lang w:eastAsia="ru-RU" w:bidi="hi-IN"/>
        </w:rPr>
      </w:pPr>
      <w:r>
        <w:rPr>
          <w:rFonts w:eastAsia="Calibri" w:cs="Times New Roman"/>
          <w:noProof/>
          <w:spacing w:val="-2"/>
          <w:sz w:val="28"/>
          <w:szCs w:val="28"/>
          <w:lang w:eastAsia="ru-RU"/>
        </w:rPr>
        <w:drawing>
          <wp:anchor distT="0" distB="0" distL="114300" distR="114300" simplePos="0" relativeHeight="251671552" behindDoc="0" locked="0" layoutInCell="1" allowOverlap="1">
            <wp:simplePos x="0" y="0"/>
            <wp:positionH relativeFrom="margin">
              <wp:posOffset>-45720</wp:posOffset>
            </wp:positionH>
            <wp:positionV relativeFrom="margin">
              <wp:posOffset>8303895</wp:posOffset>
            </wp:positionV>
            <wp:extent cx="755650" cy="1357630"/>
            <wp:effectExtent l="0" t="0" r="6350" b="0"/>
            <wp:wrapSquare wrapText="bothSides"/>
            <wp:docPr id="21" name="Рисунок 21" descr="\\sprdc7\ОБМЕН\Беловицкая А.А\фото\вфм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rdc7\ОБМЕН\Беловицкая А.А\фото\вфм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650" cy="1357630"/>
                    </a:xfrm>
                    <a:prstGeom prst="rect">
                      <a:avLst/>
                    </a:prstGeom>
                    <a:noFill/>
                    <a:ln>
                      <a:noFill/>
                    </a:ln>
                  </pic:spPr>
                </pic:pic>
              </a:graphicData>
            </a:graphic>
          </wp:anchor>
        </w:drawing>
      </w:r>
      <w:r w:rsidR="00E5350A" w:rsidRPr="00040AFD">
        <w:rPr>
          <w:rFonts w:cs="Times New Roman"/>
          <w:kern w:val="3"/>
          <w:sz w:val="28"/>
          <w:szCs w:val="28"/>
          <w:shd w:val="clear" w:color="auto" w:fill="FFFFFF"/>
          <w:lang w:eastAsia="ru-RU" w:bidi="hi-IN"/>
        </w:rPr>
        <w:t xml:space="preserve">Крупнейшим международным событием в сфере молодежной политики в 2017 году стал </w:t>
      </w:r>
      <w:r w:rsidR="00E5350A" w:rsidRPr="00040AFD">
        <w:rPr>
          <w:rFonts w:cs="Times New Roman"/>
          <w:kern w:val="3"/>
          <w:sz w:val="28"/>
          <w:szCs w:val="28"/>
          <w:lang w:val="en-US" w:eastAsia="ru-RU" w:bidi="hi-IN"/>
        </w:rPr>
        <w:t>XIX</w:t>
      </w:r>
      <w:r w:rsidR="00E5350A" w:rsidRPr="00040AFD">
        <w:rPr>
          <w:rFonts w:cs="Times New Roman"/>
          <w:kern w:val="3"/>
          <w:sz w:val="28"/>
          <w:szCs w:val="28"/>
          <w:lang w:eastAsia="ru-RU" w:bidi="hi-IN"/>
        </w:rPr>
        <w:t xml:space="preserve"> Всемирный фестиваль молодёжи и студентов</w:t>
      </w:r>
      <w:r w:rsidR="00E5350A" w:rsidRPr="00040AFD">
        <w:rPr>
          <w:rFonts w:cs="Times New Roman"/>
          <w:i/>
          <w:kern w:val="3"/>
          <w:sz w:val="28"/>
          <w:szCs w:val="28"/>
          <w:lang w:eastAsia="ru-RU" w:bidi="hi-IN"/>
        </w:rPr>
        <w:t>(14-22 октября 2017 г., г. Сочи)</w:t>
      </w:r>
      <w:r w:rsidR="00E5350A" w:rsidRPr="00040AFD">
        <w:rPr>
          <w:rFonts w:cs="Times New Roman"/>
          <w:kern w:val="3"/>
          <w:sz w:val="28"/>
          <w:szCs w:val="28"/>
          <w:lang w:eastAsia="ru-RU" w:bidi="hi-IN"/>
        </w:rPr>
        <w:t>. Министерством совместно с региональным оргкомитетом, ВУЗами Саратова была сформирована делегация области. Из более чем 2000 заявок, поступивших от молодежи региона, Саратовскую область представили 117 членов делегации и 50 волонтеров.</w:t>
      </w:r>
    </w:p>
    <w:p w:rsidR="00067ED3" w:rsidRPr="002D65F2" w:rsidRDefault="00AE7931" w:rsidP="00067ED3">
      <w:pPr>
        <w:suppressAutoHyphens w:val="0"/>
        <w:spacing w:line="360" w:lineRule="auto"/>
        <w:ind w:firstLine="709"/>
        <w:jc w:val="both"/>
        <w:rPr>
          <w:rFonts w:eastAsia="Calibri" w:cs="Times New Roman"/>
          <w:spacing w:val="-2"/>
          <w:sz w:val="28"/>
          <w:szCs w:val="28"/>
          <w:lang w:eastAsia="en-US"/>
        </w:rPr>
      </w:pPr>
      <w:r>
        <w:rPr>
          <w:rFonts w:eastAsia="Calibri" w:cs="Times New Roman"/>
          <w:noProof/>
          <w:spacing w:val="-2"/>
          <w:sz w:val="28"/>
          <w:szCs w:val="28"/>
          <w:lang w:eastAsia="ru-RU"/>
        </w:rPr>
        <w:drawing>
          <wp:anchor distT="0" distB="0" distL="114300" distR="114300" simplePos="0" relativeHeight="251672576" behindDoc="0" locked="0" layoutInCell="1" allowOverlap="1">
            <wp:simplePos x="0" y="0"/>
            <wp:positionH relativeFrom="margin">
              <wp:posOffset>4686935</wp:posOffset>
            </wp:positionH>
            <wp:positionV relativeFrom="margin">
              <wp:posOffset>1320800</wp:posOffset>
            </wp:positionV>
            <wp:extent cx="1210945" cy="1520190"/>
            <wp:effectExtent l="0" t="0" r="8255" b="3810"/>
            <wp:wrapSquare wrapText="bothSides"/>
            <wp:docPr id="23" name="Рисунок 23" descr="\\sprdc7\ОБМЕН\Беловицкая А.А\фото\вфм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dc7\ОБМЕН\Беловицкая А.А\фото\вфмс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0945" cy="1520190"/>
                    </a:xfrm>
                    <a:prstGeom prst="rect">
                      <a:avLst/>
                    </a:prstGeom>
                    <a:noFill/>
                    <a:ln>
                      <a:noFill/>
                    </a:ln>
                  </pic:spPr>
                </pic:pic>
              </a:graphicData>
            </a:graphic>
          </wp:anchor>
        </w:drawing>
      </w:r>
      <w:r w:rsidR="00067ED3" w:rsidRPr="00067ED3">
        <w:rPr>
          <w:rFonts w:eastAsia="Calibri" w:cs="Times New Roman"/>
          <w:spacing w:val="-2"/>
          <w:sz w:val="28"/>
          <w:szCs w:val="28"/>
          <w:lang w:eastAsia="en-US"/>
        </w:rPr>
        <w:t xml:space="preserve">По-настоящему ярким </w:t>
      </w:r>
      <w:r w:rsidR="00067ED3" w:rsidRPr="002D65F2">
        <w:rPr>
          <w:rFonts w:eastAsia="Calibri" w:cs="Times New Roman"/>
          <w:spacing w:val="-2"/>
          <w:sz w:val="28"/>
          <w:szCs w:val="28"/>
          <w:lang w:eastAsia="en-US"/>
        </w:rPr>
        <w:t>стало участие нашей молодежи в XIX Всемирном фестивале молодёжи и студентов в г. Сочи:</w:t>
      </w:r>
    </w:p>
    <w:p w:rsidR="00067ED3" w:rsidRPr="002D65F2" w:rsidRDefault="00067ED3" w:rsidP="00067ED3">
      <w:pPr>
        <w:suppressAutoHyphens w:val="0"/>
        <w:spacing w:line="360" w:lineRule="auto"/>
        <w:ind w:firstLine="709"/>
        <w:jc w:val="both"/>
        <w:rPr>
          <w:rFonts w:cs="Times New Roman"/>
          <w:sz w:val="28"/>
          <w:szCs w:val="28"/>
          <w:lang w:eastAsia="en-US"/>
        </w:rPr>
      </w:pPr>
      <w:r w:rsidRPr="002D65F2">
        <w:rPr>
          <w:rFonts w:eastAsia="Calibri" w:cs="Times New Roman"/>
          <w:spacing w:val="-2"/>
          <w:sz w:val="28"/>
          <w:szCs w:val="28"/>
          <w:lang w:eastAsia="en-US"/>
        </w:rPr>
        <w:t>-студент СГУ Алан Дряев стал капитаном команды студенческой сборной России по футболу, которая заняла 1 место в Межконтинентальном турнире по футболу «Навстречу Чемпионату мира - 2018»;</w:t>
      </w:r>
    </w:p>
    <w:p w:rsidR="00067ED3" w:rsidRPr="002D65F2" w:rsidRDefault="00067ED3" w:rsidP="00067ED3">
      <w:pPr>
        <w:suppressAutoHyphens w:val="0"/>
        <w:spacing w:line="360" w:lineRule="auto"/>
        <w:ind w:firstLine="709"/>
        <w:jc w:val="both"/>
        <w:rPr>
          <w:rFonts w:eastAsia="Calibri" w:cs="Times New Roman"/>
          <w:spacing w:val="-2"/>
          <w:sz w:val="28"/>
          <w:szCs w:val="28"/>
          <w:lang w:eastAsia="en-US"/>
        </w:rPr>
      </w:pPr>
      <w:r w:rsidRPr="002D65F2">
        <w:rPr>
          <w:rFonts w:cs="Times New Roman"/>
          <w:sz w:val="28"/>
          <w:szCs w:val="28"/>
          <w:lang w:eastAsia="en-US"/>
        </w:rPr>
        <w:t>- преподаватель экономического вуза Виктор Быков стал чемпионом Фестиваля по настольному теннису;</w:t>
      </w:r>
    </w:p>
    <w:p w:rsidR="00443D7C" w:rsidRPr="00724A58" w:rsidRDefault="00067ED3" w:rsidP="00724A58">
      <w:pPr>
        <w:suppressAutoHyphens w:val="0"/>
        <w:spacing w:line="360" w:lineRule="auto"/>
        <w:ind w:firstLine="709"/>
        <w:jc w:val="both"/>
        <w:rPr>
          <w:rFonts w:cs="Times New Roman"/>
          <w:sz w:val="28"/>
          <w:szCs w:val="28"/>
          <w:lang w:eastAsia="en-US"/>
        </w:rPr>
      </w:pPr>
      <w:r w:rsidRPr="002D65F2">
        <w:rPr>
          <w:rFonts w:eastAsia="Calibri" w:cs="Times New Roman"/>
          <w:spacing w:val="-2"/>
          <w:sz w:val="28"/>
          <w:szCs w:val="28"/>
          <w:lang w:eastAsia="en-US"/>
        </w:rPr>
        <w:t xml:space="preserve">- </w:t>
      </w:r>
      <w:r w:rsidRPr="002D65F2">
        <w:rPr>
          <w:rFonts w:cs="Times New Roman"/>
          <w:sz w:val="28"/>
          <w:szCs w:val="28"/>
          <w:lang w:eastAsia="en-US"/>
        </w:rPr>
        <w:t>студентка СГАУ Александра Зубавленко завоевала 7 медалей, 4 из которых золотые, и получила звание «Абсолютной чемпионки Ф</w:t>
      </w:r>
      <w:r w:rsidRPr="00067ED3">
        <w:rPr>
          <w:rFonts w:cs="Times New Roman"/>
          <w:sz w:val="28"/>
          <w:szCs w:val="28"/>
          <w:lang w:eastAsia="en-US"/>
        </w:rPr>
        <w:t>естиваля».</w:t>
      </w:r>
    </w:p>
    <w:p w:rsidR="007076E7" w:rsidRDefault="007076E7" w:rsidP="007076E7">
      <w:pPr>
        <w:suppressAutoHyphens w:val="0"/>
        <w:spacing w:after="200" w:line="360" w:lineRule="auto"/>
        <w:ind w:firstLine="709"/>
        <w:contextualSpacing/>
        <w:jc w:val="center"/>
        <w:rPr>
          <w:rFonts w:eastAsia="Calibri" w:cs="Times New Roman"/>
          <w:sz w:val="28"/>
          <w:szCs w:val="28"/>
          <w:shd w:val="clear" w:color="auto" w:fill="FFFFFF"/>
          <w:lang w:eastAsia="en-US"/>
        </w:rPr>
      </w:pPr>
      <w:r>
        <w:rPr>
          <w:rFonts w:cs="Times New Roman"/>
          <w:noProof/>
          <w:kern w:val="3"/>
          <w:sz w:val="28"/>
          <w:szCs w:val="28"/>
          <w:lang w:eastAsia="ru-RU"/>
        </w:rPr>
        <w:lastRenderedPageBreak/>
        <w:drawing>
          <wp:inline distT="0" distB="0" distL="0" distR="0">
            <wp:extent cx="3204386" cy="1472217"/>
            <wp:effectExtent l="0" t="0" r="0" b="0"/>
            <wp:docPr id="22" name="Рисунок 22" descr="\\sprdc7\ОБМЕН\Беловицкая А.А\фото\вфм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rdc7\ОБМЕН\Беловицкая А.А\фото\вфмс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4560" cy="1472297"/>
                    </a:xfrm>
                    <a:prstGeom prst="rect">
                      <a:avLst/>
                    </a:prstGeom>
                    <a:noFill/>
                    <a:ln>
                      <a:noFill/>
                    </a:ln>
                  </pic:spPr>
                </pic:pic>
              </a:graphicData>
            </a:graphic>
          </wp:inline>
        </w:drawing>
      </w:r>
    </w:p>
    <w:p w:rsidR="00122D67" w:rsidRDefault="00122D67" w:rsidP="008C5C85">
      <w:pPr>
        <w:suppressAutoHyphens w:val="0"/>
        <w:spacing w:after="200" w:line="360" w:lineRule="auto"/>
        <w:ind w:firstLine="709"/>
        <w:contextualSpacing/>
        <w:jc w:val="both"/>
        <w:rPr>
          <w:rFonts w:eastAsia="Calibri" w:cs="Times New Roman"/>
          <w:sz w:val="28"/>
          <w:szCs w:val="28"/>
          <w:shd w:val="clear" w:color="auto" w:fill="FFFFFF"/>
          <w:lang w:eastAsia="en-US"/>
        </w:rPr>
      </w:pPr>
    </w:p>
    <w:p w:rsidR="009B0172" w:rsidRDefault="00E5350A" w:rsidP="008C5C85">
      <w:pPr>
        <w:suppressAutoHyphens w:val="0"/>
        <w:spacing w:after="200" w:line="360" w:lineRule="auto"/>
        <w:ind w:firstLine="709"/>
        <w:contextualSpacing/>
        <w:jc w:val="both"/>
        <w:rPr>
          <w:rFonts w:eastAsia="Calibri" w:cs="Times New Roman"/>
          <w:sz w:val="28"/>
          <w:szCs w:val="28"/>
          <w:lang w:eastAsia="en-US"/>
        </w:rPr>
      </w:pPr>
      <w:r w:rsidRPr="00040AFD">
        <w:rPr>
          <w:rFonts w:eastAsia="Calibri" w:cs="Times New Roman"/>
          <w:sz w:val="28"/>
          <w:szCs w:val="28"/>
          <w:shd w:val="clear" w:color="auto" w:fill="FFFFFF"/>
          <w:lang w:eastAsia="en-US"/>
        </w:rPr>
        <w:t xml:space="preserve">В целях создания условий для </w:t>
      </w:r>
      <w:r w:rsidRPr="00657828">
        <w:rPr>
          <w:rFonts w:eastAsia="Calibri" w:cs="Times New Roman"/>
          <w:b/>
          <w:sz w:val="28"/>
          <w:szCs w:val="28"/>
          <w:shd w:val="clear" w:color="auto" w:fill="FFFFFF"/>
          <w:lang w:eastAsia="en-US"/>
        </w:rPr>
        <w:t>творческой самореализации</w:t>
      </w:r>
      <w:r w:rsidRPr="00040AFD">
        <w:rPr>
          <w:rFonts w:eastAsia="Calibri" w:cs="Times New Roman"/>
          <w:sz w:val="28"/>
          <w:szCs w:val="28"/>
          <w:shd w:val="clear" w:color="auto" w:fill="FFFFFF"/>
          <w:lang w:eastAsia="en-US"/>
        </w:rPr>
        <w:t xml:space="preserve"> молодежи, повышения профессионального мастерства студенческих коллективов </w:t>
      </w:r>
      <w:r w:rsidRPr="00040AFD">
        <w:rPr>
          <w:rFonts w:eastAsia="Calibri" w:cs="Times New Roman"/>
          <w:sz w:val="28"/>
          <w:szCs w:val="28"/>
          <w:lang w:eastAsia="en-US"/>
        </w:rPr>
        <w:t xml:space="preserve">министерством ежегодно проводится фестиваль «Студенческая весна», </w:t>
      </w:r>
      <w:r w:rsidRPr="008C5C85">
        <w:rPr>
          <w:rFonts w:eastAsia="Calibri" w:cs="Times New Roman"/>
          <w:sz w:val="28"/>
          <w:szCs w:val="28"/>
          <w:lang w:eastAsia="en-US"/>
        </w:rPr>
        <w:t>охватывающий более 70 тыс. студентов образовательных организацийобласти</w:t>
      </w:r>
      <w:r w:rsidR="008C5C85" w:rsidRPr="008C5C85">
        <w:rPr>
          <w:rFonts w:eastAsia="Calibri" w:cs="Times New Roman"/>
          <w:i/>
          <w:sz w:val="28"/>
          <w:szCs w:val="28"/>
          <w:lang w:eastAsia="en-US"/>
        </w:rPr>
        <w:t>(18-23 мая 2017 г., г.Тула, г. Москва, 85 регионов участников).</w:t>
      </w:r>
      <w:r w:rsidR="009B0172">
        <w:rPr>
          <w:rFonts w:eastAsia="Calibri" w:cs="Times New Roman"/>
          <w:noProof/>
          <w:sz w:val="28"/>
          <w:szCs w:val="28"/>
          <w:lang w:eastAsia="ru-RU"/>
        </w:rPr>
        <w:drawing>
          <wp:inline distT="0" distB="0" distL="0" distR="0">
            <wp:extent cx="1864426" cy="1244282"/>
            <wp:effectExtent l="0" t="0" r="2540" b="0"/>
            <wp:docPr id="24" name="Рисунок 24" descr="\\sprdc7\ОБМЕН\Беловицкая А.А\фото\студ весн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rdc7\ОБМЕН\Беловицкая А.А\фото\студ весна 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493" cy="1249666"/>
                    </a:xfrm>
                    <a:prstGeom prst="rect">
                      <a:avLst/>
                    </a:prstGeom>
                    <a:noFill/>
                    <a:ln>
                      <a:noFill/>
                    </a:ln>
                  </pic:spPr>
                </pic:pic>
              </a:graphicData>
            </a:graphic>
          </wp:inline>
        </w:drawing>
      </w:r>
      <w:r w:rsidR="009B0172">
        <w:rPr>
          <w:rFonts w:eastAsia="Calibri" w:cs="Times New Roman"/>
          <w:noProof/>
          <w:sz w:val="28"/>
          <w:szCs w:val="28"/>
          <w:lang w:eastAsia="ru-RU"/>
        </w:rPr>
        <w:drawing>
          <wp:inline distT="0" distB="0" distL="0" distR="0">
            <wp:extent cx="1840675" cy="1228432"/>
            <wp:effectExtent l="0" t="0" r="7620" b="0"/>
            <wp:docPr id="25" name="Рисунок 25" descr="\\sprdc7\ОБМЕН\Беловицкая А.А\фото\студ вес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rdc7\ОБМЕН\Беловицкая А.А\фото\студ весн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44311" cy="1230858"/>
                    </a:xfrm>
                    <a:prstGeom prst="rect">
                      <a:avLst/>
                    </a:prstGeom>
                    <a:noFill/>
                    <a:ln>
                      <a:noFill/>
                    </a:ln>
                  </pic:spPr>
                </pic:pic>
              </a:graphicData>
            </a:graphic>
          </wp:inline>
        </w:drawing>
      </w:r>
      <w:r w:rsidR="009B0172">
        <w:rPr>
          <w:rFonts w:eastAsiaTheme="minorHAnsi" w:cs="Times New Roman"/>
          <w:noProof/>
          <w:sz w:val="28"/>
          <w:szCs w:val="28"/>
          <w:lang w:eastAsia="ru-RU"/>
        </w:rPr>
        <w:drawing>
          <wp:inline distT="0" distB="0" distL="0" distR="0">
            <wp:extent cx="1840675" cy="1228432"/>
            <wp:effectExtent l="0" t="0" r="7620" b="0"/>
            <wp:docPr id="26" name="Рисунок 26" descr="\\sprdc7\ОБМЕН\Беловицкая А.А\фото\творчество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rdc7\ОБМЕН\Беловицкая А.А\фото\творчество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0539" cy="1228341"/>
                    </a:xfrm>
                    <a:prstGeom prst="rect">
                      <a:avLst/>
                    </a:prstGeom>
                    <a:noFill/>
                    <a:ln>
                      <a:noFill/>
                    </a:ln>
                  </pic:spPr>
                </pic:pic>
              </a:graphicData>
            </a:graphic>
          </wp:inline>
        </w:drawing>
      </w:r>
    </w:p>
    <w:p w:rsidR="00E5350A" w:rsidRPr="008C5C85" w:rsidRDefault="008C5C85" w:rsidP="008C5C85">
      <w:pPr>
        <w:suppressAutoHyphens w:val="0"/>
        <w:spacing w:after="200" w:line="360" w:lineRule="auto"/>
        <w:ind w:firstLine="709"/>
        <w:contextualSpacing/>
        <w:jc w:val="both"/>
        <w:rPr>
          <w:rFonts w:eastAsia="Calibri" w:cs="Times New Roman"/>
          <w:sz w:val="28"/>
          <w:szCs w:val="28"/>
          <w:lang w:eastAsia="en-US"/>
        </w:rPr>
      </w:pPr>
      <w:r w:rsidRPr="008C5C85">
        <w:rPr>
          <w:rFonts w:eastAsiaTheme="minorHAnsi" w:cs="Times New Roman"/>
          <w:sz w:val="28"/>
          <w:szCs w:val="28"/>
          <w:lang w:eastAsia="en-US"/>
        </w:rPr>
        <w:t>В очередной раз делегация области доказала высокий творческий уровень студенческой молодежи, заняв первое место на Юбилейном</w:t>
      </w:r>
      <w:r w:rsidRPr="008C5C85">
        <w:rPr>
          <w:rFonts w:eastAsia="Calibri" w:cs="Times New Roman"/>
          <w:sz w:val="28"/>
          <w:szCs w:val="28"/>
          <w:lang w:eastAsia="en-US"/>
        </w:rPr>
        <w:t xml:space="preserve"> Фестивале </w:t>
      </w:r>
      <w:r w:rsidRPr="00856A79">
        <w:rPr>
          <w:rFonts w:eastAsia="Calibri" w:cs="Times New Roman"/>
          <w:sz w:val="28"/>
          <w:szCs w:val="28"/>
          <w:lang w:eastAsia="en-US"/>
        </w:rPr>
        <w:t>«Российская Студенческая Весна».</w:t>
      </w:r>
      <w:r w:rsidRPr="008C5C85">
        <w:rPr>
          <w:rFonts w:eastAsia="Calibri" w:cs="Times New Roman"/>
          <w:sz w:val="28"/>
          <w:szCs w:val="28"/>
          <w:lang w:eastAsia="en-US"/>
        </w:rPr>
        <w:t>Творческие коллективы Саратовской государственной юридической академии и Поволжского института управления имени Столыпина стали обладателями гран-при в направлениях «Журнали</w:t>
      </w:r>
      <w:r w:rsidR="004D3351">
        <w:rPr>
          <w:rFonts w:eastAsia="Calibri" w:cs="Times New Roman"/>
          <w:sz w:val="28"/>
          <w:szCs w:val="28"/>
          <w:lang w:eastAsia="en-US"/>
        </w:rPr>
        <w:t>стика» и «Театр» соответственно.</w:t>
      </w:r>
    </w:p>
    <w:p w:rsidR="00E5350A" w:rsidRPr="00040AFD" w:rsidRDefault="00E5350A" w:rsidP="00E5350A">
      <w:pPr>
        <w:suppressAutoHyphens w:val="0"/>
        <w:spacing w:line="360" w:lineRule="auto"/>
        <w:ind w:firstLine="709"/>
        <w:jc w:val="both"/>
        <w:rPr>
          <w:rFonts w:cs="Times New Roman"/>
          <w:b/>
          <w:sz w:val="28"/>
          <w:szCs w:val="28"/>
          <w:lang w:eastAsia="en-US"/>
        </w:rPr>
      </w:pPr>
      <w:r w:rsidRPr="00040AFD">
        <w:rPr>
          <w:rFonts w:cs="Times New Roman"/>
          <w:sz w:val="28"/>
          <w:szCs w:val="28"/>
          <w:lang w:eastAsia="en-US"/>
        </w:rPr>
        <w:t>Проводятся игры Областной лиги КВН, в том числе игры Саратовской лиги КВН среди работающей молодежи.</w:t>
      </w:r>
    </w:p>
    <w:p w:rsidR="00E5350A" w:rsidRPr="00040AFD" w:rsidRDefault="00E137B0" w:rsidP="00E5350A">
      <w:pPr>
        <w:suppressAutoHyphens w:val="0"/>
        <w:spacing w:line="360" w:lineRule="auto"/>
        <w:ind w:firstLine="709"/>
        <w:jc w:val="both"/>
        <w:rPr>
          <w:rFonts w:cs="Times New Roman"/>
          <w:sz w:val="28"/>
          <w:szCs w:val="28"/>
          <w:highlight w:val="yellow"/>
          <w:lang w:eastAsia="en-US"/>
        </w:rPr>
      </w:pPr>
      <w:r>
        <w:rPr>
          <w:rFonts w:cs="Times New Roman"/>
          <w:noProof/>
          <w:sz w:val="28"/>
          <w:szCs w:val="28"/>
          <w:lang w:eastAsia="ru-RU"/>
        </w:rPr>
        <w:lastRenderedPageBreak/>
        <w:drawing>
          <wp:anchor distT="0" distB="0" distL="114300" distR="114300" simplePos="0" relativeHeight="251673600" behindDoc="0" locked="0" layoutInCell="1" allowOverlap="1">
            <wp:simplePos x="0" y="0"/>
            <wp:positionH relativeFrom="margin">
              <wp:posOffset>4015105</wp:posOffset>
            </wp:positionH>
            <wp:positionV relativeFrom="margin">
              <wp:posOffset>6243320</wp:posOffset>
            </wp:positionV>
            <wp:extent cx="2116455" cy="1308735"/>
            <wp:effectExtent l="0" t="0" r="0" b="5715"/>
            <wp:wrapSquare wrapText="bothSides"/>
            <wp:docPr id="27" name="Рисунок 27" descr="\\sprdc7\ОБМЕН\Беловицкая А.А\фото\игры в теа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rdc7\ОБМЕН\Беловицкая А.А\фото\игры в театр.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6455" cy="1308735"/>
                    </a:xfrm>
                    <a:prstGeom prst="rect">
                      <a:avLst/>
                    </a:prstGeom>
                    <a:noFill/>
                    <a:ln>
                      <a:noFill/>
                    </a:ln>
                  </pic:spPr>
                </pic:pic>
              </a:graphicData>
            </a:graphic>
          </wp:anchor>
        </w:drawing>
      </w:r>
      <w:r w:rsidR="00E5350A" w:rsidRPr="00040AFD">
        <w:rPr>
          <w:rFonts w:cs="Times New Roman"/>
          <w:sz w:val="28"/>
          <w:szCs w:val="28"/>
          <w:lang w:eastAsia="en-US"/>
        </w:rPr>
        <w:t>Благодаря успехам саратовских молодежных коллективов и исполнителей регион второй год подряд становится местом проведения крупных всероссийских творческих проектов.</w:t>
      </w:r>
    </w:p>
    <w:p w:rsidR="00D357C3" w:rsidRPr="004447F5" w:rsidRDefault="00D357C3" w:rsidP="00D357C3">
      <w:pPr>
        <w:spacing w:line="360" w:lineRule="auto"/>
        <w:ind w:firstLine="709"/>
        <w:contextualSpacing/>
        <w:jc w:val="both"/>
        <w:rPr>
          <w:rFonts w:cs="Times New Roman"/>
          <w:sz w:val="28"/>
          <w:szCs w:val="28"/>
        </w:rPr>
      </w:pPr>
      <w:r w:rsidRPr="004447F5">
        <w:rPr>
          <w:rFonts w:cs="Times New Roman"/>
          <w:sz w:val="28"/>
          <w:szCs w:val="28"/>
        </w:rPr>
        <w:t>Так с 25 по 27 ноября</w:t>
      </w:r>
      <w:r w:rsidRPr="000B7C31">
        <w:rPr>
          <w:rFonts w:cs="Times New Roman"/>
          <w:sz w:val="28"/>
          <w:szCs w:val="28"/>
        </w:rPr>
        <w:t xml:space="preserve"> на территории Саратовской области </w:t>
      </w:r>
      <w:r>
        <w:rPr>
          <w:rFonts w:cs="Times New Roman"/>
          <w:sz w:val="28"/>
          <w:szCs w:val="28"/>
        </w:rPr>
        <w:t xml:space="preserve">прошли </w:t>
      </w:r>
      <w:r w:rsidRPr="004447F5">
        <w:rPr>
          <w:rFonts w:cs="Times New Roman"/>
          <w:sz w:val="28"/>
          <w:szCs w:val="28"/>
        </w:rPr>
        <w:t>Всероссийский театральный проект «Игры в Театр» и Общероссийский форум «Россия Студенческая».</w:t>
      </w:r>
    </w:p>
    <w:p w:rsidR="00D357C3" w:rsidRPr="000B7C31" w:rsidRDefault="00D357C3" w:rsidP="00D357C3">
      <w:pPr>
        <w:spacing w:line="360" w:lineRule="auto"/>
        <w:ind w:firstLine="709"/>
        <w:contextualSpacing/>
        <w:jc w:val="both"/>
        <w:rPr>
          <w:rFonts w:cs="Times New Roman"/>
          <w:sz w:val="28"/>
          <w:szCs w:val="28"/>
        </w:rPr>
      </w:pPr>
      <w:r>
        <w:rPr>
          <w:rFonts w:cs="Times New Roman"/>
          <w:sz w:val="28"/>
          <w:szCs w:val="28"/>
        </w:rPr>
        <w:t>Во Всероссийском театральном</w:t>
      </w:r>
      <w:r w:rsidRPr="000B7C31">
        <w:rPr>
          <w:rFonts w:cs="Times New Roman"/>
          <w:sz w:val="28"/>
          <w:szCs w:val="28"/>
        </w:rPr>
        <w:t xml:space="preserve"> проект</w:t>
      </w:r>
      <w:r>
        <w:rPr>
          <w:rFonts w:cs="Times New Roman"/>
          <w:sz w:val="28"/>
          <w:szCs w:val="28"/>
        </w:rPr>
        <w:t>е</w:t>
      </w:r>
      <w:r w:rsidRPr="000B7C31">
        <w:rPr>
          <w:rFonts w:cs="Times New Roman"/>
          <w:sz w:val="28"/>
          <w:szCs w:val="28"/>
        </w:rPr>
        <w:t xml:space="preserve"> «Игры в Театр» приняли </w:t>
      </w:r>
      <w:r w:rsidRPr="000D521A">
        <w:rPr>
          <w:rFonts w:cs="Times New Roman"/>
          <w:sz w:val="28"/>
          <w:szCs w:val="28"/>
        </w:rPr>
        <w:t>участие 19 коллективов</w:t>
      </w:r>
      <w:r w:rsidR="00E40208" w:rsidRPr="00E40208">
        <w:rPr>
          <w:rFonts w:cs="Times New Roman"/>
          <w:i/>
          <w:sz w:val="28"/>
          <w:szCs w:val="28"/>
        </w:rPr>
        <w:t>(350 человек)</w:t>
      </w:r>
      <w:r w:rsidRPr="000B7C31">
        <w:rPr>
          <w:rFonts w:cs="Times New Roman"/>
          <w:sz w:val="28"/>
          <w:szCs w:val="28"/>
        </w:rPr>
        <w:t xml:space="preserve"> из Волгоградской, Липецкой, Тверской, Тюменской, Ульяновской, Пензенской, Республик Марий</w:t>
      </w:r>
      <w:r>
        <w:rPr>
          <w:rFonts w:cs="Times New Roman"/>
          <w:sz w:val="28"/>
          <w:szCs w:val="28"/>
        </w:rPr>
        <w:t xml:space="preserve"> Эл, Татарстан; Удмуртия и т.д.</w:t>
      </w:r>
    </w:p>
    <w:p w:rsidR="00D357C3" w:rsidRPr="00FE2B5A" w:rsidRDefault="00D357C3" w:rsidP="00D357C3">
      <w:pPr>
        <w:suppressAutoHyphens w:val="0"/>
        <w:spacing w:after="200" w:line="360" w:lineRule="auto"/>
        <w:ind w:firstLine="567"/>
        <w:contextualSpacing/>
        <w:jc w:val="both"/>
        <w:rPr>
          <w:rFonts w:eastAsia="Calibri" w:cs="Times New Roman"/>
          <w:color w:val="202020"/>
          <w:sz w:val="28"/>
          <w:szCs w:val="28"/>
          <w:lang w:eastAsia="en-US"/>
        </w:rPr>
      </w:pPr>
      <w:r w:rsidRPr="00040AFD">
        <w:rPr>
          <w:rFonts w:eastAsia="Calibri" w:cs="Times New Roman"/>
          <w:color w:val="202020"/>
          <w:sz w:val="28"/>
          <w:szCs w:val="28"/>
          <w:lang w:eastAsia="en-US"/>
        </w:rPr>
        <w:t>Почетными гостями, а также экспертами мероприятий стали – Сергей Нетиевский, российский актёр, сценарист, участник команды КВН «Уральские пельмени», создатель телевизионных шоу «Уральские пельмени», Александр Фельдман, режиссёр, обладатель премии имени А.И. Райкина, лауреат всероссийских и международных конкурсов, неоднократный обладатель Гран-при фестиваля «Российская студенческая весна», Денис Дорохов, участник команды КВН «Сборной Камызякского края», Александр Марченков, чемпион Высшей лиги КВН, участник команды «Триод и Диод» и т.д.</w:t>
      </w:r>
    </w:p>
    <w:p w:rsidR="00D357C3" w:rsidRPr="0031310A" w:rsidRDefault="00E137B0" w:rsidP="00D357C3">
      <w:pPr>
        <w:spacing w:line="360" w:lineRule="auto"/>
        <w:ind w:firstLine="709"/>
        <w:contextualSpacing/>
        <w:jc w:val="both"/>
        <w:rPr>
          <w:rFonts w:cs="Times New Roman"/>
          <w:sz w:val="28"/>
          <w:szCs w:val="28"/>
        </w:rPr>
      </w:pPr>
      <w:r>
        <w:rPr>
          <w:rFonts w:cs="Times New Roman"/>
          <w:noProof/>
          <w:sz w:val="28"/>
          <w:szCs w:val="28"/>
          <w:lang w:eastAsia="ru-RU"/>
        </w:rPr>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2078355" cy="1080770"/>
            <wp:effectExtent l="0" t="0" r="0" b="5080"/>
            <wp:wrapSquare wrapText="bothSides"/>
            <wp:docPr id="28" name="Рисунок 28" descr="\\sprdc7\ОБМЕН\Беловицкая А.А\фото\россия студенческа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rdc7\ОБМЕН\Беловицкая А.А\фото\россия студенческая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8355" cy="1080770"/>
                    </a:xfrm>
                    <a:prstGeom prst="rect">
                      <a:avLst/>
                    </a:prstGeom>
                    <a:noFill/>
                    <a:ln>
                      <a:noFill/>
                    </a:ln>
                  </pic:spPr>
                </pic:pic>
              </a:graphicData>
            </a:graphic>
          </wp:anchor>
        </w:drawing>
      </w:r>
      <w:r w:rsidR="00D357C3">
        <w:rPr>
          <w:rFonts w:cs="Times New Roman"/>
          <w:sz w:val="28"/>
          <w:szCs w:val="28"/>
        </w:rPr>
        <w:t xml:space="preserve">По итогам конкурса </w:t>
      </w:r>
      <w:r w:rsidR="00D357C3" w:rsidRPr="0031310A">
        <w:rPr>
          <w:rFonts w:cs="Times New Roman"/>
          <w:sz w:val="28"/>
          <w:szCs w:val="28"/>
        </w:rPr>
        <w:t>I место в Проекте заняла команда Желтый чемодан из Липецкой области, которая получит путевку для участия во Всероссийском фестивале «Российская студенческая весна» в 2018 году</w:t>
      </w:r>
      <w:r w:rsidR="00D357C3">
        <w:rPr>
          <w:rFonts w:cs="Times New Roman"/>
          <w:sz w:val="28"/>
          <w:szCs w:val="28"/>
        </w:rPr>
        <w:t xml:space="preserve">, также </w:t>
      </w:r>
      <w:r w:rsidR="00D357C3" w:rsidRPr="0031310A">
        <w:rPr>
          <w:rFonts w:cs="Times New Roman"/>
          <w:sz w:val="28"/>
          <w:szCs w:val="28"/>
        </w:rPr>
        <w:t xml:space="preserve">Призёрами фестиваля стал </w:t>
      </w:r>
      <w:r w:rsidR="00D357C3">
        <w:rPr>
          <w:rFonts w:cs="Times New Roman"/>
          <w:sz w:val="28"/>
          <w:szCs w:val="28"/>
        </w:rPr>
        <w:t xml:space="preserve">театральный </w:t>
      </w:r>
      <w:r w:rsidR="00D357C3" w:rsidRPr="0031310A">
        <w:rPr>
          <w:rFonts w:cs="Times New Roman"/>
          <w:sz w:val="28"/>
          <w:szCs w:val="28"/>
        </w:rPr>
        <w:t xml:space="preserve">коллектив </w:t>
      </w:r>
      <w:r w:rsidR="00D357C3">
        <w:rPr>
          <w:rFonts w:cs="Times New Roman"/>
          <w:sz w:val="28"/>
          <w:szCs w:val="28"/>
        </w:rPr>
        <w:t>Саратовского государственного аграрного университета им. Н.И. Вавилова.</w:t>
      </w:r>
    </w:p>
    <w:p w:rsidR="00D357C3" w:rsidRPr="00FE2B5A" w:rsidRDefault="00E137B0" w:rsidP="00D357C3">
      <w:pPr>
        <w:spacing w:line="360" w:lineRule="auto"/>
        <w:ind w:firstLine="709"/>
        <w:contextualSpacing/>
        <w:jc w:val="both"/>
        <w:rPr>
          <w:rFonts w:cs="Times New Roman"/>
          <w:sz w:val="28"/>
          <w:szCs w:val="28"/>
        </w:rPr>
      </w:pPr>
      <w:r>
        <w:rPr>
          <w:rFonts w:cs="Times New Roman"/>
          <w:noProof/>
          <w:sz w:val="28"/>
          <w:szCs w:val="28"/>
          <w:lang w:eastAsia="ru-RU"/>
        </w:rPr>
        <w:lastRenderedPageBreak/>
        <w:drawing>
          <wp:anchor distT="0" distB="0" distL="114300" distR="114300" simplePos="0" relativeHeight="251675648" behindDoc="0" locked="0" layoutInCell="1" allowOverlap="1">
            <wp:simplePos x="0" y="0"/>
            <wp:positionH relativeFrom="margin">
              <wp:posOffset>3701415</wp:posOffset>
            </wp:positionH>
            <wp:positionV relativeFrom="margin">
              <wp:posOffset>3856355</wp:posOffset>
            </wp:positionV>
            <wp:extent cx="2179955" cy="1626235"/>
            <wp:effectExtent l="0" t="0" r="0" b="0"/>
            <wp:wrapSquare wrapText="bothSides"/>
            <wp:docPr id="29" name="Рисунок 29" descr="\\sprdc7\ОБМЕН\Беловицкая А.А\фото\россия студенче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prdc7\ОБМЕН\Беловицкая А.А\фото\россия студенческая.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9955" cy="1626235"/>
                    </a:xfrm>
                    <a:prstGeom prst="rect">
                      <a:avLst/>
                    </a:prstGeom>
                    <a:noFill/>
                    <a:ln>
                      <a:noFill/>
                    </a:ln>
                  </pic:spPr>
                </pic:pic>
              </a:graphicData>
            </a:graphic>
          </wp:anchor>
        </w:drawing>
      </w:r>
      <w:r w:rsidR="00D357C3" w:rsidRPr="004447F5">
        <w:rPr>
          <w:rFonts w:cs="Times New Roman"/>
          <w:sz w:val="28"/>
          <w:szCs w:val="28"/>
        </w:rPr>
        <w:t>27 ноября</w:t>
      </w:r>
      <w:r w:rsidR="00D357C3" w:rsidRPr="000B7C31">
        <w:rPr>
          <w:rFonts w:cs="Times New Roman"/>
          <w:sz w:val="28"/>
          <w:szCs w:val="28"/>
        </w:rPr>
        <w:t xml:space="preserve"> в Саратове на базе Саратовской государственной юридической </w:t>
      </w:r>
      <w:r w:rsidR="00D357C3">
        <w:rPr>
          <w:rFonts w:cs="Times New Roman"/>
          <w:sz w:val="28"/>
          <w:szCs w:val="28"/>
        </w:rPr>
        <w:t xml:space="preserve">академии завершил свою </w:t>
      </w:r>
      <w:r w:rsidR="00D357C3" w:rsidRPr="004447F5">
        <w:rPr>
          <w:rFonts w:cs="Times New Roman"/>
          <w:sz w:val="28"/>
          <w:szCs w:val="28"/>
        </w:rPr>
        <w:t>работу Общероссийский форум «Россия студенческая».</w:t>
      </w:r>
      <w:r w:rsidR="00D357C3">
        <w:rPr>
          <w:rFonts w:cs="Times New Roman"/>
          <w:sz w:val="28"/>
          <w:szCs w:val="28"/>
        </w:rPr>
        <w:t xml:space="preserve"> В форуме приняли участие</w:t>
      </w:r>
      <w:r w:rsidR="00D357C3" w:rsidRPr="007B23A4">
        <w:rPr>
          <w:rFonts w:cs="Times New Roman"/>
          <w:sz w:val="28"/>
          <w:szCs w:val="28"/>
        </w:rPr>
        <w:t xml:space="preserve"> более 350 участников из 57 регионов России, среди которых 40 экспертов и 30 почетных гостей, активн</w:t>
      </w:r>
      <w:r w:rsidR="004D3351">
        <w:rPr>
          <w:rFonts w:cs="Times New Roman"/>
          <w:sz w:val="28"/>
          <w:szCs w:val="28"/>
        </w:rPr>
        <w:t xml:space="preserve">о работали в пяти направлениях: </w:t>
      </w:r>
      <w:r w:rsidR="00D357C3" w:rsidRPr="007B23A4">
        <w:rPr>
          <w:rFonts w:cs="Times New Roman"/>
          <w:sz w:val="28"/>
          <w:szCs w:val="28"/>
        </w:rPr>
        <w:t>«Студенческое самоуправление», «Медиа», «Наставничество», «Команда» и «Творчество».</w:t>
      </w:r>
    </w:p>
    <w:p w:rsidR="00E5350A" w:rsidRPr="00AE7931" w:rsidRDefault="00E5350A" w:rsidP="00AE7931">
      <w:pPr>
        <w:suppressAutoHyphens w:val="0"/>
        <w:spacing w:line="360" w:lineRule="auto"/>
        <w:ind w:firstLine="567"/>
        <w:jc w:val="both"/>
        <w:rPr>
          <w:rFonts w:eastAsiaTheme="minorHAnsi" w:cs="Times New Roman"/>
          <w:sz w:val="28"/>
          <w:szCs w:val="28"/>
          <w:lang w:eastAsia="en-US"/>
        </w:rPr>
      </w:pPr>
      <w:r w:rsidRPr="00040AFD">
        <w:rPr>
          <w:rFonts w:eastAsiaTheme="minorHAnsi" w:cs="Times New Roman"/>
          <w:sz w:val="28"/>
          <w:szCs w:val="28"/>
          <w:lang w:eastAsia="en-US"/>
        </w:rPr>
        <w:t>В целях поощрения талантливой молодежи в области культуры, искусства, науки, спорта, общественной деятельности и учебы ежегодно министерством осуществляется отправка организованных групп детей во Всероссийские детские центры Краснодарского края «Смена»</w:t>
      </w:r>
      <w:r w:rsidRPr="00040AFD">
        <w:rPr>
          <w:rFonts w:eastAsiaTheme="minorHAnsi" w:cs="Times New Roman"/>
          <w:i/>
          <w:sz w:val="28"/>
          <w:szCs w:val="28"/>
          <w:lang w:eastAsia="en-US"/>
        </w:rPr>
        <w:t xml:space="preserve">(г.Анапа) </w:t>
      </w:r>
      <w:r w:rsidRPr="00040AFD">
        <w:rPr>
          <w:rFonts w:eastAsiaTheme="minorHAnsi" w:cs="Times New Roman"/>
          <w:sz w:val="28"/>
          <w:szCs w:val="28"/>
          <w:lang w:eastAsia="en-US"/>
        </w:rPr>
        <w:t xml:space="preserve">и «Орленок» </w:t>
      </w:r>
      <w:r w:rsidRPr="00040AFD">
        <w:rPr>
          <w:rFonts w:eastAsiaTheme="minorHAnsi" w:cs="Times New Roman"/>
          <w:i/>
          <w:sz w:val="28"/>
          <w:szCs w:val="28"/>
          <w:lang w:eastAsia="en-US"/>
        </w:rPr>
        <w:t>(г.Туапсе)</w:t>
      </w:r>
      <w:r w:rsidRPr="00040AFD">
        <w:rPr>
          <w:rFonts w:eastAsiaTheme="minorHAnsi" w:cs="Times New Roman"/>
          <w:sz w:val="28"/>
          <w:szCs w:val="28"/>
          <w:lang w:eastAsia="en-US"/>
        </w:rPr>
        <w:t xml:space="preserve">, международный детский центр «Артек» </w:t>
      </w:r>
      <w:r w:rsidRPr="00040AFD">
        <w:rPr>
          <w:rFonts w:eastAsiaTheme="minorHAnsi" w:cs="Times New Roman"/>
          <w:i/>
          <w:sz w:val="28"/>
          <w:szCs w:val="28"/>
          <w:lang w:eastAsia="en-US"/>
        </w:rPr>
        <w:t>(г.Гурзуф, Республика Крым)</w:t>
      </w:r>
      <w:r w:rsidRPr="00040AFD">
        <w:rPr>
          <w:rFonts w:eastAsiaTheme="minorHAnsi" w:cs="Times New Roman"/>
          <w:sz w:val="28"/>
          <w:szCs w:val="28"/>
          <w:lang w:eastAsia="en-US"/>
        </w:rPr>
        <w:t xml:space="preserve">. Путевки предоставляются согласно выделяемым квотам. В 2017 году детские центры посетили 473 человека в возрасте от 8 до 16 лет </w:t>
      </w:r>
      <w:r w:rsidRPr="00405CC4">
        <w:rPr>
          <w:rFonts w:eastAsiaTheme="minorHAnsi" w:cs="Times New Roman"/>
          <w:sz w:val="28"/>
          <w:szCs w:val="28"/>
          <w:lang w:eastAsia="en-US"/>
        </w:rPr>
        <w:t>(в 2018 году запланировано более 470 детей).</w:t>
      </w:r>
    </w:p>
    <w:p w:rsidR="00E5350A" w:rsidRPr="00040AFD" w:rsidRDefault="00E5350A" w:rsidP="00E5350A">
      <w:pPr>
        <w:suppressAutoHyphens w:val="0"/>
        <w:spacing w:line="360" w:lineRule="auto"/>
        <w:ind w:firstLine="708"/>
        <w:jc w:val="both"/>
        <w:rPr>
          <w:rFonts w:cs="Times New Roman"/>
          <w:sz w:val="28"/>
          <w:szCs w:val="28"/>
          <w:lang w:eastAsia="en-US"/>
        </w:rPr>
      </w:pPr>
      <w:r w:rsidRPr="00040AFD">
        <w:rPr>
          <w:rFonts w:cs="Times New Roman"/>
          <w:sz w:val="28"/>
          <w:szCs w:val="28"/>
          <w:lang w:eastAsia="en-US"/>
        </w:rPr>
        <w:t xml:space="preserve">Молодым людям в возрасте от 18 до 30 лет, добившимся значительных успехов в своей деятельности, ежегодно присуждается молодежная премия имени Петра Аркадьевича Столыпина.Премия являетсявысшим знаком </w:t>
      </w:r>
      <w:r w:rsidR="00AF5EB9">
        <w:rPr>
          <w:rFonts w:cs="Times New Roman"/>
          <w:noProof/>
          <w:sz w:val="28"/>
          <w:szCs w:val="28"/>
          <w:lang w:eastAsia="ru-RU"/>
        </w:rPr>
        <w:drawing>
          <wp:anchor distT="0" distB="0" distL="114300" distR="114300" simplePos="0" relativeHeight="251676672" behindDoc="0" locked="0" layoutInCell="1" allowOverlap="1">
            <wp:simplePos x="0" y="0"/>
            <wp:positionH relativeFrom="margin">
              <wp:posOffset>81915</wp:posOffset>
            </wp:positionH>
            <wp:positionV relativeFrom="margin">
              <wp:posOffset>468630</wp:posOffset>
            </wp:positionV>
            <wp:extent cx="2207260" cy="1275715"/>
            <wp:effectExtent l="0" t="0" r="2540" b="635"/>
            <wp:wrapSquare wrapText="bothSides"/>
            <wp:docPr id="30" name="Рисунок 30" descr="\\sprdc7\ОБМЕН\Беловицкая А.А\фото\премия столып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prdc7\ОБМЕН\Беловицкая А.А\фото\премия столыпина.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7260" cy="1275715"/>
                    </a:xfrm>
                    <a:prstGeom prst="rect">
                      <a:avLst/>
                    </a:prstGeom>
                    <a:noFill/>
                    <a:ln>
                      <a:noFill/>
                    </a:ln>
                  </pic:spPr>
                </pic:pic>
              </a:graphicData>
            </a:graphic>
          </wp:anchor>
        </w:drawing>
      </w:r>
      <w:r w:rsidRPr="00040AFD">
        <w:rPr>
          <w:rFonts w:cs="Times New Roman"/>
          <w:sz w:val="28"/>
          <w:szCs w:val="28"/>
          <w:lang w:eastAsia="en-US"/>
        </w:rPr>
        <w:t xml:space="preserve">отличия заслуг соискателя в различных сферах социально-экономической жизни области по 9 номинациям </w:t>
      </w:r>
      <w:r w:rsidRPr="001739BB">
        <w:rPr>
          <w:rFonts w:cs="Times New Roman"/>
          <w:sz w:val="28"/>
          <w:szCs w:val="28"/>
          <w:lang w:eastAsia="en-US"/>
        </w:rPr>
        <w:t>учреждена постановлением Губернатора Саратовской области</w:t>
      </w:r>
      <w:r w:rsidR="001739BB" w:rsidRPr="001739BB">
        <w:rPr>
          <w:rFonts w:cs="Times New Roman"/>
          <w:sz w:val="28"/>
          <w:szCs w:val="28"/>
          <w:lang w:eastAsia="en-US"/>
        </w:rPr>
        <w:t xml:space="preserve"> от 13 марта 2002 года № 44</w:t>
      </w:r>
      <w:r w:rsidRPr="00040AFD">
        <w:rPr>
          <w:rFonts w:cs="Times New Roman"/>
          <w:sz w:val="28"/>
          <w:szCs w:val="28"/>
          <w:lang w:eastAsia="en-US"/>
        </w:rPr>
        <w:t xml:space="preserve">и вручается 1 раз в год в рамках празднования Дня молодежи России </w:t>
      </w:r>
      <w:r w:rsidRPr="00E77BB6">
        <w:rPr>
          <w:rFonts w:cs="Times New Roman"/>
          <w:sz w:val="28"/>
          <w:szCs w:val="28"/>
          <w:lang w:eastAsia="en-US"/>
        </w:rPr>
        <w:t>лично Губернатором области. С 2002 года лауреатами  премии стали 176 человек.</w:t>
      </w:r>
      <w:r w:rsidR="00E77BB6" w:rsidRPr="00E77BB6">
        <w:rPr>
          <w:rFonts w:cs="Times New Roman"/>
          <w:sz w:val="28"/>
          <w:szCs w:val="28"/>
          <w:lang w:eastAsia="en-US"/>
        </w:rPr>
        <w:t>Премия составляет 20 тыс. руб.</w:t>
      </w:r>
    </w:p>
    <w:p w:rsidR="00162B93" w:rsidRPr="00040AFD" w:rsidRDefault="00E5350A" w:rsidP="00EE6C9B">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shd w:val="clear" w:color="auto" w:fill="FFFFFF"/>
          <w:lang w:eastAsia="en-US"/>
        </w:rPr>
        <w:t xml:space="preserve">С 2012 года ежегодно проводится </w:t>
      </w:r>
      <w:r w:rsidRPr="00040AFD">
        <w:rPr>
          <w:rFonts w:eastAsia="Calibri" w:cs="Times New Roman"/>
          <w:sz w:val="28"/>
          <w:szCs w:val="28"/>
          <w:lang w:eastAsia="en-US"/>
        </w:rPr>
        <w:t xml:space="preserve">областной молодежный конкурс «Прорыв года»среди молодых людей, проявивших себя в различных сферах </w:t>
      </w:r>
      <w:r w:rsidRPr="00040AFD">
        <w:rPr>
          <w:rFonts w:eastAsia="Calibri" w:cs="Times New Roman"/>
          <w:sz w:val="28"/>
          <w:szCs w:val="28"/>
          <w:lang w:eastAsia="en-US"/>
        </w:rPr>
        <w:lastRenderedPageBreak/>
        <w:t>деятельности и внесших значительный вклад в развитие Саратовской области в течение календарного года. В прошлом году награждение победителей конкурса прошло 25 декабря в рамках торжественной церемонии подведения итогов реализации государственной молодежной политики в 2017 году. На областной конкурс было представлено 148 кандидатур, 13 победителей в 11 номинациях.</w:t>
      </w:r>
    </w:p>
    <w:p w:rsidR="00657828" w:rsidRPr="00071BC3" w:rsidRDefault="00FB249E" w:rsidP="00657828">
      <w:pPr>
        <w:suppressAutoHyphens w:val="0"/>
        <w:spacing w:after="100" w:afterAutospacing="1" w:line="360" w:lineRule="auto"/>
        <w:ind w:firstLine="567"/>
        <w:contextualSpacing/>
        <w:jc w:val="both"/>
        <w:rPr>
          <w:rFonts w:eastAsia="Calibri" w:cs="Times New Roman"/>
          <w:sz w:val="28"/>
          <w:szCs w:val="28"/>
          <w:lang w:eastAsia="en-US"/>
        </w:rPr>
      </w:pPr>
      <w:r>
        <w:rPr>
          <w:rFonts w:cs="Times New Roman"/>
          <w:noProof/>
          <w:sz w:val="28"/>
          <w:szCs w:val="28"/>
          <w:lang w:eastAsia="ru-RU"/>
        </w:rPr>
        <w:drawing>
          <wp:anchor distT="0" distB="0" distL="114300" distR="114300" simplePos="0" relativeHeight="251683840" behindDoc="0" locked="0" layoutInCell="1" allowOverlap="1">
            <wp:simplePos x="0" y="0"/>
            <wp:positionH relativeFrom="margin">
              <wp:posOffset>4080510</wp:posOffset>
            </wp:positionH>
            <wp:positionV relativeFrom="margin">
              <wp:posOffset>4117975</wp:posOffset>
            </wp:positionV>
            <wp:extent cx="1958975" cy="1306830"/>
            <wp:effectExtent l="0" t="0" r="3175" b="7620"/>
            <wp:wrapSquare wrapText="bothSides"/>
            <wp:docPr id="2054" name="Рисунок 2054" descr="\\sprdc7\ОБМЕН\Беловицкая А.А\фото\ты предпринимат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rdc7\ОБМЕН\Беловицкая А.А\фото\ты предприниматель.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8975" cy="1306830"/>
                    </a:xfrm>
                    <a:prstGeom prst="rect">
                      <a:avLst/>
                    </a:prstGeom>
                    <a:noFill/>
                    <a:ln>
                      <a:noFill/>
                    </a:ln>
                  </pic:spPr>
                </pic:pic>
              </a:graphicData>
            </a:graphic>
          </wp:anchor>
        </w:drawing>
      </w:r>
      <w:r w:rsidR="00657828" w:rsidRPr="00071BC3">
        <w:rPr>
          <w:rFonts w:eastAsia="Calibri" w:cs="Times New Roman"/>
          <w:sz w:val="28"/>
          <w:szCs w:val="28"/>
          <w:lang w:eastAsia="en-US"/>
        </w:rPr>
        <w:t xml:space="preserve">С 2016 года министерство является уполномоченным органом по </w:t>
      </w:r>
      <w:r w:rsidR="00657828" w:rsidRPr="00C03FA9">
        <w:rPr>
          <w:rFonts w:eastAsia="Calibri" w:cs="Times New Roman"/>
          <w:sz w:val="28"/>
          <w:szCs w:val="28"/>
          <w:lang w:eastAsia="en-US"/>
        </w:rPr>
        <w:t xml:space="preserve">реализации программ в сфере поддержки молодежного </w:t>
      </w:r>
      <w:r w:rsidR="00657828" w:rsidRPr="00C03FA9">
        <w:rPr>
          <w:rFonts w:eastAsia="Calibri" w:cs="Times New Roman"/>
          <w:b/>
          <w:sz w:val="28"/>
          <w:szCs w:val="28"/>
          <w:lang w:eastAsia="en-US"/>
        </w:rPr>
        <w:t xml:space="preserve">предпринимательства </w:t>
      </w:r>
      <w:r w:rsidR="00657828" w:rsidRPr="00C03FA9">
        <w:rPr>
          <w:rFonts w:eastAsia="Calibri" w:cs="Times New Roman"/>
          <w:i/>
          <w:sz w:val="28"/>
          <w:szCs w:val="28"/>
          <w:lang w:eastAsia="en-US"/>
        </w:rPr>
        <w:t>(федеральная</w:t>
      </w:r>
      <w:r w:rsidR="00657828" w:rsidRPr="00071BC3">
        <w:rPr>
          <w:rFonts w:eastAsia="Calibri" w:cs="Times New Roman"/>
          <w:i/>
          <w:sz w:val="28"/>
          <w:szCs w:val="28"/>
          <w:lang w:eastAsia="en-US"/>
        </w:rPr>
        <w:t xml:space="preserve"> субсидия: 2016 г. - 6077,8 тыс.руб., 2017 г. - 2 625,0тыс.руб., софинансирование– 2016 г. – 500,0тыс.руб., 2017 г. - 500,0тыс.руб.).</w:t>
      </w:r>
    </w:p>
    <w:p w:rsidR="00F11A0B" w:rsidRDefault="00F11A0B" w:rsidP="00F11A0B">
      <w:pPr>
        <w:spacing w:line="360" w:lineRule="auto"/>
        <w:ind w:firstLine="540"/>
        <w:jc w:val="both"/>
        <w:rPr>
          <w:rFonts w:cs="Times New Roman"/>
          <w:sz w:val="28"/>
          <w:szCs w:val="28"/>
        </w:rPr>
      </w:pPr>
      <w:r w:rsidRPr="00FE2B5A">
        <w:rPr>
          <w:rFonts w:cs="Times New Roman"/>
          <w:sz w:val="28"/>
          <w:szCs w:val="28"/>
        </w:rPr>
        <w:t xml:space="preserve">Программа состоит из 9 модулей, реализация которых позволяет не только мотивировать молодых людей на создание собственного дела, но и осуществлять сопровождение от зарождения идеи до регистрации субъекта предпринимательства. </w:t>
      </w:r>
    </w:p>
    <w:p w:rsidR="00F11A0B" w:rsidRPr="00E52003" w:rsidRDefault="00F11A0B" w:rsidP="00F11A0B">
      <w:pPr>
        <w:spacing w:line="360" w:lineRule="auto"/>
        <w:ind w:firstLine="540"/>
        <w:jc w:val="both"/>
        <w:rPr>
          <w:rFonts w:cs="Times New Roman"/>
          <w:b/>
          <w:i/>
          <w:sz w:val="28"/>
          <w:szCs w:val="28"/>
        </w:rPr>
      </w:pPr>
      <w:r w:rsidRPr="00E52003">
        <w:rPr>
          <w:rFonts w:cs="Times New Roman"/>
          <w:sz w:val="28"/>
          <w:szCs w:val="28"/>
        </w:rPr>
        <w:t>Большое значение в рамках программы уделялось популяризации предпринимательской деятельности среди старшеклассников в возрасте 14-17 лет – проведены мастер-классы, открытие уроки(в 2017 году в уроках приняли участие 200 старшеклассников), конкурсы эссе, образовательные курсы</w:t>
      </w:r>
      <w:r w:rsidRPr="00E52003">
        <w:rPr>
          <w:rFonts w:cs="Times New Roman"/>
          <w:b/>
          <w:i/>
          <w:sz w:val="28"/>
          <w:szCs w:val="28"/>
        </w:rPr>
        <w:t>.</w:t>
      </w:r>
    </w:p>
    <w:p w:rsidR="00F11A0B" w:rsidRPr="00E52003" w:rsidRDefault="00F11A0B" w:rsidP="00F11A0B">
      <w:pPr>
        <w:spacing w:line="360" w:lineRule="auto"/>
        <w:ind w:firstLine="540"/>
        <w:jc w:val="both"/>
        <w:rPr>
          <w:rFonts w:cs="Times New Roman"/>
          <w:sz w:val="28"/>
          <w:szCs w:val="28"/>
        </w:rPr>
      </w:pPr>
      <w:r w:rsidRPr="00E52003">
        <w:rPr>
          <w:rFonts w:cs="Times New Roman"/>
          <w:sz w:val="28"/>
          <w:szCs w:val="28"/>
        </w:rPr>
        <w:t xml:space="preserve">Второй год подряд в области проходят чемпионаты по деловым играм участниками которых стали более 500 школьников из 10 муниципальных районов области. В ходе чемпионата школьники проявляют себя в роли бизнесменов, самостоятельно совершают сделки и ведут деловые переговоры. </w:t>
      </w:r>
    </w:p>
    <w:p w:rsidR="00F11A0B" w:rsidRPr="0079222E" w:rsidRDefault="00F11A0B" w:rsidP="00F11A0B">
      <w:pPr>
        <w:spacing w:line="360" w:lineRule="auto"/>
        <w:ind w:firstLine="540"/>
        <w:jc w:val="both"/>
        <w:rPr>
          <w:rFonts w:cs="Times New Roman"/>
          <w:sz w:val="28"/>
          <w:szCs w:val="28"/>
        </w:rPr>
      </w:pPr>
      <w:r w:rsidRPr="00E52003">
        <w:rPr>
          <w:rFonts w:cs="Times New Roman"/>
          <w:sz w:val="28"/>
          <w:szCs w:val="28"/>
        </w:rPr>
        <w:t>Победители конкурса определяются по пяти номинациям и представляют наш регион на Федеральном этапе конкурса в Москве.</w:t>
      </w:r>
    </w:p>
    <w:p w:rsidR="00F11A0B" w:rsidRPr="00E52003" w:rsidRDefault="00F11A0B" w:rsidP="00F11A0B">
      <w:pPr>
        <w:spacing w:line="360" w:lineRule="auto"/>
        <w:ind w:firstLine="540"/>
        <w:jc w:val="both"/>
        <w:rPr>
          <w:rFonts w:cs="Times New Roman"/>
          <w:sz w:val="28"/>
          <w:szCs w:val="28"/>
        </w:rPr>
      </w:pPr>
      <w:r w:rsidRPr="00E52003">
        <w:rPr>
          <w:rFonts w:cs="Times New Roman"/>
          <w:sz w:val="28"/>
          <w:szCs w:val="28"/>
        </w:rPr>
        <w:t xml:space="preserve">Образовательная программа, направленная на приобретение навыков ведения бизнеса и создания малых и средних предприятий, является </w:t>
      </w:r>
      <w:r w:rsidRPr="00E52003">
        <w:rPr>
          <w:rFonts w:cs="Times New Roman"/>
          <w:sz w:val="28"/>
          <w:szCs w:val="28"/>
        </w:rPr>
        <w:lastRenderedPageBreak/>
        <w:t xml:space="preserve">ключевым элементом программы «Ты-предприниматель». Участники образовательной программы – это молодые люди в возрасте от 18 до 30 лет, прошедшие конкурсный отбор. Цель отбора, состоящего из онлайн тестирования и очного собеседования, заключается в выявлении способностей к занятию бизнесом. Образовательная программа предусматривает лекционные блоки и практические занятия, мастер-классы от состоявшихся бизнесменов. </w:t>
      </w:r>
    </w:p>
    <w:p w:rsidR="009051F3" w:rsidRDefault="00657828" w:rsidP="009051F3">
      <w:pPr>
        <w:suppressAutoHyphens w:val="0"/>
        <w:spacing w:after="200" w:line="360" w:lineRule="auto"/>
        <w:ind w:firstLine="567"/>
        <w:jc w:val="both"/>
        <w:rPr>
          <w:rFonts w:eastAsia="Calibri" w:cs="Times New Roman"/>
          <w:sz w:val="28"/>
          <w:szCs w:val="28"/>
          <w:lang w:eastAsia="en-US"/>
        </w:rPr>
      </w:pPr>
      <w:r w:rsidRPr="00071BC3">
        <w:rPr>
          <w:rFonts w:eastAsia="Calibri" w:cs="Times New Roman"/>
          <w:sz w:val="28"/>
          <w:szCs w:val="28"/>
          <w:lang w:eastAsia="en-US"/>
        </w:rPr>
        <w:t>В 2017 году в программу «Ты - предприниматель» было вовлечено более 3000 человек. 391 человек прошли обучение, направленное на приобретение навыков ведения бизнеса и создания малых и средних предприятий</w:t>
      </w:r>
      <w:r w:rsidRPr="00071BC3">
        <w:rPr>
          <w:rFonts w:eastAsia="Calibri" w:cs="Times New Roman"/>
          <w:i/>
          <w:sz w:val="28"/>
          <w:szCs w:val="28"/>
          <w:lang w:eastAsia="en-US"/>
        </w:rPr>
        <w:t xml:space="preserve"> (2016 г. - на базе ССЭИ, 2017 г. - учебного центра Торгово-промышленной палаты)</w:t>
      </w:r>
      <w:r w:rsidRPr="00071BC3">
        <w:rPr>
          <w:rFonts w:eastAsia="Calibri" w:cs="Times New Roman"/>
          <w:sz w:val="28"/>
          <w:szCs w:val="28"/>
          <w:lang w:eastAsia="en-US"/>
        </w:rPr>
        <w:t xml:space="preserve">, по итогам которого 39 человек стали молодыми предпринимателями </w:t>
      </w:r>
      <w:r w:rsidRPr="00071BC3">
        <w:rPr>
          <w:rFonts w:eastAsia="Calibri" w:cs="Times New Roman"/>
          <w:i/>
          <w:sz w:val="28"/>
          <w:szCs w:val="28"/>
          <w:lang w:eastAsia="en-US"/>
        </w:rPr>
        <w:t>(2016 г. - 23)</w:t>
      </w:r>
      <w:r w:rsidRPr="00071BC3">
        <w:rPr>
          <w:rFonts w:eastAsia="Calibri" w:cs="Times New Roman"/>
          <w:sz w:val="28"/>
          <w:szCs w:val="28"/>
          <w:lang w:eastAsia="en-US"/>
        </w:rPr>
        <w:t>.</w:t>
      </w:r>
    </w:p>
    <w:p w:rsidR="00F11A0B" w:rsidRDefault="00071BC3" w:rsidP="009051F3">
      <w:pPr>
        <w:suppressAutoHyphens w:val="0"/>
        <w:spacing w:after="200" w:line="360" w:lineRule="auto"/>
        <w:ind w:firstLine="567"/>
        <w:jc w:val="both"/>
        <w:rPr>
          <w:rFonts w:eastAsia="Calibri" w:cs="Times New Roman"/>
          <w:sz w:val="28"/>
          <w:szCs w:val="28"/>
          <w:lang w:eastAsia="en-US"/>
        </w:rPr>
      </w:pPr>
      <w:r w:rsidRPr="00071BC3">
        <w:rPr>
          <w:rFonts w:eastAsia="Calibri" w:cs="Times New Roman"/>
          <w:sz w:val="28"/>
          <w:szCs w:val="28"/>
          <w:lang w:eastAsia="en-US"/>
        </w:rPr>
        <w:t>У</w:t>
      </w:r>
      <w:r w:rsidRPr="00071BC3">
        <w:rPr>
          <w:rFonts w:eastAsia="Calibri" w:cs="Times New Roman"/>
          <w:spacing w:val="-2"/>
          <w:sz w:val="28"/>
          <w:szCs w:val="28"/>
          <w:lang w:eastAsia="en-US"/>
        </w:rPr>
        <w:t xml:space="preserve">частник региональной программы «Ты – предприниматель» </w:t>
      </w:r>
      <w:r w:rsidRPr="00071BC3">
        <w:rPr>
          <w:rFonts w:eastAsia="Calibri" w:cs="Times New Roman"/>
          <w:b/>
          <w:spacing w:val="-2"/>
          <w:sz w:val="28"/>
          <w:szCs w:val="28"/>
          <w:lang w:eastAsia="en-US"/>
        </w:rPr>
        <w:t>Владимир Сафаров</w:t>
      </w:r>
      <w:r w:rsidRPr="00071BC3">
        <w:rPr>
          <w:rFonts w:eastAsia="Calibri" w:cs="Times New Roman"/>
          <w:spacing w:val="-2"/>
          <w:sz w:val="28"/>
          <w:szCs w:val="28"/>
          <w:lang w:eastAsia="en-US"/>
        </w:rPr>
        <w:t xml:space="preserve"> стал победителем профильной смены для молодых предпринимателей молодежного форума Приволжского федерального округа «Иволга 2017» и также получил грант на развитие своего бизнеса – 300 тысяч рублей.</w:t>
      </w:r>
    </w:p>
    <w:p w:rsidR="00AF5EB9" w:rsidRDefault="00E5350A" w:rsidP="00AF5EB9">
      <w:pPr>
        <w:suppressAutoHyphens w:val="0"/>
        <w:spacing w:after="200" w:line="360" w:lineRule="auto"/>
        <w:ind w:firstLine="567"/>
        <w:jc w:val="both"/>
        <w:rPr>
          <w:rFonts w:eastAsia="Calibri" w:cs="Times New Roman"/>
          <w:sz w:val="28"/>
          <w:szCs w:val="28"/>
          <w:lang w:eastAsia="en-US"/>
        </w:rPr>
      </w:pPr>
      <w:r w:rsidRPr="00040AFD">
        <w:rPr>
          <w:rFonts w:eastAsia="Calibri" w:cs="Times New Roman"/>
          <w:sz w:val="28"/>
          <w:szCs w:val="28"/>
          <w:lang w:eastAsia="en-US"/>
        </w:rPr>
        <w:t xml:space="preserve">На основе межведомственного взаимодействия реализуется ряд программ и проектов совместно </w:t>
      </w:r>
      <w:r w:rsidRPr="00040AFD">
        <w:rPr>
          <w:rFonts w:eastAsia="Calibri" w:cs="Times New Roman"/>
          <w:b/>
          <w:sz w:val="28"/>
          <w:szCs w:val="28"/>
          <w:lang w:eastAsia="en-US"/>
        </w:rPr>
        <w:t>с общественными организациями и объединениями области</w:t>
      </w:r>
      <w:r w:rsidRPr="00040AFD">
        <w:rPr>
          <w:rFonts w:eastAsia="Calibri" w:cs="Times New Roman"/>
          <w:sz w:val="28"/>
          <w:szCs w:val="28"/>
          <w:lang w:eastAsia="en-US"/>
        </w:rPr>
        <w:t>.</w:t>
      </w:r>
    </w:p>
    <w:p w:rsidR="00AF5EB9" w:rsidRDefault="00AF5EB9" w:rsidP="00AF5EB9">
      <w:pPr>
        <w:suppressAutoHyphens w:val="0"/>
        <w:spacing w:after="200" w:line="360" w:lineRule="auto"/>
        <w:ind w:firstLine="567"/>
        <w:jc w:val="both"/>
        <w:rPr>
          <w:rFonts w:eastAsia="Calibri" w:cs="Times New Roman"/>
          <w:sz w:val="28"/>
          <w:szCs w:val="28"/>
          <w:lang w:eastAsia="en-US"/>
        </w:rPr>
      </w:pPr>
      <w:r>
        <w:rPr>
          <w:rFonts w:eastAsia="Calibri" w:cs="Times New Roman"/>
          <w:noProof/>
          <w:sz w:val="28"/>
          <w:szCs w:val="28"/>
          <w:lang w:eastAsia="ru-RU"/>
        </w:rPr>
        <w:drawing>
          <wp:anchor distT="0" distB="0" distL="114300" distR="114300" simplePos="0" relativeHeight="251682816" behindDoc="0" locked="0" layoutInCell="1" allowOverlap="1">
            <wp:simplePos x="0" y="0"/>
            <wp:positionH relativeFrom="margin">
              <wp:posOffset>4908550</wp:posOffset>
            </wp:positionH>
            <wp:positionV relativeFrom="margin">
              <wp:posOffset>2048510</wp:posOffset>
            </wp:positionV>
            <wp:extent cx="1246505" cy="1246505"/>
            <wp:effectExtent l="0" t="0" r="0" b="0"/>
            <wp:wrapSquare wrapText="bothSides"/>
            <wp:docPr id="2053" name="Рисунок 2053" descr="\\sprdc7\ОБМЕН\Беловицкая А.А\фото\волонтеры победды ло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rdc7\ОБМЕН\Беловицкая А.А\фото\волонтеры победды лого.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46505" cy="1246505"/>
                    </a:xfrm>
                    <a:prstGeom prst="rect">
                      <a:avLst/>
                    </a:prstGeom>
                    <a:noFill/>
                    <a:ln>
                      <a:noFill/>
                    </a:ln>
                  </pic:spPr>
                </pic:pic>
              </a:graphicData>
            </a:graphic>
          </wp:anchor>
        </w:drawing>
      </w:r>
      <w:r>
        <w:rPr>
          <w:rFonts w:eastAsia="Calibri" w:cs="Times New Roman"/>
          <w:noProof/>
          <w:sz w:val="28"/>
          <w:szCs w:val="28"/>
          <w:lang w:eastAsia="ru-RU"/>
        </w:rPr>
        <w:drawing>
          <wp:anchor distT="0" distB="0" distL="114300" distR="114300" simplePos="0" relativeHeight="251679744" behindDoc="0" locked="0" layoutInCell="1" allowOverlap="1">
            <wp:simplePos x="0" y="0"/>
            <wp:positionH relativeFrom="margin">
              <wp:posOffset>3180080</wp:posOffset>
            </wp:positionH>
            <wp:positionV relativeFrom="margin">
              <wp:posOffset>1934845</wp:posOffset>
            </wp:positionV>
            <wp:extent cx="1398905" cy="1353185"/>
            <wp:effectExtent l="0" t="0" r="0" b="0"/>
            <wp:wrapSquare wrapText="bothSides"/>
            <wp:docPr id="2049" name="Рисунок 2049" descr="\\sprdc7\ОБМЕН\Беловицкая А.А\фото\рс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rdc7\ОБМЕН\Беловицкая А.А\фото\рсо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8905" cy="1353185"/>
                    </a:xfrm>
                    <a:prstGeom prst="rect">
                      <a:avLst/>
                    </a:prstGeom>
                    <a:noFill/>
                    <a:ln>
                      <a:noFill/>
                    </a:ln>
                  </pic:spPr>
                </pic:pic>
              </a:graphicData>
            </a:graphic>
          </wp:anchor>
        </w:drawing>
      </w:r>
      <w:r>
        <w:rPr>
          <w:rFonts w:eastAsia="Calibri" w:cs="Times New Roman"/>
          <w:noProof/>
          <w:sz w:val="28"/>
          <w:szCs w:val="28"/>
          <w:lang w:eastAsia="ru-RU"/>
        </w:rPr>
        <w:drawing>
          <wp:anchor distT="0" distB="0" distL="114300" distR="114300" simplePos="0" relativeHeight="251680768" behindDoc="0" locked="0" layoutInCell="1" allowOverlap="1">
            <wp:simplePos x="0" y="0"/>
            <wp:positionH relativeFrom="margin">
              <wp:posOffset>1042670</wp:posOffset>
            </wp:positionH>
            <wp:positionV relativeFrom="margin">
              <wp:posOffset>1935480</wp:posOffset>
            </wp:positionV>
            <wp:extent cx="2136775" cy="1009015"/>
            <wp:effectExtent l="0" t="0" r="0" b="635"/>
            <wp:wrapSquare wrapText="bothSides"/>
            <wp:docPr id="2051" name="Рисунок 2051" descr="\\sprdc7\ОБМЕН\Беловицкая А.А\фото\рс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rdc7\ОБМЕН\Беловицкая А.А\фото\рсм.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6775" cy="1009015"/>
                    </a:xfrm>
                    <a:prstGeom prst="rect">
                      <a:avLst/>
                    </a:prstGeom>
                    <a:noFill/>
                    <a:ln>
                      <a:noFill/>
                    </a:ln>
                  </pic:spPr>
                </pic:pic>
              </a:graphicData>
            </a:graphic>
          </wp:anchor>
        </w:drawing>
      </w:r>
      <w:r w:rsidRPr="00C31E4B">
        <w:rPr>
          <w:rFonts w:eastAsia="Calibri" w:cs="Times New Roman"/>
          <w:noProof/>
          <w:sz w:val="28"/>
          <w:szCs w:val="28"/>
          <w:lang w:eastAsia="ru-RU"/>
        </w:rPr>
        <w:drawing>
          <wp:anchor distT="0" distB="0" distL="114300" distR="114300" simplePos="0" relativeHeight="251681792" behindDoc="0" locked="0" layoutInCell="1" allowOverlap="1">
            <wp:simplePos x="0" y="0"/>
            <wp:positionH relativeFrom="margin">
              <wp:posOffset>-145415</wp:posOffset>
            </wp:positionH>
            <wp:positionV relativeFrom="margin">
              <wp:posOffset>1942465</wp:posOffset>
            </wp:positionV>
            <wp:extent cx="1367790" cy="1367790"/>
            <wp:effectExtent l="0" t="0" r="0" b="3810"/>
            <wp:wrapSquare wrapText="bothSides"/>
            <wp:docPr id="2052" name="Picture 2" descr="C:\Users\PravoslavnovaOA\Desktop\боевое братст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PravoslavnovaOA\Desktop\боевое братство.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67790" cy="1367790"/>
                    </a:xfrm>
                    <a:prstGeom prst="rect">
                      <a:avLst/>
                    </a:prstGeom>
                    <a:noFill/>
                    <a:extLst/>
                  </pic:spPr>
                </pic:pic>
              </a:graphicData>
            </a:graphic>
          </wp:anchor>
        </w:drawing>
      </w:r>
    </w:p>
    <w:p w:rsidR="00AF5EB9" w:rsidRPr="00040AFD" w:rsidRDefault="00AF5EB9" w:rsidP="00F11A0B">
      <w:pPr>
        <w:suppressAutoHyphens w:val="0"/>
        <w:spacing w:after="200" w:line="360" w:lineRule="auto"/>
        <w:ind w:firstLine="567"/>
        <w:jc w:val="both"/>
        <w:rPr>
          <w:rFonts w:eastAsia="Calibri" w:cs="Times New Roman"/>
          <w:sz w:val="28"/>
          <w:szCs w:val="28"/>
          <w:lang w:eastAsia="en-US"/>
        </w:rPr>
      </w:pPr>
    </w:p>
    <w:p w:rsidR="009051F3" w:rsidRDefault="00E5350A" w:rsidP="00E27DB7">
      <w:pPr>
        <w:suppressAutoHyphens w:val="0"/>
        <w:spacing w:after="200" w:line="360" w:lineRule="auto"/>
        <w:ind w:firstLine="709"/>
        <w:contextualSpacing/>
        <w:jc w:val="both"/>
        <w:rPr>
          <w:rFonts w:eastAsia="Calibri" w:cs="Times New Roman"/>
          <w:sz w:val="28"/>
          <w:szCs w:val="28"/>
          <w:lang w:eastAsia="en-US"/>
        </w:rPr>
      </w:pPr>
      <w:r w:rsidRPr="00040AFD">
        <w:rPr>
          <w:rFonts w:eastAsia="Calibri" w:cs="Times New Roman"/>
          <w:sz w:val="28"/>
          <w:szCs w:val="28"/>
          <w:lang w:eastAsia="en-US"/>
        </w:rPr>
        <w:lastRenderedPageBreak/>
        <w:t xml:space="preserve">По состоянию на начало 2017 года на территории региона функционировали </w:t>
      </w:r>
      <w:r w:rsidRPr="00040AFD">
        <w:rPr>
          <w:rFonts w:eastAsia="Calibri" w:cs="Times New Roman"/>
          <w:b/>
          <w:sz w:val="28"/>
          <w:szCs w:val="28"/>
          <w:lang w:eastAsia="en-US"/>
        </w:rPr>
        <w:t>472 молодежные и детские общественные организации</w:t>
      </w:r>
      <w:r w:rsidRPr="00040AFD">
        <w:rPr>
          <w:rFonts w:eastAsia="Calibri" w:cs="Times New Roman"/>
          <w:sz w:val="28"/>
          <w:szCs w:val="28"/>
          <w:lang w:eastAsia="en-US"/>
        </w:rPr>
        <w:t xml:space="preserve"> и объединения. В деятельности данных организаций и объединений задейс</w:t>
      </w:r>
      <w:r w:rsidR="009051F3">
        <w:rPr>
          <w:rFonts w:eastAsia="Calibri" w:cs="Times New Roman"/>
          <w:sz w:val="28"/>
          <w:szCs w:val="28"/>
          <w:lang w:eastAsia="en-US"/>
        </w:rPr>
        <w:t>твовано около 144 тыс. человек.</w:t>
      </w:r>
    </w:p>
    <w:p w:rsidR="00E27DB7" w:rsidRPr="00AF5EB9" w:rsidRDefault="00E5350A" w:rsidP="00AF5EB9">
      <w:pPr>
        <w:suppressAutoHyphens w:val="0"/>
        <w:spacing w:after="200" w:line="360" w:lineRule="auto"/>
        <w:ind w:firstLine="708"/>
        <w:contextualSpacing/>
        <w:jc w:val="both"/>
        <w:rPr>
          <w:rFonts w:eastAsia="Calibri" w:cs="Times New Roman"/>
          <w:i/>
          <w:sz w:val="28"/>
          <w:szCs w:val="28"/>
          <w:lang w:eastAsia="en-US"/>
        </w:rPr>
      </w:pPr>
      <w:r w:rsidRPr="00040AFD">
        <w:rPr>
          <w:rFonts w:eastAsia="Calibri" w:cs="Times New Roman"/>
          <w:sz w:val="28"/>
          <w:szCs w:val="28"/>
          <w:lang w:eastAsia="en-US"/>
        </w:rPr>
        <w:t>В рамках практики применения Федерального закона № 98-ФЗ «О государственной поддержке молодежных и детских общественных объединений» министерство на постоянной основе оказывает организационную, методическую и информационную поддержку.</w:t>
      </w:r>
      <w:r w:rsidR="00AF5EB9">
        <w:rPr>
          <w:rFonts w:eastAsia="Calibri" w:cs="Times New Roman"/>
          <w:b/>
          <w:noProof/>
          <w:sz w:val="28"/>
          <w:szCs w:val="28"/>
          <w:lang w:eastAsia="ru-RU"/>
        </w:rPr>
        <w:drawing>
          <wp:anchor distT="0" distB="0" distL="114300" distR="114300" simplePos="0" relativeHeight="251678720" behindDoc="0" locked="0" layoutInCell="1" allowOverlap="1">
            <wp:simplePos x="0" y="0"/>
            <wp:positionH relativeFrom="margin">
              <wp:posOffset>-140335</wp:posOffset>
            </wp:positionH>
            <wp:positionV relativeFrom="margin">
              <wp:posOffset>6955155</wp:posOffset>
            </wp:positionV>
            <wp:extent cx="2207895" cy="1510665"/>
            <wp:effectExtent l="0" t="0" r="1905" b="0"/>
            <wp:wrapSquare wrapText="bothSides"/>
            <wp:docPr id="31" name="Рисунок 31" descr="\\sprdc7\ОБМЕН\Беловицкая А.А\фото\взаимодействие с 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rdc7\ОБМЕН\Беловицкая А.А\фото\взаимодействие с нко.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7895" cy="1510665"/>
                    </a:xfrm>
                    <a:prstGeom prst="rect">
                      <a:avLst/>
                    </a:prstGeom>
                    <a:noFill/>
                    <a:ln>
                      <a:noFill/>
                    </a:ln>
                  </pic:spPr>
                </pic:pic>
              </a:graphicData>
            </a:graphic>
          </wp:anchor>
        </w:drawing>
      </w:r>
    </w:p>
    <w:p w:rsidR="00E5350A" w:rsidRPr="00040AFD" w:rsidRDefault="00E5350A" w:rsidP="00E5350A">
      <w:pPr>
        <w:suppressAutoHyphens w:val="0"/>
        <w:spacing w:line="360" w:lineRule="auto"/>
        <w:ind w:firstLine="708"/>
        <w:jc w:val="both"/>
        <w:rPr>
          <w:rFonts w:eastAsia="Calibri" w:cs="Times New Roman"/>
          <w:sz w:val="28"/>
          <w:szCs w:val="28"/>
          <w:lang w:eastAsia="en-US"/>
        </w:rPr>
      </w:pPr>
      <w:r w:rsidRPr="00040AFD">
        <w:rPr>
          <w:rFonts w:eastAsia="Calibri" w:cs="Times New Roman"/>
          <w:b/>
          <w:sz w:val="28"/>
          <w:szCs w:val="28"/>
          <w:lang w:eastAsia="en-US"/>
        </w:rPr>
        <w:t>Ресурсной площадкой</w:t>
      </w:r>
      <w:r w:rsidRPr="00040AFD">
        <w:rPr>
          <w:rFonts w:eastAsia="Calibri" w:cs="Times New Roman"/>
          <w:sz w:val="28"/>
          <w:szCs w:val="28"/>
          <w:lang w:eastAsia="en-US"/>
        </w:rPr>
        <w:t xml:space="preserve"> для молодежных организаций области является Региональный центр «Молодежь плюс». Учреждение безвозмездно предоставляет молодежным общественным объединениям и организациям помещения для тренинговых занятий, семинаров и проведения мероприятий. </w:t>
      </w:r>
    </w:p>
    <w:p w:rsidR="00E5350A" w:rsidRPr="001C55ED" w:rsidRDefault="00E5350A" w:rsidP="001C55ED">
      <w:pPr>
        <w:spacing w:line="360" w:lineRule="auto"/>
        <w:ind w:firstLine="708"/>
        <w:jc w:val="both"/>
        <w:rPr>
          <w:rFonts w:cs="Times New Roman"/>
          <w:sz w:val="28"/>
          <w:szCs w:val="28"/>
        </w:rPr>
      </w:pPr>
      <w:r w:rsidRPr="00040AFD">
        <w:rPr>
          <w:rFonts w:eastAsia="Calibri" w:cs="Times New Roman"/>
          <w:sz w:val="28"/>
          <w:szCs w:val="28"/>
          <w:lang w:eastAsia="en-US"/>
        </w:rPr>
        <w:t xml:space="preserve">Во исполнение закона Саратовской области «О государственной поддержке молодежных и детских общественных объединений» в марте 2017 года утвержден </w:t>
      </w:r>
      <w:r w:rsidRPr="00040AFD">
        <w:rPr>
          <w:rFonts w:eastAsia="Calibri" w:cs="Times New Roman"/>
          <w:b/>
          <w:sz w:val="28"/>
          <w:szCs w:val="28"/>
          <w:lang w:eastAsia="en-US"/>
        </w:rPr>
        <w:t>областной реестр молодежных и детских общественных объединений</w:t>
      </w:r>
      <w:r w:rsidRPr="00040AFD">
        <w:rPr>
          <w:rFonts w:eastAsia="Calibri" w:cs="Times New Roman"/>
          <w:sz w:val="28"/>
          <w:szCs w:val="28"/>
          <w:lang w:eastAsia="en-US"/>
        </w:rPr>
        <w:t xml:space="preserve">, </w:t>
      </w:r>
      <w:r w:rsidRPr="00040AFD">
        <w:rPr>
          <w:rFonts w:eastAsia="Calibri" w:cs="Times New Roman"/>
          <w:b/>
          <w:sz w:val="28"/>
          <w:szCs w:val="28"/>
          <w:lang w:eastAsia="en-US"/>
        </w:rPr>
        <w:t xml:space="preserve">пользующихся государственной поддержкой </w:t>
      </w:r>
      <w:r w:rsidRPr="001C55ED">
        <w:rPr>
          <w:rFonts w:eastAsia="Calibri" w:cs="Times New Roman"/>
          <w:sz w:val="28"/>
          <w:szCs w:val="28"/>
          <w:lang w:eastAsia="en-US"/>
        </w:rPr>
        <w:t>на территории Саратовской области (приказ от 22 марта 2017 года № 147 «Об областном реестре молодежных и детских общественных объединений, пользующихся государственной поддержкой)</w:t>
      </w:r>
      <w:r w:rsidR="001C55ED" w:rsidRPr="001C55ED">
        <w:rPr>
          <w:rFonts w:eastAsia="Calibri" w:cs="Times New Roman"/>
          <w:sz w:val="28"/>
          <w:szCs w:val="28"/>
          <w:lang w:eastAsia="en-US"/>
        </w:rPr>
        <w:t>.</w:t>
      </w:r>
      <w:r w:rsidR="003D797F">
        <w:rPr>
          <w:rFonts w:cs="Times New Roman"/>
          <w:sz w:val="28"/>
          <w:szCs w:val="28"/>
        </w:rPr>
        <w:t>Создание р</w:t>
      </w:r>
      <w:r w:rsidR="001C55ED" w:rsidRPr="001C55ED">
        <w:rPr>
          <w:rFonts w:cs="Times New Roman"/>
          <w:sz w:val="28"/>
          <w:szCs w:val="28"/>
        </w:rPr>
        <w:t xml:space="preserve">еестра позволит усилить вовлечение молодежных и детских общественных организаций и объединений, их активистов в реализацию социальных проектов </w:t>
      </w:r>
      <w:r w:rsidR="00910461">
        <w:rPr>
          <w:rFonts w:cs="Times New Roman"/>
          <w:sz w:val="28"/>
          <w:szCs w:val="28"/>
        </w:rPr>
        <w:t>и модернизацию социальной сферы</w:t>
      </w:r>
      <w:r w:rsidR="004A0BE9">
        <w:rPr>
          <w:rFonts w:cs="Times New Roman"/>
          <w:sz w:val="28"/>
          <w:szCs w:val="28"/>
        </w:rPr>
        <w:t>.</w:t>
      </w:r>
    </w:p>
    <w:p w:rsidR="00E5350A" w:rsidRPr="00040AFD" w:rsidRDefault="00E5350A" w:rsidP="00E5350A">
      <w:pPr>
        <w:suppressAutoHyphens w:val="0"/>
        <w:spacing w:line="360" w:lineRule="auto"/>
        <w:ind w:firstLine="709"/>
        <w:contextualSpacing/>
        <w:jc w:val="both"/>
        <w:rPr>
          <w:rFonts w:eastAsia="Calibri" w:cs="Times New Roman"/>
          <w:b/>
          <w:bCs/>
          <w:iCs/>
          <w:sz w:val="28"/>
          <w:szCs w:val="28"/>
          <w:lang w:eastAsia="en-US"/>
        </w:rPr>
      </w:pPr>
      <w:r w:rsidRPr="001C55ED">
        <w:rPr>
          <w:rFonts w:eastAsia="Calibri" w:cs="Times New Roman"/>
          <w:bCs/>
          <w:iCs/>
          <w:sz w:val="28"/>
          <w:szCs w:val="28"/>
          <w:lang w:eastAsia="en-US"/>
        </w:rPr>
        <w:t>Одним из приоритетных направлений</w:t>
      </w:r>
      <w:r w:rsidRPr="00040AFD">
        <w:rPr>
          <w:rFonts w:eastAsia="Calibri" w:cs="Times New Roman"/>
          <w:bCs/>
          <w:iCs/>
          <w:sz w:val="28"/>
          <w:szCs w:val="28"/>
          <w:lang w:eastAsia="en-US"/>
        </w:rPr>
        <w:t xml:space="preserve"> работы по </w:t>
      </w:r>
      <w:r w:rsidRPr="00E27DB7">
        <w:rPr>
          <w:rFonts w:eastAsia="Calibri" w:cs="Times New Roman"/>
          <w:bCs/>
          <w:iCs/>
          <w:sz w:val="28"/>
          <w:szCs w:val="28"/>
          <w:lang w:eastAsia="en-US"/>
        </w:rPr>
        <w:t xml:space="preserve">содействию в трудоустройстве молодежи является </w:t>
      </w:r>
      <w:r w:rsidRPr="00E27DB7">
        <w:rPr>
          <w:rFonts w:eastAsia="Calibri" w:cs="Times New Roman"/>
          <w:b/>
          <w:bCs/>
          <w:iCs/>
          <w:sz w:val="28"/>
          <w:szCs w:val="28"/>
          <w:lang w:eastAsia="en-US"/>
        </w:rPr>
        <w:t>взаимодействие со студенческими отрядами образовательных организаций высшего образования области.</w:t>
      </w:r>
    </w:p>
    <w:p w:rsidR="00E5350A" w:rsidRPr="00040AFD" w:rsidRDefault="00D05929" w:rsidP="00E5350A">
      <w:pPr>
        <w:suppressAutoHyphens w:val="0"/>
        <w:spacing w:line="360" w:lineRule="auto"/>
        <w:ind w:firstLine="708"/>
        <w:jc w:val="both"/>
        <w:rPr>
          <w:rFonts w:eastAsia="Calibri" w:cs="Times New Roman"/>
          <w:sz w:val="28"/>
          <w:szCs w:val="28"/>
          <w:lang w:eastAsia="en-US"/>
        </w:rPr>
      </w:pPr>
      <w:r w:rsidRPr="00FB6B41">
        <w:rPr>
          <w:rFonts w:eastAsia="Calibri" w:cs="Times New Roman"/>
          <w:noProof/>
          <w:sz w:val="28"/>
          <w:szCs w:val="28"/>
          <w:lang w:eastAsia="ru-RU"/>
        </w:rPr>
        <w:lastRenderedPageBreak/>
        <w:drawing>
          <wp:anchor distT="0" distB="0" distL="114300" distR="114300" simplePos="0" relativeHeight="251686912" behindDoc="0" locked="0" layoutInCell="1" allowOverlap="1">
            <wp:simplePos x="0" y="0"/>
            <wp:positionH relativeFrom="margin">
              <wp:posOffset>25400</wp:posOffset>
            </wp:positionH>
            <wp:positionV relativeFrom="margin">
              <wp:posOffset>7349490</wp:posOffset>
            </wp:positionV>
            <wp:extent cx="2031365" cy="1497330"/>
            <wp:effectExtent l="171450" t="171450" r="368935" b="369570"/>
            <wp:wrapSquare wrapText="bothSides"/>
            <wp:docPr id="2057" name="Picture 2" descr="C:\Users\PRAVOS~1\AppData\Local\Temp\Rar$DIa0.910\студотряд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PRAVOS~1\AppData\Local\Temp\Rar$DIa0.910\студотряды.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497"/>
                    <a:stretch/>
                  </pic:blipFill>
                  <pic:spPr bwMode="auto">
                    <a:xfrm>
                      <a:off x="0" y="0"/>
                      <a:ext cx="2031365" cy="149733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anchor>
        </w:drawing>
      </w:r>
      <w:r w:rsidRPr="00E27DB7">
        <w:rPr>
          <w:rFonts w:eastAsia="Calibri" w:cs="Times New Roman"/>
          <w:bCs/>
          <w:iCs/>
          <w:noProof/>
          <w:sz w:val="28"/>
          <w:szCs w:val="28"/>
          <w:lang w:eastAsia="ru-RU"/>
        </w:rPr>
        <w:drawing>
          <wp:anchor distT="0" distB="0" distL="114300" distR="114300" simplePos="0" relativeHeight="251700224" behindDoc="0" locked="0" layoutInCell="1" allowOverlap="1">
            <wp:simplePos x="0" y="0"/>
            <wp:positionH relativeFrom="margin">
              <wp:posOffset>3799840</wp:posOffset>
            </wp:positionH>
            <wp:positionV relativeFrom="margin">
              <wp:posOffset>4027805</wp:posOffset>
            </wp:positionV>
            <wp:extent cx="2219960" cy="1456055"/>
            <wp:effectExtent l="171450" t="171450" r="370840" b="353695"/>
            <wp:wrapSquare wrapText="bothSides"/>
            <wp:docPr id="1029" name="Picture 5" descr="\\sprdc7\ОБМЕН\ОТДЕЛ МОЛОДЕЖНЫХ ОРГАНИЗАЦИЙ СОЛОВЬЕВА Л.А\СОВЕЩАНИЯ\Обл.Дума 24.01.18\ojJaFGMkH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sprdc7\ОБМЕН\ОТДЕЛ МОЛОДЕЖНЫХ ОРГАНИЗАЦИЙ СОЛОВЬЕВА Л.А\СОВЕЩАНИЯ\Обл.Дума 24.01.18\ojJaFGMkHh4.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790" b="4365"/>
                    <a:stretch/>
                  </pic:blipFill>
                  <pic:spPr bwMode="auto">
                    <a:xfrm>
                      <a:off x="0" y="0"/>
                      <a:ext cx="2219960" cy="145605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E5350A" w:rsidRPr="00040AFD">
        <w:rPr>
          <w:rFonts w:eastAsia="Calibri" w:cs="Times New Roman"/>
          <w:sz w:val="28"/>
          <w:szCs w:val="28"/>
          <w:lang w:eastAsia="en-US"/>
        </w:rPr>
        <w:t>В рамках развития деятельности студенческих отрядов Саратовским региональным отделением «Российских студенческих отрядов» было подписано 11 Соглашений о сотрудничестве с ведущими образовательными организациями области (</w:t>
      </w:r>
      <w:r w:rsidR="00E5350A" w:rsidRPr="00040AFD">
        <w:rPr>
          <w:rFonts w:eastAsia="Calibri" w:cs="Times New Roman"/>
          <w:i/>
          <w:sz w:val="28"/>
          <w:szCs w:val="28"/>
          <w:lang w:eastAsia="en-US"/>
        </w:rPr>
        <w:t xml:space="preserve">СГУ, СГМУ, СГАУ, СГК, ССЭИ, ПИУ, ПКИ (г. Энгельс), Балаковским институтом НИЯУ «МИФИ» (г. Балаково), Балашовским институтом СГУ (г. Балашов), филиалом СамГУПС в Саратове). </w:t>
      </w:r>
      <w:r w:rsidR="00E5350A" w:rsidRPr="00040AFD">
        <w:rPr>
          <w:rFonts w:eastAsia="Calibri" w:cs="Times New Roman"/>
          <w:sz w:val="28"/>
          <w:szCs w:val="28"/>
          <w:lang w:eastAsia="en-US"/>
        </w:rPr>
        <w:t>Проведены обучающие семинары и курсы для членов студенческих отрядов. Организована их деятельность в рамках  летнего трудового семестра 2017 года.</w:t>
      </w:r>
    </w:p>
    <w:p w:rsidR="00162B93" w:rsidRPr="00EE6C9B" w:rsidRDefault="00E5350A" w:rsidP="00EE6C9B">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В 2017 году в деятельность студенческих отрядов было вовлечено более 3000 человек по следующим направлениям: педагогические, строительные, медицинские, сервисные</w:t>
      </w:r>
      <w:r w:rsidR="00EE6C9B">
        <w:rPr>
          <w:rFonts w:eastAsia="Calibri" w:cs="Times New Roman"/>
          <w:sz w:val="28"/>
          <w:szCs w:val="28"/>
          <w:lang w:eastAsia="en-US"/>
        </w:rPr>
        <w:t>,  сельскохозяйственные отряды.</w:t>
      </w:r>
    </w:p>
    <w:p w:rsidR="00E5350A" w:rsidRDefault="00E5350A" w:rsidP="00E5350A">
      <w:pPr>
        <w:suppressAutoHyphens w:val="0"/>
        <w:spacing w:after="100" w:afterAutospacing="1" w:line="360" w:lineRule="auto"/>
        <w:ind w:firstLine="567"/>
        <w:contextualSpacing/>
        <w:jc w:val="both"/>
        <w:rPr>
          <w:rFonts w:cs="Times New Roman"/>
          <w:bCs/>
          <w:kern w:val="1"/>
          <w:sz w:val="28"/>
          <w:szCs w:val="28"/>
          <w:lang w:eastAsia="hi-IN" w:bidi="hi-IN"/>
        </w:rPr>
      </w:pPr>
      <w:r w:rsidRPr="00B242C8">
        <w:rPr>
          <w:rFonts w:eastAsia="Calibri" w:cs="Times New Roman"/>
          <w:bCs/>
          <w:sz w:val="28"/>
          <w:szCs w:val="28"/>
          <w:lang w:eastAsia="en-US"/>
        </w:rPr>
        <w:t xml:space="preserve">В целях формирования </w:t>
      </w:r>
      <w:r w:rsidRPr="00EE6C9B">
        <w:rPr>
          <w:rFonts w:eastAsia="Calibri" w:cs="Times New Roman"/>
          <w:b/>
          <w:bCs/>
          <w:sz w:val="28"/>
          <w:szCs w:val="28"/>
          <w:lang w:eastAsia="en-US"/>
        </w:rPr>
        <w:t xml:space="preserve">здорового образа жизни, профилактики асоциального поведения </w:t>
      </w:r>
      <w:r w:rsidRPr="00B242C8">
        <w:rPr>
          <w:rFonts w:eastAsia="Calibri" w:cs="Times New Roman"/>
          <w:bCs/>
          <w:sz w:val="28"/>
          <w:szCs w:val="28"/>
          <w:lang w:eastAsia="en-US"/>
        </w:rPr>
        <w:t>в</w:t>
      </w:r>
      <w:r w:rsidRPr="00040AFD">
        <w:rPr>
          <w:rFonts w:eastAsia="Calibri" w:cs="Times New Roman"/>
          <w:bCs/>
          <w:sz w:val="28"/>
          <w:szCs w:val="28"/>
          <w:lang w:eastAsia="en-US"/>
        </w:rPr>
        <w:t xml:space="preserve"> подростково-молодежной среде </w:t>
      </w:r>
      <w:r w:rsidRPr="00040AFD">
        <w:rPr>
          <w:rFonts w:cs="Times New Roman"/>
          <w:bCs/>
          <w:kern w:val="1"/>
          <w:sz w:val="28"/>
          <w:szCs w:val="28"/>
          <w:lang w:eastAsia="hi-IN" w:bidi="hi-IN"/>
        </w:rPr>
        <w:t>проведено более 2 тыс. мероприятий с охватом более 60 тыс. человек и участием более 2,5 тыс. добровольцев</w:t>
      </w:r>
      <w:r w:rsidR="004A0BE9">
        <w:rPr>
          <w:rFonts w:cs="Times New Roman"/>
          <w:bCs/>
          <w:kern w:val="1"/>
          <w:sz w:val="28"/>
          <w:szCs w:val="28"/>
          <w:lang w:eastAsia="hi-IN" w:bidi="hi-IN"/>
        </w:rPr>
        <w:t>.</w:t>
      </w:r>
    </w:p>
    <w:p w:rsidR="00680D6C" w:rsidRDefault="004A0BE9" w:rsidP="00680D6C">
      <w:pPr>
        <w:spacing w:line="360" w:lineRule="auto"/>
        <w:ind w:firstLine="851"/>
        <w:jc w:val="both"/>
        <w:rPr>
          <w:sz w:val="28"/>
          <w:szCs w:val="28"/>
        </w:rPr>
      </w:pPr>
      <w:r w:rsidRPr="0000020E">
        <w:rPr>
          <w:sz w:val="28"/>
          <w:szCs w:val="28"/>
        </w:rPr>
        <w:t xml:space="preserve">Деятельность министерства </w:t>
      </w:r>
      <w:r w:rsidRPr="0000020E">
        <w:rPr>
          <w:rFonts w:cs="Times New Roman"/>
          <w:sz w:val="28"/>
          <w:szCs w:val="28"/>
        </w:rPr>
        <w:t xml:space="preserve">молодежной политики и спорта области </w:t>
      </w:r>
      <w:r w:rsidRPr="0000020E">
        <w:rPr>
          <w:sz w:val="28"/>
          <w:szCs w:val="28"/>
        </w:rPr>
        <w:t>по профилактике асоциальных проявлений в подростково-молодежной среде осуществляется на основе программно-проектного подхода во взаимодействии с образовательными организациями, общественными молодежными объединениями и учрежде</w:t>
      </w:r>
      <w:r w:rsidR="00680D6C">
        <w:rPr>
          <w:sz w:val="28"/>
          <w:szCs w:val="28"/>
        </w:rPr>
        <w:t>ниями социальной сферы области.</w:t>
      </w:r>
    </w:p>
    <w:p w:rsidR="004A0BE9" w:rsidRPr="00680D6C" w:rsidRDefault="00D05929" w:rsidP="00680D6C">
      <w:pPr>
        <w:spacing w:line="360" w:lineRule="auto"/>
        <w:ind w:firstLine="851"/>
        <w:jc w:val="both"/>
        <w:rPr>
          <w:sz w:val="28"/>
          <w:szCs w:val="28"/>
        </w:rPr>
      </w:pPr>
      <w:r w:rsidRPr="00680D6C">
        <w:rPr>
          <w:rFonts w:eastAsia="Lucida Sans Unicode" w:cs="Times New Roman"/>
          <w:bCs/>
          <w:noProof/>
          <w:kern w:val="1"/>
          <w:sz w:val="28"/>
          <w:szCs w:val="28"/>
          <w:lang w:eastAsia="ru-RU"/>
        </w:rPr>
        <w:lastRenderedPageBreak/>
        <w:drawing>
          <wp:anchor distT="0" distB="0" distL="114300" distR="114300" simplePos="0" relativeHeight="251701248" behindDoc="0" locked="0" layoutInCell="1" allowOverlap="1">
            <wp:simplePos x="0" y="0"/>
            <wp:positionH relativeFrom="margin">
              <wp:posOffset>3850005</wp:posOffset>
            </wp:positionH>
            <wp:positionV relativeFrom="margin">
              <wp:posOffset>4010025</wp:posOffset>
            </wp:positionV>
            <wp:extent cx="2120900" cy="1447165"/>
            <wp:effectExtent l="171450" t="171450" r="355600" b="362585"/>
            <wp:wrapSquare wrapText="bothSides"/>
            <wp:docPr id="5" name="Picture 2" descr="C:\Users\User\Desktop\l0ByWV2_W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C:\Users\User\Desktop\l0ByWV2_WMM.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20900" cy="14471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680D6C">
        <w:rPr>
          <w:rFonts w:cs="Times New Roman"/>
          <w:bCs/>
          <w:noProof/>
          <w:kern w:val="1"/>
          <w:sz w:val="28"/>
          <w:szCs w:val="28"/>
          <w:lang w:eastAsia="ru-RU"/>
        </w:rPr>
        <w:drawing>
          <wp:anchor distT="0" distB="0" distL="114300" distR="114300" simplePos="0" relativeHeight="251684864" behindDoc="0" locked="0" layoutInCell="1" allowOverlap="1">
            <wp:simplePos x="0" y="0"/>
            <wp:positionH relativeFrom="margin">
              <wp:posOffset>4257675</wp:posOffset>
            </wp:positionH>
            <wp:positionV relativeFrom="margin">
              <wp:posOffset>15875</wp:posOffset>
            </wp:positionV>
            <wp:extent cx="1697990" cy="1177925"/>
            <wp:effectExtent l="0" t="0" r="0" b="3175"/>
            <wp:wrapSquare wrapText="bothSides"/>
            <wp:docPr id="2055" name="Рисунок 2055" descr="\\sprdc7\ОБМЕН\Беловицкая А.А\фото\шаг на встречу и к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rdc7\ОБМЕН\Беловицкая А.А\фото\шаг на встречу и код.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97990" cy="1177925"/>
                    </a:xfrm>
                    <a:prstGeom prst="rect">
                      <a:avLst/>
                    </a:prstGeom>
                    <a:noFill/>
                    <a:ln>
                      <a:noFill/>
                    </a:ln>
                  </pic:spPr>
                </pic:pic>
              </a:graphicData>
            </a:graphic>
          </wp:anchor>
        </w:drawing>
      </w:r>
      <w:r w:rsidR="00C03FA9">
        <w:rPr>
          <w:rFonts w:cs="Times New Roman"/>
          <w:bCs/>
          <w:noProof/>
          <w:kern w:val="1"/>
          <w:sz w:val="28"/>
          <w:szCs w:val="28"/>
          <w:lang w:eastAsia="ru-RU"/>
        </w:rPr>
        <w:drawing>
          <wp:anchor distT="0" distB="0" distL="114300" distR="114300" simplePos="0" relativeHeight="251685888" behindDoc="0" locked="0" layoutInCell="1" allowOverlap="1">
            <wp:simplePos x="0" y="0"/>
            <wp:positionH relativeFrom="margin">
              <wp:posOffset>14605</wp:posOffset>
            </wp:positionH>
            <wp:positionV relativeFrom="margin">
              <wp:posOffset>1678305</wp:posOffset>
            </wp:positionV>
            <wp:extent cx="2019935" cy="1348105"/>
            <wp:effectExtent l="0" t="0" r="0" b="4445"/>
            <wp:wrapSquare wrapText="bothSides"/>
            <wp:docPr id="2056" name="Рисунок 2056" descr="\\sprdc7\ОБМЕН\Беловицкая А.А\фото\шаг на встречу и ко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rdc7\ОБМЕН\Беловицкая А.А\фото\шаг на встречу и код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9935" cy="1348105"/>
                    </a:xfrm>
                    <a:prstGeom prst="rect">
                      <a:avLst/>
                    </a:prstGeom>
                    <a:noFill/>
                    <a:ln>
                      <a:noFill/>
                    </a:ln>
                  </pic:spPr>
                </pic:pic>
              </a:graphicData>
            </a:graphic>
          </wp:anchor>
        </w:drawing>
      </w:r>
      <w:r w:rsidR="004A0BE9" w:rsidRPr="0000020E">
        <w:rPr>
          <w:rFonts w:eastAsia="Calibri" w:cs="Times New Roman"/>
          <w:sz w:val="28"/>
          <w:szCs w:val="28"/>
        </w:rPr>
        <w:t>Основными формами работы с несовершеннолетними являются кинолектории, интерактивные профилактические игры, тренинги, беседы, социально-психологические тренинги, ток-шоу и др.</w:t>
      </w:r>
    </w:p>
    <w:p w:rsidR="00E5350A" w:rsidRPr="00040AFD" w:rsidRDefault="00E5350A" w:rsidP="0000020E">
      <w:pPr>
        <w:widowControl w:val="0"/>
        <w:tabs>
          <w:tab w:val="left" w:pos="709"/>
        </w:tabs>
        <w:spacing w:line="360" w:lineRule="auto"/>
        <w:ind w:firstLine="708"/>
        <w:contextualSpacing/>
        <w:jc w:val="both"/>
        <w:rPr>
          <w:rFonts w:eastAsia="Lucida Sans Unicode" w:cs="Times New Roman"/>
          <w:bCs/>
          <w:kern w:val="1"/>
          <w:sz w:val="28"/>
          <w:szCs w:val="28"/>
          <w:shd w:val="clear" w:color="auto" w:fill="FFFFFF"/>
          <w:lang w:eastAsia="hi-IN" w:bidi="hi-IN"/>
        </w:rPr>
      </w:pPr>
      <w:r w:rsidRPr="0000020E">
        <w:rPr>
          <w:rFonts w:eastAsia="Lucida Sans Unicode" w:cs="Times New Roman"/>
          <w:b/>
          <w:bCs/>
          <w:kern w:val="1"/>
          <w:sz w:val="28"/>
          <w:szCs w:val="28"/>
          <w:lang w:eastAsia="hi-IN" w:bidi="hi-IN"/>
        </w:rPr>
        <w:t>В рамках профилактики различного рода</w:t>
      </w:r>
      <w:r w:rsidRPr="00040AFD">
        <w:rPr>
          <w:rFonts w:eastAsia="Lucida Sans Unicode" w:cs="Times New Roman"/>
          <w:b/>
          <w:bCs/>
          <w:kern w:val="1"/>
          <w:sz w:val="28"/>
          <w:szCs w:val="28"/>
          <w:lang w:eastAsia="hi-IN" w:bidi="hi-IN"/>
        </w:rPr>
        <w:t xml:space="preserve"> зависимостей от психоактивных веществ </w:t>
      </w:r>
      <w:r w:rsidRPr="00040AFD">
        <w:rPr>
          <w:rFonts w:eastAsia="Lucida Sans Unicode" w:cs="Times New Roman"/>
          <w:bCs/>
          <w:i/>
          <w:kern w:val="1"/>
          <w:sz w:val="28"/>
          <w:szCs w:val="28"/>
          <w:lang w:eastAsia="hi-IN" w:bidi="hi-IN"/>
        </w:rPr>
        <w:t>(курительные смеси, табак</w:t>
      </w:r>
      <w:r w:rsidRPr="00680D6C">
        <w:rPr>
          <w:rFonts w:eastAsia="Lucida Sans Unicode" w:cs="Times New Roman"/>
          <w:bCs/>
          <w:i/>
          <w:kern w:val="1"/>
          <w:sz w:val="28"/>
          <w:szCs w:val="28"/>
          <w:lang w:eastAsia="hi-IN" w:bidi="hi-IN"/>
        </w:rPr>
        <w:t xml:space="preserve">, наркотики, алкоголь) </w:t>
      </w:r>
      <w:r w:rsidRPr="00680D6C">
        <w:rPr>
          <w:rFonts w:eastAsia="Lucida Sans Unicode" w:cs="Times New Roman"/>
          <w:bCs/>
          <w:kern w:val="1"/>
          <w:sz w:val="28"/>
          <w:szCs w:val="28"/>
          <w:lang w:eastAsia="hi-IN" w:bidi="hi-IN"/>
        </w:rPr>
        <w:t>реализуются</w:t>
      </w:r>
      <w:r w:rsidRPr="00040AFD">
        <w:rPr>
          <w:rFonts w:eastAsia="Lucida Sans Unicode" w:cs="Times New Roman"/>
          <w:bCs/>
          <w:kern w:val="1"/>
          <w:sz w:val="28"/>
          <w:szCs w:val="28"/>
          <w:lang w:eastAsia="hi-IN" w:bidi="hi-IN"/>
        </w:rPr>
        <w:t xml:space="preserve"> программы: «Твоя линия», «Вектор», «Будущее в настоящем», «Преодоление»; акции «Трезвый взгляд», </w:t>
      </w:r>
      <w:r w:rsidRPr="00040AFD">
        <w:rPr>
          <w:rFonts w:eastAsia="Lucida Sans Unicode" w:cs="Times New Roman"/>
          <w:kern w:val="1"/>
          <w:sz w:val="28"/>
          <w:szCs w:val="28"/>
          <w:lang w:eastAsia="hi-IN" w:bidi="hi-IN"/>
        </w:rPr>
        <w:t>«Сообщи, где торгуют смертью»,</w:t>
      </w:r>
      <w:r w:rsidRPr="00040AFD">
        <w:rPr>
          <w:rFonts w:cs="Times New Roman"/>
          <w:sz w:val="28"/>
          <w:szCs w:val="28"/>
          <w:lang w:eastAsia="ru-RU"/>
        </w:rPr>
        <w:t xml:space="preserve"> «Здоровое дыхание», «Поставь здоровье на первое место»</w:t>
      </w:r>
      <w:r w:rsidRPr="00040AFD">
        <w:rPr>
          <w:rFonts w:eastAsia="Lucida Sans Unicode" w:cs="Times New Roman"/>
          <w:kern w:val="1"/>
          <w:sz w:val="28"/>
          <w:szCs w:val="28"/>
          <w:lang w:eastAsia="hi-IN" w:bidi="hi-IN"/>
        </w:rPr>
        <w:t>; к</w:t>
      </w:r>
      <w:r w:rsidRPr="00040AFD">
        <w:rPr>
          <w:rFonts w:cs="Times New Roman"/>
          <w:sz w:val="28"/>
          <w:szCs w:val="28"/>
          <w:lang w:eastAsia="ru-RU"/>
        </w:rPr>
        <w:t xml:space="preserve">онкурсы - по созданию лучшей методической разработки по первичной профилактике употребления психоактивных веществ в подростково-молодежной среде; ежегодно проводится </w:t>
      </w:r>
      <w:r w:rsidRPr="00040AFD">
        <w:rPr>
          <w:rFonts w:eastAsia="Lucida Sans Unicode" w:cs="Times New Roman"/>
          <w:kern w:val="1"/>
          <w:sz w:val="28"/>
          <w:szCs w:val="28"/>
          <w:lang w:eastAsia="hi-IN" w:bidi="hi-IN"/>
        </w:rPr>
        <w:t>антинаркотический марафон «Мой выбор».</w:t>
      </w:r>
    </w:p>
    <w:p w:rsidR="00E5350A" w:rsidRPr="00040AFD" w:rsidRDefault="00E5350A" w:rsidP="00E5350A">
      <w:pPr>
        <w:widowControl w:val="0"/>
        <w:tabs>
          <w:tab w:val="left" w:pos="709"/>
        </w:tabs>
        <w:spacing w:line="360" w:lineRule="auto"/>
        <w:ind w:firstLine="708"/>
        <w:contextualSpacing/>
        <w:jc w:val="both"/>
        <w:rPr>
          <w:rFonts w:eastAsia="Lucida Sans Unicode" w:cs="Times New Roman"/>
          <w:bCs/>
          <w:i/>
          <w:kern w:val="1"/>
          <w:sz w:val="28"/>
          <w:szCs w:val="28"/>
          <w:lang w:eastAsia="hi-IN" w:bidi="hi-IN"/>
        </w:rPr>
      </w:pPr>
      <w:r w:rsidRPr="00040AFD">
        <w:rPr>
          <w:rFonts w:eastAsia="Lucida Sans Unicode" w:cs="Times New Roman"/>
          <w:b/>
          <w:bCs/>
          <w:kern w:val="1"/>
          <w:sz w:val="28"/>
          <w:szCs w:val="28"/>
          <w:lang w:eastAsia="hi-IN" w:bidi="hi-IN"/>
        </w:rPr>
        <w:t xml:space="preserve">По профилактике безнадзорности и правонарушений несовершеннолетних </w:t>
      </w:r>
      <w:r w:rsidRPr="00040AFD">
        <w:rPr>
          <w:rFonts w:eastAsia="Lucida Sans Unicode" w:cs="Times New Roman"/>
          <w:bCs/>
          <w:kern w:val="1"/>
          <w:sz w:val="28"/>
          <w:szCs w:val="28"/>
          <w:shd w:val="clear" w:color="auto" w:fill="FFFFFF"/>
          <w:lang w:eastAsia="hi-IN" w:bidi="hi-IN"/>
        </w:rPr>
        <w:t xml:space="preserve">деятельность ведется в рамках специализированных программ: </w:t>
      </w:r>
      <w:r w:rsidRPr="00040AFD">
        <w:rPr>
          <w:rFonts w:eastAsia="Lucida Sans Unicode" w:cs="Times New Roman"/>
          <w:bCs/>
          <w:kern w:val="1"/>
          <w:sz w:val="28"/>
          <w:szCs w:val="28"/>
          <w:lang w:eastAsia="hi-IN" w:bidi="hi-IN"/>
        </w:rPr>
        <w:t xml:space="preserve">«Фарватер», «Ребята с нашего двора», а также проекта «Детство </w:t>
      </w:r>
      <w:r w:rsidR="003D73E3" w:rsidRPr="00FB6B41">
        <w:rPr>
          <w:rFonts w:eastAsia="Lucida Sans Unicode" w:cs="Times New Roman"/>
          <w:b/>
          <w:bCs/>
          <w:noProof/>
          <w:kern w:val="1"/>
          <w:sz w:val="28"/>
          <w:szCs w:val="28"/>
          <w:lang w:eastAsia="ru-RU"/>
        </w:rPr>
        <w:drawing>
          <wp:anchor distT="0" distB="0" distL="114300" distR="114300" simplePos="0" relativeHeight="251687936" behindDoc="0" locked="0" layoutInCell="1" allowOverlap="1">
            <wp:simplePos x="0" y="0"/>
            <wp:positionH relativeFrom="margin">
              <wp:posOffset>3662680</wp:posOffset>
            </wp:positionH>
            <wp:positionV relativeFrom="margin">
              <wp:posOffset>-79375</wp:posOffset>
            </wp:positionV>
            <wp:extent cx="2317750" cy="1403985"/>
            <wp:effectExtent l="171450" t="171450" r="368300" b="367665"/>
            <wp:wrapSquare wrapText="bothSides"/>
            <wp:docPr id="2058" name="Picture 2" descr="C:\Users\molodej\Desktop\uY_6quKfZ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molodej\Desktop\uY_6quKfZsA.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2574"/>
                    <a:stretch/>
                  </pic:blipFill>
                  <pic:spPr bwMode="auto">
                    <a:xfrm>
                      <a:off x="0" y="0"/>
                      <a:ext cx="2317750" cy="140398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040AFD">
        <w:rPr>
          <w:rFonts w:eastAsia="Lucida Sans Unicode" w:cs="Times New Roman"/>
          <w:bCs/>
          <w:kern w:val="1"/>
          <w:sz w:val="28"/>
          <w:szCs w:val="28"/>
          <w:lang w:eastAsia="hi-IN" w:bidi="hi-IN"/>
        </w:rPr>
        <w:t>под защитой»</w:t>
      </w:r>
      <w:r w:rsidRPr="00040AFD">
        <w:rPr>
          <w:rFonts w:eastAsia="Lucida Sans Unicode" w:cs="Times New Roman"/>
          <w:bCs/>
          <w:i/>
          <w:kern w:val="1"/>
          <w:sz w:val="28"/>
          <w:szCs w:val="28"/>
          <w:lang w:eastAsia="hi-IN" w:bidi="hi-IN"/>
        </w:rPr>
        <w:t>.</w:t>
      </w:r>
    </w:p>
    <w:p w:rsidR="00E5350A" w:rsidRPr="00040AFD" w:rsidRDefault="00E5350A" w:rsidP="00E5350A">
      <w:pPr>
        <w:widowControl w:val="0"/>
        <w:tabs>
          <w:tab w:val="left" w:pos="709"/>
        </w:tabs>
        <w:spacing w:line="360" w:lineRule="auto"/>
        <w:ind w:firstLine="708"/>
        <w:contextualSpacing/>
        <w:jc w:val="both"/>
        <w:rPr>
          <w:rFonts w:eastAsia="Calibri" w:cs="Times New Roman"/>
          <w:sz w:val="28"/>
          <w:szCs w:val="28"/>
          <w:lang w:eastAsia="en-US"/>
        </w:rPr>
      </w:pPr>
      <w:r w:rsidRPr="00040AFD">
        <w:rPr>
          <w:rFonts w:eastAsia="Lucida Sans Unicode" w:cs="Times New Roman"/>
          <w:bCs/>
          <w:kern w:val="1"/>
          <w:sz w:val="28"/>
          <w:szCs w:val="28"/>
          <w:lang w:eastAsia="hi-IN" w:bidi="hi-IN"/>
        </w:rPr>
        <w:t xml:space="preserve">В рамках </w:t>
      </w:r>
      <w:r w:rsidRPr="00040AFD">
        <w:rPr>
          <w:rFonts w:eastAsia="Lucida Sans Unicode" w:cs="Times New Roman"/>
          <w:b/>
          <w:bCs/>
          <w:kern w:val="1"/>
          <w:sz w:val="28"/>
          <w:szCs w:val="28"/>
          <w:lang w:eastAsia="hi-IN" w:bidi="hi-IN"/>
        </w:rPr>
        <w:t>профилактики экстремизма, дискриминации и социально-неприемлемых форм проявления агрессивности</w:t>
      </w:r>
      <w:r w:rsidRPr="00040AFD">
        <w:rPr>
          <w:rFonts w:eastAsia="Lucida Sans Unicode" w:cs="Times New Roman"/>
          <w:bCs/>
          <w:kern w:val="1"/>
          <w:sz w:val="28"/>
          <w:szCs w:val="28"/>
          <w:lang w:eastAsia="hi-IN" w:bidi="hi-IN"/>
        </w:rPr>
        <w:t xml:space="preserve"> специалистами подведомственного министерству Центра «Молодежь плюс» реализуются программы «Шаг навстречу», «Код понимания», ежегодно проводится областная акция «Территория уважения»</w:t>
      </w:r>
      <w:r w:rsidRPr="00040AFD">
        <w:rPr>
          <w:rFonts w:eastAsia="Lucida Sans Unicode" w:cs="Times New Roman"/>
          <w:bCs/>
          <w:i/>
          <w:kern w:val="1"/>
          <w:sz w:val="28"/>
          <w:szCs w:val="28"/>
          <w:lang w:eastAsia="hi-IN" w:bidi="hi-IN"/>
        </w:rPr>
        <w:t>.</w:t>
      </w:r>
    </w:p>
    <w:p w:rsidR="007B09DE" w:rsidRPr="00356173" w:rsidRDefault="003D73E3" w:rsidP="00E630F1">
      <w:pPr>
        <w:spacing w:line="360" w:lineRule="auto"/>
        <w:ind w:firstLine="708"/>
        <w:jc w:val="both"/>
        <w:rPr>
          <w:rFonts w:cs="Times New Roman"/>
          <w:i/>
          <w:sz w:val="28"/>
          <w:szCs w:val="28"/>
        </w:rPr>
      </w:pPr>
      <w:r w:rsidRPr="00181D6E">
        <w:rPr>
          <w:rFonts w:cs="Times New Roman"/>
          <w:noProof/>
          <w:sz w:val="28"/>
          <w:szCs w:val="28"/>
          <w:lang w:eastAsia="ru-RU"/>
        </w:rPr>
        <w:lastRenderedPageBreak/>
        <w:drawing>
          <wp:anchor distT="0" distB="0" distL="114300" distR="114300" simplePos="0" relativeHeight="251691008" behindDoc="0" locked="0" layoutInCell="1" allowOverlap="1">
            <wp:simplePos x="0" y="0"/>
            <wp:positionH relativeFrom="margin">
              <wp:posOffset>2540</wp:posOffset>
            </wp:positionH>
            <wp:positionV relativeFrom="margin">
              <wp:posOffset>3704590</wp:posOffset>
            </wp:positionV>
            <wp:extent cx="1828800" cy="1233170"/>
            <wp:effectExtent l="0" t="0" r="0" b="5080"/>
            <wp:wrapSquare wrapText="bothSides"/>
            <wp:docPr id="2061" name="Рисунок 6" descr="11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114309.jp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1233170"/>
                    </a:xfrm>
                    <a:prstGeom prst="rect">
                      <a:avLst/>
                    </a:prstGeom>
                  </pic:spPr>
                </pic:pic>
              </a:graphicData>
            </a:graphic>
          </wp:anchor>
        </w:drawing>
      </w:r>
      <w:r w:rsidR="007B09DE" w:rsidRPr="00F06E63">
        <w:rPr>
          <w:rFonts w:cs="Times New Roman"/>
          <w:sz w:val="28"/>
          <w:szCs w:val="28"/>
        </w:rPr>
        <w:t xml:space="preserve">В целях создания условий для формирования мотивации к ведению </w:t>
      </w:r>
      <w:r w:rsidR="007B09DE" w:rsidRPr="008F5430">
        <w:rPr>
          <w:rFonts w:cs="Times New Roman"/>
          <w:b/>
          <w:sz w:val="28"/>
          <w:szCs w:val="28"/>
        </w:rPr>
        <w:t>здорового образа жизни</w:t>
      </w:r>
      <w:r w:rsidR="007B09DE" w:rsidRPr="00AE2088">
        <w:rPr>
          <w:rFonts w:cs="Times New Roman"/>
          <w:sz w:val="28"/>
          <w:szCs w:val="28"/>
        </w:rPr>
        <w:t>и</w:t>
      </w:r>
      <w:r w:rsidR="007B09DE" w:rsidRPr="00F06E63">
        <w:rPr>
          <w:rFonts w:cs="Times New Roman"/>
          <w:sz w:val="28"/>
          <w:szCs w:val="28"/>
        </w:rPr>
        <w:t>активизации профилактичес</w:t>
      </w:r>
      <w:r w:rsidR="007B09DE">
        <w:rPr>
          <w:rFonts w:cs="Times New Roman"/>
          <w:sz w:val="28"/>
          <w:szCs w:val="28"/>
        </w:rPr>
        <w:t xml:space="preserve">кой деятельности среди </w:t>
      </w:r>
      <w:r w:rsidR="007B09DE" w:rsidRPr="00356173">
        <w:rPr>
          <w:rFonts w:cs="Times New Roman"/>
          <w:sz w:val="28"/>
          <w:szCs w:val="28"/>
        </w:rPr>
        <w:t>молодежи министерством области за отчетны</w:t>
      </w:r>
      <w:r w:rsidR="00724A58" w:rsidRPr="00356173">
        <w:rPr>
          <w:rFonts w:cs="Times New Roman"/>
          <w:sz w:val="28"/>
          <w:szCs w:val="28"/>
        </w:rPr>
        <w:t>й период 2017 года проведено 388</w:t>
      </w:r>
      <w:r w:rsidR="007B09DE" w:rsidRPr="00356173">
        <w:rPr>
          <w:rFonts w:cs="Times New Roman"/>
          <w:sz w:val="28"/>
          <w:szCs w:val="28"/>
        </w:rPr>
        <w:t xml:space="preserve"> спортивных и физкультурно-массовых меро</w:t>
      </w:r>
      <w:r w:rsidR="00C03FA9">
        <w:rPr>
          <w:rFonts w:cs="Times New Roman"/>
          <w:sz w:val="28"/>
          <w:szCs w:val="28"/>
        </w:rPr>
        <w:t>приятий</w:t>
      </w:r>
      <w:r w:rsidR="007B09DE" w:rsidRPr="00356173">
        <w:rPr>
          <w:rFonts w:cs="Times New Roman"/>
          <w:bCs/>
          <w:sz w:val="28"/>
          <w:szCs w:val="28"/>
        </w:rPr>
        <w:t xml:space="preserve">различной направленности </w:t>
      </w:r>
      <w:r w:rsidR="007B09DE" w:rsidRPr="00356173">
        <w:rPr>
          <w:rFonts w:cs="Times New Roman"/>
          <w:sz w:val="28"/>
          <w:szCs w:val="28"/>
        </w:rPr>
        <w:t xml:space="preserve">среди детей и молодежи с общим охватом около </w:t>
      </w:r>
      <w:r w:rsidR="00724A58" w:rsidRPr="00356173">
        <w:rPr>
          <w:rFonts w:cs="Times New Roman"/>
          <w:sz w:val="28"/>
          <w:szCs w:val="28"/>
        </w:rPr>
        <w:t>720 000</w:t>
      </w:r>
      <w:r w:rsidR="007B09DE" w:rsidRPr="00356173">
        <w:rPr>
          <w:rFonts w:cs="Times New Roman"/>
          <w:sz w:val="28"/>
          <w:szCs w:val="28"/>
        </w:rPr>
        <w:t xml:space="preserve"> человек.</w:t>
      </w:r>
    </w:p>
    <w:p w:rsidR="007B09DE" w:rsidRPr="00356173" w:rsidRDefault="007B09DE" w:rsidP="00E630F1">
      <w:pPr>
        <w:spacing w:line="360" w:lineRule="auto"/>
        <w:ind w:firstLine="709"/>
        <w:contextualSpacing/>
        <w:jc w:val="both"/>
        <w:rPr>
          <w:rFonts w:cs="Times New Roman"/>
          <w:b/>
          <w:i/>
          <w:sz w:val="28"/>
          <w:szCs w:val="28"/>
        </w:rPr>
      </w:pPr>
      <w:r w:rsidRPr="00356173">
        <w:rPr>
          <w:rFonts w:cs="Times New Roman"/>
          <w:sz w:val="28"/>
          <w:szCs w:val="28"/>
        </w:rPr>
        <w:t>Наиболее массовые из них:</w:t>
      </w:r>
    </w:p>
    <w:p w:rsidR="007B09DE" w:rsidRPr="00356173" w:rsidRDefault="003D73E3" w:rsidP="00E630F1">
      <w:pPr>
        <w:pStyle w:val="a6"/>
        <w:numPr>
          <w:ilvl w:val="0"/>
          <w:numId w:val="3"/>
        </w:numPr>
        <w:suppressAutoHyphens w:val="0"/>
        <w:spacing w:after="0" w:line="360" w:lineRule="auto"/>
        <w:ind w:left="0" w:firstLine="709"/>
        <w:contextualSpacing/>
        <w:jc w:val="both"/>
        <w:rPr>
          <w:rFonts w:ascii="Times New Roman" w:hAnsi="Times New Roman" w:cs="Times New Roman"/>
          <w:sz w:val="28"/>
          <w:szCs w:val="28"/>
        </w:rPr>
      </w:pPr>
      <w:r>
        <w:rPr>
          <w:rFonts w:ascii="Times New Roman" w:hAnsi="Times New Roman" w:cs="Times New Roman"/>
          <w:noProof/>
          <w:color w:val="000000" w:themeColor="text1"/>
          <w:sz w:val="28"/>
          <w:szCs w:val="28"/>
          <w:lang w:eastAsia="ru-RU"/>
        </w:rPr>
        <w:drawing>
          <wp:anchor distT="0" distB="0" distL="114300" distR="114300" simplePos="0" relativeHeight="251689984" behindDoc="0" locked="0" layoutInCell="1" allowOverlap="1">
            <wp:simplePos x="0" y="0"/>
            <wp:positionH relativeFrom="margin">
              <wp:posOffset>3782695</wp:posOffset>
            </wp:positionH>
            <wp:positionV relativeFrom="margin">
              <wp:posOffset>6720840</wp:posOffset>
            </wp:positionV>
            <wp:extent cx="2198370" cy="1360805"/>
            <wp:effectExtent l="0" t="0" r="0" b="0"/>
            <wp:wrapSquare wrapText="bothSides"/>
            <wp:docPr id="2060" name="Рисунок 2060" descr="\\sprdc7\ОБМЕН\Беловицкая А.А\фото\зо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rdc7\ОБМЕН\Беловицкая А.А\фото\зож.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7246"/>
                    <a:stretch/>
                  </pic:blipFill>
                  <pic:spPr bwMode="auto">
                    <a:xfrm>
                      <a:off x="0" y="0"/>
                      <a:ext cx="2198370" cy="1360805"/>
                    </a:xfrm>
                    <a:prstGeom prst="rect">
                      <a:avLst/>
                    </a:prstGeom>
                    <a:noFill/>
                    <a:ln>
                      <a:noFill/>
                    </a:ln>
                    <a:extLst>
                      <a:ext uri="{53640926-AAD7-44D8-BBD7-CCE9431645EC}">
                        <a14:shadowObscured xmlns:a14="http://schemas.microsoft.com/office/drawing/2010/main"/>
                      </a:ext>
                    </a:extLst>
                  </pic:spPr>
                </pic:pic>
              </a:graphicData>
            </a:graphic>
          </wp:anchor>
        </w:drawing>
      </w:r>
      <w:r w:rsidR="007B09DE" w:rsidRPr="00356173">
        <w:rPr>
          <w:rFonts w:ascii="Times New Roman" w:hAnsi="Times New Roman" w:cs="Times New Roman"/>
          <w:color w:val="000000" w:themeColor="text1"/>
          <w:sz w:val="28"/>
          <w:szCs w:val="28"/>
        </w:rPr>
        <w:t>областной турнир</w:t>
      </w:r>
      <w:r w:rsidR="007B09DE" w:rsidRPr="00356173">
        <w:rPr>
          <w:rFonts w:ascii="Times New Roman" w:eastAsia="Calibri" w:hAnsi="Times New Roman" w:cs="Times New Roman"/>
          <w:color w:val="000000" w:themeColor="text1"/>
          <w:sz w:val="28"/>
          <w:szCs w:val="28"/>
        </w:rPr>
        <w:t xml:space="preserve"> по хоккею с шайбой на Кубок Губернатора Саратовской области в рамках Всероссийских соревнований юных хоккеистов клуба «Золотая шайба» имени А.В. Тарасова (январь, 300 чел.);</w:t>
      </w:r>
    </w:p>
    <w:p w:rsidR="00AF53F9" w:rsidRPr="00C03FA9" w:rsidRDefault="007B09DE" w:rsidP="00C03FA9">
      <w:pPr>
        <w:pStyle w:val="a6"/>
        <w:numPr>
          <w:ilvl w:val="0"/>
          <w:numId w:val="3"/>
        </w:numPr>
        <w:suppressAutoHyphens w:val="0"/>
        <w:spacing w:after="0" w:line="360" w:lineRule="auto"/>
        <w:ind w:left="0" w:firstLine="709"/>
        <w:contextualSpacing/>
        <w:jc w:val="both"/>
        <w:rPr>
          <w:rFonts w:ascii="Times New Roman" w:hAnsi="Times New Roman" w:cs="Times New Roman"/>
          <w:sz w:val="28"/>
          <w:szCs w:val="28"/>
        </w:rPr>
      </w:pPr>
      <w:r w:rsidRPr="00356173">
        <w:rPr>
          <w:rFonts w:ascii="Times New Roman" w:hAnsi="Times New Roman" w:cs="Times New Roman"/>
          <w:color w:val="000000" w:themeColor="text1"/>
          <w:sz w:val="28"/>
          <w:szCs w:val="28"/>
        </w:rPr>
        <w:t>финальные соревнования по лыжным гонкам на призы Губернатора области в рамках Всероссийских соревнований «Лыжня России» (февраль, 5 300 чел.);</w:t>
      </w:r>
    </w:p>
    <w:p w:rsidR="007B09DE" w:rsidRPr="00356173" w:rsidRDefault="007B09DE" w:rsidP="00E630F1">
      <w:pPr>
        <w:pStyle w:val="a6"/>
        <w:numPr>
          <w:ilvl w:val="0"/>
          <w:numId w:val="3"/>
        </w:numPr>
        <w:suppressAutoHyphens w:val="0"/>
        <w:spacing w:after="0" w:line="360" w:lineRule="auto"/>
        <w:ind w:left="0" w:firstLine="709"/>
        <w:contextualSpacing/>
        <w:jc w:val="both"/>
        <w:rPr>
          <w:rFonts w:ascii="Times New Roman" w:hAnsi="Times New Roman" w:cs="Times New Roman"/>
          <w:sz w:val="28"/>
          <w:szCs w:val="28"/>
        </w:rPr>
      </w:pPr>
      <w:r w:rsidRPr="00356173">
        <w:rPr>
          <w:rFonts w:ascii="Times New Roman" w:hAnsi="Times New Roman" w:cs="Times New Roman"/>
          <w:color w:val="000000" w:themeColor="text1"/>
          <w:sz w:val="28"/>
          <w:szCs w:val="28"/>
        </w:rPr>
        <w:t>о</w:t>
      </w:r>
      <w:r w:rsidRPr="00356173">
        <w:rPr>
          <w:rStyle w:val="smalltextpeole"/>
          <w:rFonts w:ascii="Times New Roman" w:hAnsi="Times New Roman" w:cs="Times New Roman"/>
          <w:color w:val="000000" w:themeColor="text1"/>
          <w:sz w:val="28"/>
          <w:szCs w:val="28"/>
        </w:rPr>
        <w:t>бластные физкультурно-массовые соревнования по конькобежному спорту в рамках открытых Всероссийских массовых соревнований по конькобежному спорту «Лед надежды нашей» (февраль, 250 чел.)</w:t>
      </w:r>
      <w:r w:rsidRPr="00356173">
        <w:rPr>
          <w:rFonts w:ascii="Times New Roman" w:hAnsi="Times New Roman" w:cs="Times New Roman"/>
          <w:color w:val="000000" w:themeColor="text1"/>
          <w:sz w:val="28"/>
          <w:szCs w:val="28"/>
        </w:rPr>
        <w:t>;</w:t>
      </w:r>
    </w:p>
    <w:p w:rsidR="007B09DE" w:rsidRPr="00356173" w:rsidRDefault="007B09DE" w:rsidP="00E630F1">
      <w:pPr>
        <w:pStyle w:val="a6"/>
        <w:numPr>
          <w:ilvl w:val="0"/>
          <w:numId w:val="3"/>
        </w:numPr>
        <w:suppressAutoHyphens w:val="0"/>
        <w:spacing w:after="0" w:line="360" w:lineRule="auto"/>
        <w:ind w:left="0" w:firstLine="709"/>
        <w:contextualSpacing/>
        <w:jc w:val="both"/>
        <w:rPr>
          <w:rFonts w:ascii="Times New Roman" w:hAnsi="Times New Roman" w:cs="Times New Roman"/>
          <w:sz w:val="32"/>
          <w:szCs w:val="28"/>
        </w:rPr>
      </w:pPr>
      <w:r w:rsidRPr="00356173">
        <w:rPr>
          <w:rFonts w:ascii="Times New Roman" w:hAnsi="Times New Roman" w:cs="Times New Roman"/>
          <w:sz w:val="28"/>
          <w:szCs w:val="28"/>
        </w:rPr>
        <w:t>областные соревнования по мини-футболу среди команд детских домов и интернатов «Будущее зависит от тебя» (февраль, 100 чел.)</w:t>
      </w:r>
      <w:r w:rsidRPr="00356173">
        <w:rPr>
          <w:rFonts w:ascii="Times New Roman" w:hAnsi="Times New Roman" w:cs="Times New Roman"/>
          <w:color w:val="000000"/>
          <w:sz w:val="28"/>
          <w:szCs w:val="24"/>
        </w:rPr>
        <w:t>;</w:t>
      </w:r>
    </w:p>
    <w:p w:rsidR="007B09DE" w:rsidRPr="00356173" w:rsidRDefault="007B09DE" w:rsidP="00E630F1">
      <w:pPr>
        <w:pStyle w:val="a6"/>
        <w:numPr>
          <w:ilvl w:val="0"/>
          <w:numId w:val="3"/>
        </w:numPr>
        <w:suppressAutoHyphens w:val="0"/>
        <w:spacing w:after="0" w:line="360" w:lineRule="auto"/>
        <w:ind w:left="0" w:firstLine="709"/>
        <w:contextualSpacing/>
        <w:jc w:val="both"/>
        <w:rPr>
          <w:rFonts w:ascii="Times New Roman" w:hAnsi="Times New Roman" w:cs="Times New Roman"/>
          <w:sz w:val="32"/>
          <w:szCs w:val="28"/>
        </w:rPr>
      </w:pPr>
      <w:r w:rsidRPr="00356173">
        <w:rPr>
          <w:rFonts w:ascii="Times New Roman" w:hAnsi="Times New Roman" w:cs="Times New Roman"/>
          <w:sz w:val="28"/>
          <w:szCs w:val="28"/>
        </w:rPr>
        <w:t>областная зимняя Спартакиада сельской молодежи (февраль,    200 чел.);</w:t>
      </w:r>
    </w:p>
    <w:p w:rsidR="007B09DE" w:rsidRPr="00356173" w:rsidRDefault="007B09DE" w:rsidP="00E630F1">
      <w:pPr>
        <w:pStyle w:val="a6"/>
        <w:numPr>
          <w:ilvl w:val="0"/>
          <w:numId w:val="3"/>
        </w:numPr>
        <w:suppressAutoHyphens w:val="0"/>
        <w:spacing w:after="0" w:line="360" w:lineRule="auto"/>
        <w:ind w:left="0" w:firstLine="709"/>
        <w:contextualSpacing/>
        <w:jc w:val="both"/>
        <w:rPr>
          <w:rFonts w:ascii="Times New Roman" w:hAnsi="Times New Roman" w:cs="Times New Roman"/>
          <w:sz w:val="32"/>
          <w:szCs w:val="28"/>
        </w:rPr>
      </w:pPr>
      <w:r w:rsidRPr="00356173">
        <w:rPr>
          <w:rFonts w:ascii="Times New Roman" w:hAnsi="Times New Roman" w:cs="Times New Roman"/>
          <w:sz w:val="28"/>
        </w:rPr>
        <w:t>соревнования по баскетболу в рамках Чемпионата Школьной баскетбольной лиги «КЭС-БАСКЕТ» в Саратовской области среди команд общеобразовательных организаций (январь-февраль, 5 868 чел.).</w:t>
      </w:r>
    </w:p>
    <w:p w:rsidR="00DB3DBE" w:rsidRPr="00F25663" w:rsidRDefault="003D73E3" w:rsidP="00DB3DBE">
      <w:pPr>
        <w:spacing w:line="360" w:lineRule="auto"/>
        <w:ind w:firstLine="709"/>
        <w:jc w:val="both"/>
        <w:rPr>
          <w:rFonts w:cs="Times New Roman"/>
          <w:sz w:val="28"/>
          <w:szCs w:val="32"/>
        </w:rPr>
      </w:pPr>
      <w:r w:rsidRPr="00581FEA">
        <w:rPr>
          <w:rFonts w:cs="Times New Roman"/>
          <w:noProof/>
          <w:sz w:val="28"/>
          <w:szCs w:val="32"/>
          <w:lang w:eastAsia="ru-RU"/>
        </w:rPr>
        <w:drawing>
          <wp:anchor distT="0" distB="0" distL="114300" distR="114300" simplePos="0" relativeHeight="251702272" behindDoc="0" locked="0" layoutInCell="1" allowOverlap="1">
            <wp:simplePos x="0" y="0"/>
            <wp:positionH relativeFrom="margin">
              <wp:posOffset>88265</wp:posOffset>
            </wp:positionH>
            <wp:positionV relativeFrom="margin">
              <wp:posOffset>4274185</wp:posOffset>
            </wp:positionV>
            <wp:extent cx="1934845" cy="1288415"/>
            <wp:effectExtent l="0" t="0" r="8255" b="6985"/>
            <wp:wrapSquare wrapText="bothSides"/>
            <wp:docPr id="2048" name="Рисунок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34845" cy="1288415"/>
                    </a:xfrm>
                    <a:prstGeom prst="rect">
                      <a:avLst/>
                    </a:prstGeom>
                  </pic:spPr>
                </pic:pic>
              </a:graphicData>
            </a:graphic>
          </wp:anchor>
        </w:drawing>
      </w:r>
      <w:r w:rsidR="00DB3DBE">
        <w:rPr>
          <w:rFonts w:cs="Times New Roman"/>
          <w:sz w:val="28"/>
          <w:szCs w:val="32"/>
        </w:rPr>
        <w:t>В</w:t>
      </w:r>
      <w:r w:rsidR="00DB3DBE" w:rsidRPr="00F25663">
        <w:rPr>
          <w:rFonts w:cs="Times New Roman"/>
          <w:sz w:val="28"/>
          <w:szCs w:val="32"/>
        </w:rPr>
        <w:t xml:space="preserve"> соответствии с Указом Президента РФ с 2014 года ведется внедрение Всероссийского физкультурно-спортивного комплекса «Готов к труду и </w:t>
      </w:r>
      <w:r w:rsidR="00DB3DBE" w:rsidRPr="00F25663">
        <w:rPr>
          <w:rFonts w:cs="Times New Roman"/>
          <w:sz w:val="28"/>
          <w:szCs w:val="32"/>
        </w:rPr>
        <w:lastRenderedPageBreak/>
        <w:t xml:space="preserve">обороне» </w:t>
      </w:r>
      <w:r w:rsidR="00DB3DBE" w:rsidRPr="00581FEA">
        <w:rPr>
          <w:rFonts w:cs="Times New Roman"/>
          <w:sz w:val="28"/>
          <w:szCs w:val="32"/>
        </w:rPr>
        <w:t>(ГТО).</w:t>
      </w:r>
      <w:r w:rsidR="00DB3DBE" w:rsidRPr="00F25663">
        <w:rPr>
          <w:rFonts w:cs="Times New Roman"/>
          <w:sz w:val="28"/>
          <w:szCs w:val="32"/>
        </w:rPr>
        <w:t xml:space="preserve"> Количество зарегистрированных на официальном сайте ВФСК «ГТО» по состоянию на 28.04.2018 г. составляет 183 тысяч  259 чел. </w:t>
      </w:r>
    </w:p>
    <w:p w:rsidR="00DB3DBE" w:rsidRPr="00F25663" w:rsidRDefault="00DB3DBE" w:rsidP="00DB3DBE">
      <w:pPr>
        <w:spacing w:line="360" w:lineRule="auto"/>
        <w:ind w:firstLine="709"/>
        <w:jc w:val="both"/>
        <w:rPr>
          <w:rFonts w:cs="Times New Roman"/>
          <w:sz w:val="28"/>
          <w:szCs w:val="32"/>
        </w:rPr>
      </w:pPr>
      <w:r w:rsidRPr="00F25663">
        <w:rPr>
          <w:rFonts w:cs="Times New Roman"/>
          <w:sz w:val="28"/>
          <w:szCs w:val="32"/>
        </w:rPr>
        <w:t xml:space="preserve">По данному показателю Саратовская область по сравнению с другими регионами РФ занимает </w:t>
      </w:r>
      <w:r w:rsidRPr="00DB3DBE">
        <w:rPr>
          <w:rFonts w:cs="Times New Roman"/>
          <w:b/>
          <w:sz w:val="28"/>
          <w:szCs w:val="32"/>
        </w:rPr>
        <w:t>12 место из 85 субъектов РФ</w:t>
      </w:r>
      <w:r w:rsidRPr="00F25663">
        <w:rPr>
          <w:rFonts w:cs="Times New Roman"/>
          <w:sz w:val="28"/>
          <w:szCs w:val="32"/>
        </w:rPr>
        <w:t xml:space="preserve">. </w:t>
      </w:r>
    </w:p>
    <w:p w:rsidR="00DB3DBE" w:rsidRPr="00F25663" w:rsidRDefault="00DB3DBE" w:rsidP="00DB3DBE">
      <w:pPr>
        <w:spacing w:line="360" w:lineRule="auto"/>
        <w:ind w:firstLine="709"/>
        <w:jc w:val="both"/>
        <w:rPr>
          <w:rFonts w:cs="Times New Roman"/>
          <w:sz w:val="28"/>
          <w:szCs w:val="32"/>
        </w:rPr>
      </w:pPr>
      <w:r w:rsidRPr="000B3C8B">
        <w:rPr>
          <w:rFonts w:cs="Times New Roman"/>
          <w:b/>
          <w:sz w:val="28"/>
          <w:szCs w:val="32"/>
        </w:rPr>
        <w:t>В Приволжском федеральном округе</w:t>
      </w:r>
      <w:r w:rsidRPr="00F25663">
        <w:rPr>
          <w:rFonts w:cs="Times New Roman"/>
          <w:sz w:val="28"/>
          <w:szCs w:val="32"/>
        </w:rPr>
        <w:t xml:space="preserve"> Саратовская </w:t>
      </w:r>
      <w:r w:rsidRPr="000B3C8B">
        <w:rPr>
          <w:rFonts w:cs="Times New Roman"/>
          <w:sz w:val="28"/>
          <w:szCs w:val="32"/>
        </w:rPr>
        <w:t>область занимает</w:t>
      </w:r>
      <w:r w:rsidRPr="00F25663">
        <w:rPr>
          <w:rFonts w:cs="Times New Roman"/>
          <w:b/>
          <w:sz w:val="28"/>
          <w:szCs w:val="32"/>
        </w:rPr>
        <w:t xml:space="preserve"> 3 место</w:t>
      </w:r>
      <w:r w:rsidRPr="00F25663">
        <w:rPr>
          <w:rFonts w:cs="Times New Roman"/>
          <w:sz w:val="28"/>
          <w:szCs w:val="32"/>
        </w:rPr>
        <w:t xml:space="preserve"> после Республики Татарстан (557 тысяч 217 чел.) и Республики Башкортостан (271 тыс. 900 чел.).</w:t>
      </w:r>
    </w:p>
    <w:p w:rsidR="00DB3DBE" w:rsidRPr="00F25663" w:rsidRDefault="00DB3DBE" w:rsidP="00DB3DBE">
      <w:pPr>
        <w:spacing w:line="360" w:lineRule="auto"/>
        <w:ind w:firstLine="709"/>
        <w:jc w:val="both"/>
        <w:rPr>
          <w:rFonts w:cs="Times New Roman"/>
          <w:sz w:val="28"/>
          <w:szCs w:val="32"/>
        </w:rPr>
      </w:pPr>
      <w:r w:rsidRPr="00F25663">
        <w:rPr>
          <w:rFonts w:cs="Times New Roman"/>
          <w:sz w:val="28"/>
          <w:szCs w:val="32"/>
        </w:rPr>
        <w:t>Саратовская область по данному показателю обогнала такие крупные регионы как: Самарская область (94 тыс. 151), Пензенская область (143 тыс. 830 чел.), Ростовская область (168 тыс. 309 чел.), Волгоградская область (143 тыс. 615 чел.), Республика Дагестан (143 тыс. 883 чел.) и т.д.</w:t>
      </w:r>
    </w:p>
    <w:p w:rsidR="00DB3DBE" w:rsidRPr="000B3C8B" w:rsidRDefault="00C03FA9" w:rsidP="00DB3DBE">
      <w:pPr>
        <w:widowControl w:val="0"/>
        <w:tabs>
          <w:tab w:val="left" w:pos="709"/>
        </w:tabs>
        <w:spacing w:line="360" w:lineRule="auto"/>
        <w:ind w:firstLine="708"/>
        <w:contextualSpacing/>
        <w:jc w:val="both"/>
        <w:rPr>
          <w:rFonts w:eastAsia="Calibri" w:cs="Times New Roman"/>
          <w:b/>
          <w:sz w:val="28"/>
          <w:szCs w:val="28"/>
          <w:lang w:eastAsia="en-US"/>
        </w:rPr>
      </w:pPr>
      <w:r>
        <w:rPr>
          <w:rFonts w:eastAsia="Calibri" w:cs="Times New Roman"/>
          <w:b/>
          <w:sz w:val="28"/>
          <w:szCs w:val="28"/>
          <w:lang w:eastAsia="en-US"/>
        </w:rPr>
        <w:t>Спортивные д</w:t>
      </w:r>
      <w:r w:rsidR="00DB3DBE" w:rsidRPr="000B3C8B">
        <w:rPr>
          <w:rFonts w:eastAsia="Calibri" w:cs="Times New Roman"/>
          <w:b/>
          <w:sz w:val="28"/>
          <w:szCs w:val="28"/>
          <w:lang w:eastAsia="en-US"/>
        </w:rPr>
        <w:t>остижения в 2017 году:</w:t>
      </w:r>
    </w:p>
    <w:p w:rsidR="00DB3DBE" w:rsidRDefault="00DB3DBE" w:rsidP="00DB3DBE">
      <w:pPr>
        <w:widowControl w:val="0"/>
        <w:tabs>
          <w:tab w:val="left" w:pos="709"/>
        </w:tabs>
        <w:spacing w:line="360" w:lineRule="auto"/>
        <w:ind w:firstLine="708"/>
        <w:contextualSpacing/>
        <w:jc w:val="both"/>
        <w:rPr>
          <w:rFonts w:eastAsia="Calibri" w:cs="Times New Roman"/>
          <w:sz w:val="28"/>
          <w:szCs w:val="28"/>
          <w:lang w:eastAsia="en-US"/>
        </w:rPr>
      </w:pPr>
      <w:r>
        <w:rPr>
          <w:rFonts w:eastAsia="Calibri" w:cs="Times New Roman"/>
          <w:sz w:val="28"/>
          <w:szCs w:val="28"/>
          <w:lang w:eastAsia="en-US"/>
        </w:rPr>
        <w:t>10 Чемпионов мира, 7 Чемпионов Европы, 20 Чемпионов России, 242 человека включены в состав Сборной страны.</w:t>
      </w:r>
    </w:p>
    <w:p w:rsidR="00E5350A" w:rsidRDefault="00E5350A" w:rsidP="00E5350A">
      <w:pPr>
        <w:widowControl w:val="0"/>
        <w:tabs>
          <w:tab w:val="left" w:pos="709"/>
        </w:tabs>
        <w:spacing w:line="360" w:lineRule="auto"/>
        <w:ind w:firstLine="708"/>
        <w:contextualSpacing/>
        <w:jc w:val="both"/>
        <w:rPr>
          <w:rFonts w:eastAsia="Calibri" w:cs="Times New Roman"/>
          <w:sz w:val="28"/>
          <w:szCs w:val="28"/>
          <w:lang w:eastAsia="en-US"/>
        </w:rPr>
      </w:pPr>
      <w:r w:rsidRPr="00040AFD">
        <w:rPr>
          <w:rFonts w:eastAsia="Calibri" w:cs="Times New Roman"/>
          <w:sz w:val="28"/>
          <w:szCs w:val="28"/>
          <w:lang w:eastAsia="en-US"/>
        </w:rPr>
        <w:t>Наиболее эффективной формой профилактики экстремистских настроений в молодежной среде является воспитание гражданственности и патриотизма.</w:t>
      </w:r>
    </w:p>
    <w:p w:rsidR="00E5350A" w:rsidRPr="00040AFD" w:rsidRDefault="00E5350A" w:rsidP="00EE6C9B">
      <w:pPr>
        <w:widowControl w:val="0"/>
        <w:tabs>
          <w:tab w:val="left" w:pos="709"/>
        </w:tabs>
        <w:spacing w:line="360" w:lineRule="auto"/>
        <w:ind w:firstLine="708"/>
        <w:contextualSpacing/>
        <w:jc w:val="both"/>
        <w:rPr>
          <w:rFonts w:eastAsia="Calibri" w:cs="Times New Roman"/>
          <w:sz w:val="28"/>
          <w:szCs w:val="28"/>
          <w:lang w:eastAsia="en-US"/>
        </w:rPr>
      </w:pPr>
      <w:r w:rsidRPr="00EE6C9B">
        <w:rPr>
          <w:rFonts w:cs="Times New Roman"/>
          <w:b/>
          <w:sz w:val="28"/>
          <w:szCs w:val="28"/>
          <w:lang w:eastAsia="en-US"/>
        </w:rPr>
        <w:t>Патриотическое воспитание детей и молодежи</w:t>
      </w:r>
      <w:r w:rsidRPr="007E6546">
        <w:rPr>
          <w:rFonts w:cs="Times New Roman"/>
          <w:sz w:val="28"/>
          <w:szCs w:val="28"/>
          <w:lang w:eastAsia="en-US"/>
        </w:rPr>
        <w:t xml:space="preserve"> является одним из ключевых направлений государственной политики</w:t>
      </w:r>
      <w:r w:rsidRPr="007E6546">
        <w:rPr>
          <w:rFonts w:eastAsia="Calibri" w:cs="Times New Roman"/>
          <w:sz w:val="28"/>
          <w:szCs w:val="28"/>
          <w:lang w:eastAsia="en-US"/>
        </w:rPr>
        <w:t xml:space="preserve"> и реализуется</w:t>
      </w:r>
      <w:r w:rsidRPr="00040AFD">
        <w:rPr>
          <w:rFonts w:eastAsia="Calibri" w:cs="Times New Roman"/>
          <w:sz w:val="28"/>
          <w:szCs w:val="28"/>
          <w:lang w:eastAsia="en-US"/>
        </w:rPr>
        <w:t xml:space="preserve"> в Саратовской области по следующим направлениям:</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 военно-патриотическое воспитание молодежи </w:t>
      </w:r>
      <w:r w:rsidRPr="00040AFD">
        <w:rPr>
          <w:rFonts w:eastAsia="Calibri" w:cs="Times New Roman"/>
          <w:i/>
          <w:sz w:val="28"/>
          <w:szCs w:val="28"/>
          <w:lang w:eastAsia="en-US"/>
        </w:rPr>
        <w:t>(развитие технических, военно-прикладных и авиационных видов спорта, подготовка граждан к службе в Вооруженных Силах Российской Федерации)</w:t>
      </w:r>
      <w:r w:rsidRPr="00040AFD">
        <w:rPr>
          <w:rFonts w:eastAsia="Calibri" w:cs="Times New Roman"/>
          <w:sz w:val="28"/>
          <w:szCs w:val="28"/>
          <w:lang w:eastAsia="en-US"/>
        </w:rPr>
        <w:t>;</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 гражданско-патриотическое воспитание молодежи </w:t>
      </w:r>
      <w:r w:rsidRPr="00040AFD">
        <w:rPr>
          <w:rFonts w:eastAsia="Calibri" w:cs="Times New Roman"/>
          <w:i/>
          <w:sz w:val="28"/>
          <w:szCs w:val="28"/>
          <w:lang w:eastAsia="en-US"/>
        </w:rPr>
        <w:t>(организация встреч с ветеранами Великой Отечественной войны 1941-1945 гг., ветеранами труда, участниками локальных войн и военных конфликтов, проведение военно-исторических квестов)</w:t>
      </w:r>
      <w:r w:rsidRPr="00040AFD">
        <w:rPr>
          <w:rFonts w:eastAsia="Calibri" w:cs="Times New Roman"/>
          <w:sz w:val="28"/>
          <w:szCs w:val="28"/>
          <w:lang w:eastAsia="en-US"/>
        </w:rPr>
        <w:t>;</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развитие волонтерского движения патриотической направленности;</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 развитие поискового движения. </w:t>
      </w:r>
    </w:p>
    <w:p w:rsidR="00E5350A" w:rsidRPr="00040AFD" w:rsidRDefault="00E5350A" w:rsidP="00E5350A">
      <w:pPr>
        <w:autoSpaceDN w:val="0"/>
        <w:spacing w:line="360" w:lineRule="auto"/>
        <w:ind w:firstLine="709"/>
        <w:contextualSpacing/>
        <w:jc w:val="both"/>
        <w:textAlignment w:val="baseline"/>
        <w:rPr>
          <w:rFonts w:eastAsia="Calibri" w:cs="Times New Roman"/>
          <w:kern w:val="3"/>
          <w:sz w:val="28"/>
          <w:szCs w:val="28"/>
          <w:lang w:eastAsia="ru-RU" w:bidi="hi-IN"/>
        </w:rPr>
      </w:pPr>
      <w:r w:rsidRPr="00040AFD">
        <w:rPr>
          <w:rFonts w:eastAsia="Calibri" w:cs="Times New Roman"/>
          <w:kern w:val="3"/>
          <w:sz w:val="28"/>
          <w:szCs w:val="28"/>
          <w:lang w:eastAsia="ru-RU" w:bidi="hi-IN"/>
        </w:rPr>
        <w:lastRenderedPageBreak/>
        <w:t xml:space="preserve">В 2017 году министерством во взаимодействии с министерствами образования, культуры, социального развития, комитетом общественных связей и национальной политики, администрациями муниципальных районов областипроведено более </w:t>
      </w:r>
      <w:r w:rsidRPr="00040AFD">
        <w:rPr>
          <w:rFonts w:eastAsia="Calibri" w:cs="Times New Roman"/>
          <w:b/>
          <w:kern w:val="3"/>
          <w:sz w:val="28"/>
          <w:szCs w:val="28"/>
          <w:lang w:eastAsia="ru-RU" w:bidi="hi-IN"/>
        </w:rPr>
        <w:t>2000 различных акций</w:t>
      </w:r>
      <w:r w:rsidRPr="00040AFD">
        <w:rPr>
          <w:rFonts w:eastAsia="Calibri" w:cs="Times New Roman"/>
          <w:kern w:val="3"/>
          <w:sz w:val="28"/>
          <w:szCs w:val="28"/>
          <w:lang w:eastAsia="ru-RU" w:bidi="hi-IN"/>
        </w:rPr>
        <w:t xml:space="preserve"> и мероприятий патриотической направленности с охватом </w:t>
      </w:r>
      <w:r w:rsidRPr="00040AFD">
        <w:rPr>
          <w:rFonts w:eastAsia="Calibri" w:cs="Times New Roman"/>
          <w:b/>
          <w:kern w:val="3"/>
          <w:sz w:val="28"/>
          <w:szCs w:val="28"/>
          <w:lang w:eastAsia="ru-RU" w:bidi="hi-IN"/>
        </w:rPr>
        <w:t>более 150 тыс. человек</w:t>
      </w:r>
      <w:r w:rsidRPr="00040AFD">
        <w:rPr>
          <w:rFonts w:eastAsia="Calibri" w:cs="Times New Roman"/>
          <w:kern w:val="3"/>
          <w:sz w:val="28"/>
          <w:szCs w:val="28"/>
          <w:lang w:eastAsia="ru-RU" w:bidi="hi-IN"/>
        </w:rPr>
        <w:t>.</w:t>
      </w:r>
    </w:p>
    <w:p w:rsidR="00E5350A" w:rsidRPr="00040AFD" w:rsidRDefault="00E5350A" w:rsidP="00E5350A">
      <w:pPr>
        <w:suppressAutoHyphens w:val="0"/>
        <w:spacing w:line="360" w:lineRule="auto"/>
        <w:ind w:firstLine="708"/>
        <w:contextualSpacing/>
        <w:jc w:val="both"/>
        <w:rPr>
          <w:rFonts w:eastAsia="Calibri" w:cs="Times New Roman"/>
          <w:sz w:val="28"/>
          <w:szCs w:val="28"/>
          <w:lang w:eastAsia="en-US"/>
        </w:rPr>
      </w:pPr>
      <w:r w:rsidRPr="00040AFD">
        <w:rPr>
          <w:rFonts w:eastAsia="Calibri" w:cs="Times New Roman"/>
          <w:sz w:val="28"/>
          <w:szCs w:val="28"/>
          <w:lang w:eastAsia="en-US"/>
        </w:rPr>
        <w:t>В рамках военно-патриотического воспитания молодежи ежегодно проводятся:</w:t>
      </w:r>
    </w:p>
    <w:p w:rsidR="00E5350A" w:rsidRPr="00040AFD" w:rsidRDefault="00107EF4" w:rsidP="00E5350A">
      <w:pPr>
        <w:suppressAutoHyphens w:val="0"/>
        <w:spacing w:line="360" w:lineRule="auto"/>
        <w:ind w:firstLine="708"/>
        <w:contextualSpacing/>
        <w:jc w:val="both"/>
        <w:rPr>
          <w:rFonts w:eastAsia="Calibri" w:cs="Times New Roman"/>
          <w:sz w:val="28"/>
          <w:szCs w:val="28"/>
          <w:lang w:eastAsia="en-US"/>
        </w:rPr>
      </w:pPr>
      <w:r w:rsidRPr="00181D6E">
        <w:rPr>
          <w:rFonts w:eastAsia="Calibri" w:cs="Times New Roman"/>
          <w:noProof/>
          <w:sz w:val="28"/>
          <w:szCs w:val="28"/>
          <w:lang w:eastAsia="ru-RU"/>
        </w:rPr>
        <w:drawing>
          <wp:anchor distT="0" distB="0" distL="114300" distR="114300" simplePos="0" relativeHeight="251694080" behindDoc="0" locked="0" layoutInCell="1" allowOverlap="1">
            <wp:simplePos x="0" y="0"/>
            <wp:positionH relativeFrom="margin">
              <wp:posOffset>-34290</wp:posOffset>
            </wp:positionH>
            <wp:positionV relativeFrom="margin">
              <wp:posOffset>6250940</wp:posOffset>
            </wp:positionV>
            <wp:extent cx="2241550" cy="1477645"/>
            <wp:effectExtent l="171450" t="171450" r="368300" b="370205"/>
            <wp:wrapSquare wrapText="bothSides"/>
            <wp:docPr id="2064" name="Picture 2" descr="\\Sprdc7\обмен\ОТДЕЛ МОЛОДЕЖНЫХ ОРГАНИЗАЦИЙ СОЛОВЬЕВА Л.А\ВЫСТУПЛЕНИЯ МИНИСТРА\доклад на ветеранов\Красноармейс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Sprdc7\обмен\ОТДЕЛ МОЛОДЕЖНЫХ ОРГАНИЗАЦИЙ СОЛОВЬЕВА Л.А\ВЫСТУПЛЕНИЯ МИНИСТРА\доклад на ветеранов\Красноармейск3.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896" b="4795"/>
                    <a:stretch/>
                  </pic:blipFill>
                  <pic:spPr bwMode="auto">
                    <a:xfrm>
                      <a:off x="0" y="0"/>
                      <a:ext cx="2241550" cy="147764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E5350A" w:rsidRPr="00040AFD">
        <w:rPr>
          <w:rFonts w:eastAsia="Calibri" w:cs="Times New Roman"/>
          <w:sz w:val="28"/>
          <w:szCs w:val="28"/>
          <w:lang w:eastAsia="en-US"/>
        </w:rPr>
        <w:t xml:space="preserve">- </w:t>
      </w:r>
      <w:r w:rsidR="00E5350A" w:rsidRPr="00040AFD">
        <w:rPr>
          <w:rFonts w:eastAsia="Calibri" w:cs="Times New Roman"/>
          <w:b/>
          <w:sz w:val="28"/>
          <w:szCs w:val="28"/>
          <w:lang w:eastAsia="en-US"/>
        </w:rPr>
        <w:t xml:space="preserve">спартакиада допризывной молодежи </w:t>
      </w:r>
      <w:r w:rsidR="00E5350A" w:rsidRPr="00040AFD">
        <w:rPr>
          <w:rFonts w:eastAsia="Calibri" w:cs="Times New Roman"/>
          <w:i/>
          <w:sz w:val="28"/>
          <w:szCs w:val="28"/>
          <w:lang w:eastAsia="en-US"/>
        </w:rPr>
        <w:t>(финал 23 мая 2017 года, всего 3500 участников)</w:t>
      </w:r>
      <w:r w:rsidR="00E5350A" w:rsidRPr="00040AFD">
        <w:rPr>
          <w:rFonts w:eastAsia="Calibri" w:cs="Times New Roman"/>
          <w:sz w:val="28"/>
          <w:szCs w:val="28"/>
          <w:lang w:eastAsia="en-US"/>
        </w:rPr>
        <w:t>;</w:t>
      </w:r>
    </w:p>
    <w:p w:rsidR="00E5350A" w:rsidRPr="00040AFD" w:rsidRDefault="00E5350A" w:rsidP="00E5350A">
      <w:pPr>
        <w:suppressAutoHyphens w:val="0"/>
        <w:spacing w:line="360" w:lineRule="auto"/>
        <w:ind w:firstLine="708"/>
        <w:contextualSpacing/>
        <w:jc w:val="both"/>
        <w:rPr>
          <w:rFonts w:eastAsia="Calibri" w:cs="Times New Roman"/>
          <w:sz w:val="28"/>
          <w:szCs w:val="28"/>
          <w:lang w:eastAsia="en-US"/>
        </w:rPr>
      </w:pPr>
      <w:r w:rsidRPr="00040AFD">
        <w:rPr>
          <w:rFonts w:eastAsia="Calibri" w:cs="Times New Roman"/>
          <w:sz w:val="28"/>
          <w:szCs w:val="28"/>
          <w:lang w:eastAsia="en-US"/>
        </w:rPr>
        <w:t xml:space="preserve">- </w:t>
      </w:r>
      <w:r w:rsidRPr="00040AFD">
        <w:rPr>
          <w:rFonts w:eastAsia="Calibri" w:cs="Times New Roman"/>
          <w:b/>
          <w:sz w:val="28"/>
          <w:szCs w:val="28"/>
          <w:lang w:eastAsia="en-US"/>
        </w:rPr>
        <w:t>областная акция «День призывника</w:t>
      </w:r>
      <w:r w:rsidRPr="00040AFD">
        <w:rPr>
          <w:rFonts w:eastAsia="Calibri" w:cs="Times New Roman"/>
          <w:sz w:val="28"/>
          <w:szCs w:val="28"/>
          <w:lang w:eastAsia="en-US"/>
        </w:rPr>
        <w:t>», в рамках которой чествуются призывники, отправляющиеся в ряды Вооруженных Сил Российской Федерации. В 2017 году по инициативе Губернатора области Валерия Васильевича Радаева областной день призывника прошел на родине маршала авиации, дважды Героя Советского союза Николая Михайловича Скоморохова, в селе Белогорское Красноармейского муниципального района;</w:t>
      </w:r>
    </w:p>
    <w:p w:rsidR="00E5350A" w:rsidRPr="00040AFD" w:rsidRDefault="00E31B8E" w:rsidP="00E5350A">
      <w:pPr>
        <w:suppressAutoHyphens w:val="0"/>
        <w:spacing w:line="360" w:lineRule="auto"/>
        <w:ind w:firstLine="709"/>
        <w:jc w:val="both"/>
        <w:rPr>
          <w:rFonts w:eastAsia="Calibri" w:cs="Times New Roman"/>
          <w:sz w:val="28"/>
          <w:szCs w:val="28"/>
          <w:lang w:eastAsia="en-US"/>
        </w:rPr>
      </w:pPr>
      <w:r w:rsidRPr="00181D6E">
        <w:rPr>
          <w:rFonts w:eastAsia="Calibri" w:cs="Times New Roman"/>
          <w:noProof/>
          <w:sz w:val="28"/>
          <w:szCs w:val="28"/>
          <w:lang w:eastAsia="ru-RU"/>
        </w:rPr>
        <w:drawing>
          <wp:anchor distT="0" distB="0" distL="114300" distR="114300" simplePos="0" relativeHeight="251693056" behindDoc="0" locked="0" layoutInCell="1" allowOverlap="1">
            <wp:simplePos x="0" y="0"/>
            <wp:positionH relativeFrom="margin">
              <wp:posOffset>3458845</wp:posOffset>
            </wp:positionH>
            <wp:positionV relativeFrom="margin">
              <wp:posOffset>1479550</wp:posOffset>
            </wp:positionV>
            <wp:extent cx="2402840" cy="1594485"/>
            <wp:effectExtent l="171450" t="171450" r="359410" b="367665"/>
            <wp:wrapSquare wrapText="bothSides"/>
            <wp:docPr id="2063" name="Рисунок 6"/>
            <wp:cNvGraphicFramePr/>
            <a:graphic xmlns:a="http://schemas.openxmlformats.org/drawingml/2006/main">
              <a:graphicData uri="http://schemas.openxmlformats.org/drawingml/2006/picture">
                <pic:pic xmlns:pic="http://schemas.openxmlformats.org/drawingml/2006/picture">
                  <pic:nvPicPr>
                    <pic:cNvPr id="7" name="Рисунок 6"/>
                    <pic:cNvPicPr/>
                  </pic:nvPicPr>
                  <pic:blipFill rotWithShape="1">
                    <a:blip r:embed="rId53">
                      <a:extLst>
                        <a:ext uri="{28A0092B-C50C-407E-A947-70E740481C1C}">
                          <a14:useLocalDpi xmlns:a14="http://schemas.microsoft.com/office/drawing/2010/main" val="0"/>
                        </a:ext>
                      </a:extLst>
                    </a:blip>
                    <a:srcRect l="12552" t="53155" r="39977" b="11628"/>
                    <a:stretch/>
                  </pic:blipFill>
                  <pic:spPr bwMode="auto">
                    <a:xfrm>
                      <a:off x="0" y="0"/>
                      <a:ext cx="2402840" cy="15944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E5350A" w:rsidRPr="00040AFD">
        <w:rPr>
          <w:rFonts w:eastAsia="Calibri" w:cs="Times New Roman"/>
          <w:sz w:val="28"/>
          <w:szCs w:val="28"/>
          <w:lang w:eastAsia="en-US"/>
        </w:rPr>
        <w:t xml:space="preserve">С февраля по июнь на территории области прошла </w:t>
      </w:r>
      <w:r w:rsidR="00E5350A" w:rsidRPr="00040AFD">
        <w:rPr>
          <w:rFonts w:eastAsia="Calibri" w:cs="Times New Roman"/>
          <w:b/>
          <w:sz w:val="28"/>
          <w:szCs w:val="28"/>
          <w:lang w:eastAsia="en-US"/>
        </w:rPr>
        <w:t>военно-</w:t>
      </w:r>
      <w:r w:rsidR="00E5350A" w:rsidRPr="00E31B8E">
        <w:rPr>
          <w:rFonts w:eastAsia="Calibri" w:cs="Times New Roman"/>
          <w:b/>
          <w:sz w:val="28"/>
          <w:szCs w:val="28"/>
          <w:lang w:eastAsia="en-US"/>
        </w:rPr>
        <w:t>патриотическая игра «Зарница»</w:t>
      </w:r>
      <w:r w:rsidR="00E5350A" w:rsidRPr="00E31B8E">
        <w:rPr>
          <w:rFonts w:eastAsia="Calibri" w:cs="Times New Roman"/>
          <w:sz w:val="28"/>
          <w:szCs w:val="28"/>
          <w:lang w:eastAsia="en-US"/>
        </w:rPr>
        <w:t>, которая</w:t>
      </w:r>
      <w:r w:rsidR="00E5350A" w:rsidRPr="00040AFD">
        <w:rPr>
          <w:rFonts w:eastAsia="Calibri" w:cs="Times New Roman"/>
          <w:sz w:val="28"/>
          <w:szCs w:val="28"/>
          <w:lang w:eastAsia="en-US"/>
        </w:rPr>
        <w:t xml:space="preserve"> охватила в общей сложности на всех этапах свыше 13000 человек. Финал регионального этапа «Зарницы» состоялся на базе Саратовского регионального учебного центра боевой подготовки ракетных войск и артиллерии Вооруженных Сил РФ. Участники проживали в армейских казармах, соревновались под началом офицерского состава саратовского гарнизона </w:t>
      </w:r>
      <w:r w:rsidR="00E5350A" w:rsidRPr="00040AFD">
        <w:rPr>
          <w:rFonts w:eastAsia="Calibri" w:cs="Times New Roman"/>
          <w:i/>
          <w:sz w:val="28"/>
          <w:szCs w:val="28"/>
          <w:lang w:eastAsia="en-US"/>
        </w:rPr>
        <w:t>(11-16 сентября 2017 г., Оренбургская область, 10 место)</w:t>
      </w:r>
      <w:r w:rsidR="00E5350A" w:rsidRPr="00040AFD">
        <w:rPr>
          <w:rFonts w:eastAsia="Calibri" w:cs="Times New Roman"/>
          <w:sz w:val="28"/>
          <w:szCs w:val="28"/>
          <w:lang w:eastAsia="en-US"/>
        </w:rPr>
        <w:t>;</w:t>
      </w:r>
    </w:p>
    <w:p w:rsidR="00C03FA9" w:rsidRDefault="00E5350A" w:rsidP="00E5350A">
      <w:pPr>
        <w:suppressAutoHyphens w:val="0"/>
        <w:spacing w:after="200" w:line="360" w:lineRule="auto"/>
        <w:ind w:firstLine="709"/>
        <w:contextualSpacing/>
        <w:jc w:val="both"/>
        <w:rPr>
          <w:rFonts w:eastAsia="Calibri" w:cs="Times New Roman"/>
          <w:sz w:val="28"/>
          <w:szCs w:val="28"/>
          <w:lang w:eastAsia="en-US"/>
        </w:rPr>
      </w:pPr>
      <w:r w:rsidRPr="00040AFD">
        <w:rPr>
          <w:rFonts w:eastAsia="Calibri" w:cs="Times New Roman"/>
          <w:sz w:val="28"/>
          <w:szCs w:val="28"/>
          <w:lang w:eastAsia="en-US"/>
        </w:rPr>
        <w:lastRenderedPageBreak/>
        <w:t xml:space="preserve">Кроме того, ежегодно проводится серия мероприятий в рамках месячника оборонно-массовой работы </w:t>
      </w:r>
      <w:r w:rsidRPr="00040AFD">
        <w:rPr>
          <w:rFonts w:eastAsia="Calibri" w:cs="Times New Roman"/>
          <w:i/>
          <w:sz w:val="28"/>
          <w:szCs w:val="28"/>
          <w:lang w:eastAsia="en-US"/>
        </w:rPr>
        <w:t>(уроки мужества, соревнования по военно-прикладным видам спорта, охват 200 человек)</w:t>
      </w:r>
      <w:r w:rsidRPr="00040AFD">
        <w:rPr>
          <w:rFonts w:eastAsia="Calibri" w:cs="Times New Roman"/>
          <w:sz w:val="28"/>
          <w:szCs w:val="28"/>
          <w:lang w:eastAsia="en-US"/>
        </w:rPr>
        <w:t xml:space="preserve">, </w:t>
      </w:r>
      <w:r w:rsidRPr="00040AFD">
        <w:rPr>
          <w:rFonts w:eastAsia="Calibri" w:cs="Times New Roman"/>
          <w:b/>
          <w:sz w:val="28"/>
          <w:szCs w:val="28"/>
          <w:lang w:eastAsia="en-US"/>
        </w:rPr>
        <w:t>учебно-методическое совещание по вопросам</w:t>
      </w:r>
      <w:r w:rsidRPr="00040AFD">
        <w:rPr>
          <w:rFonts w:eastAsia="Calibri" w:cs="Times New Roman"/>
          <w:sz w:val="28"/>
          <w:szCs w:val="28"/>
          <w:lang w:eastAsia="en-US"/>
        </w:rPr>
        <w:t xml:space="preserve"> состояния подготовки граждан к военной службе с участием представителе</w:t>
      </w:r>
      <w:r w:rsidR="00C03FA9">
        <w:rPr>
          <w:rFonts w:eastAsia="Calibri" w:cs="Times New Roman"/>
          <w:sz w:val="28"/>
          <w:szCs w:val="28"/>
          <w:lang w:eastAsia="en-US"/>
        </w:rPr>
        <w:t>й муниципальных районов области.</w:t>
      </w:r>
    </w:p>
    <w:p w:rsidR="00E5350A" w:rsidRPr="00040AFD" w:rsidRDefault="00D8132F" w:rsidP="00E5350A">
      <w:pPr>
        <w:suppressAutoHyphens w:val="0"/>
        <w:spacing w:after="200" w:line="360" w:lineRule="auto"/>
        <w:ind w:firstLine="709"/>
        <w:contextualSpacing/>
        <w:jc w:val="both"/>
        <w:rPr>
          <w:rFonts w:eastAsia="Calibri" w:cs="Times New Roman"/>
          <w:sz w:val="28"/>
          <w:szCs w:val="28"/>
          <w:lang w:eastAsia="en-US"/>
        </w:rPr>
      </w:pPr>
      <w:r>
        <w:rPr>
          <w:rFonts w:cs="Times New Roman"/>
          <w:noProof/>
          <w:sz w:val="28"/>
          <w:lang w:eastAsia="ru-RU"/>
        </w:rPr>
        <w:drawing>
          <wp:anchor distT="0" distB="0" distL="114300" distR="114300" simplePos="0" relativeHeight="251692032" behindDoc="0" locked="0" layoutInCell="1" allowOverlap="1">
            <wp:simplePos x="0" y="0"/>
            <wp:positionH relativeFrom="margin">
              <wp:posOffset>4074160</wp:posOffset>
            </wp:positionH>
            <wp:positionV relativeFrom="margin">
              <wp:posOffset>6510655</wp:posOffset>
            </wp:positionV>
            <wp:extent cx="1958975" cy="1383030"/>
            <wp:effectExtent l="0" t="0" r="3175" b="7620"/>
            <wp:wrapSquare wrapText="bothSides"/>
            <wp:docPr id="2062" name="Рисунок 2062" descr="\\sprdc7\ОБМЕН\Беловицкая А.А\фото\патриоти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prdc7\ОБМЕН\Беловицкая А.А\фото\патриотика 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58975" cy="1383030"/>
                    </a:xfrm>
                    <a:prstGeom prst="rect">
                      <a:avLst/>
                    </a:prstGeom>
                    <a:noFill/>
                    <a:ln>
                      <a:noFill/>
                    </a:ln>
                  </pic:spPr>
                </pic:pic>
              </a:graphicData>
            </a:graphic>
          </wp:anchor>
        </w:drawing>
      </w:r>
      <w:r w:rsidR="00E5350A" w:rsidRPr="00040AFD">
        <w:rPr>
          <w:rFonts w:eastAsia="Calibri" w:cs="Times New Roman"/>
          <w:sz w:val="28"/>
          <w:szCs w:val="28"/>
          <w:lang w:eastAsia="en-US"/>
        </w:rPr>
        <w:t xml:space="preserve">В рамках </w:t>
      </w:r>
      <w:r w:rsidR="00E5350A" w:rsidRPr="00040AFD">
        <w:rPr>
          <w:rFonts w:eastAsia="Calibri" w:cs="Times New Roman"/>
          <w:b/>
          <w:sz w:val="28"/>
          <w:szCs w:val="28"/>
          <w:lang w:eastAsia="en-US"/>
        </w:rPr>
        <w:t>гражданско-патриотического воспитания молодежи</w:t>
      </w:r>
      <w:r w:rsidR="00E5350A" w:rsidRPr="00040AFD">
        <w:rPr>
          <w:rFonts w:eastAsia="Calibri" w:cs="Times New Roman"/>
          <w:sz w:val="28"/>
          <w:szCs w:val="28"/>
          <w:lang w:eastAsia="en-US"/>
        </w:rPr>
        <w:t xml:space="preserve"> министерство сотрудничает с молодежными и ветеранскими организациями области</w:t>
      </w:r>
      <w:r w:rsidR="009E7AD5">
        <w:rPr>
          <w:rFonts w:eastAsia="Calibri" w:cs="Times New Roman"/>
          <w:sz w:val="28"/>
          <w:szCs w:val="28"/>
          <w:lang w:eastAsia="en-US"/>
        </w:rPr>
        <w:t>.</w:t>
      </w:r>
      <w:r w:rsidR="009E7AD5" w:rsidRPr="009E7AD5">
        <w:rPr>
          <w:rFonts w:eastAsia="Calibri" w:cs="Times New Roman"/>
          <w:sz w:val="28"/>
          <w:szCs w:val="28"/>
          <w:lang w:eastAsia="en-US"/>
        </w:rPr>
        <w:t>П</w:t>
      </w:r>
      <w:r w:rsidR="00E5350A" w:rsidRPr="009E7AD5">
        <w:rPr>
          <w:rFonts w:eastAsia="Calibri" w:cs="Times New Roman"/>
          <w:sz w:val="28"/>
          <w:szCs w:val="28"/>
          <w:lang w:eastAsia="en-US"/>
        </w:rPr>
        <w:t>роведено более 60 мероприятий по вопросам развития молодежной политики, в том числе патриотического воспитания граждан с охватом более 35 тыс. человек</w:t>
      </w:r>
      <w:r w:rsidR="009E7AD5" w:rsidRPr="009E7AD5">
        <w:rPr>
          <w:rFonts w:eastAsia="Calibri" w:cs="Times New Roman"/>
          <w:sz w:val="28"/>
          <w:szCs w:val="28"/>
          <w:lang w:eastAsia="en-US"/>
        </w:rPr>
        <w:t xml:space="preserve"> и вовлечением 500 добровольцев</w:t>
      </w:r>
      <w:r w:rsidR="00E5350A" w:rsidRPr="009E7AD5">
        <w:rPr>
          <w:rFonts w:eastAsia="Calibri" w:cs="Times New Roman"/>
          <w:sz w:val="28"/>
          <w:szCs w:val="28"/>
          <w:lang w:eastAsia="en-US"/>
        </w:rPr>
        <w:t>.</w:t>
      </w:r>
    </w:p>
    <w:p w:rsidR="00162B93" w:rsidRPr="00040AFD" w:rsidRDefault="00E31B8E" w:rsidP="00162B93">
      <w:pPr>
        <w:suppressAutoHyphens w:val="0"/>
        <w:spacing w:line="360" w:lineRule="auto"/>
        <w:ind w:firstLine="708"/>
        <w:contextualSpacing/>
        <w:jc w:val="both"/>
        <w:rPr>
          <w:rFonts w:eastAsia="Calibri" w:cs="Times New Roman"/>
          <w:sz w:val="28"/>
          <w:szCs w:val="28"/>
          <w:lang w:eastAsia="en-US"/>
        </w:rPr>
      </w:pPr>
      <w:r w:rsidRPr="006C5C8C">
        <w:rPr>
          <w:rFonts w:eastAsia="Calibri" w:cs="Times New Roman"/>
          <w:noProof/>
          <w:sz w:val="28"/>
          <w:szCs w:val="28"/>
          <w:lang w:eastAsia="ru-RU"/>
        </w:rPr>
        <w:drawing>
          <wp:anchor distT="0" distB="0" distL="114300" distR="114300" simplePos="0" relativeHeight="251695104" behindDoc="0" locked="0" layoutInCell="1" allowOverlap="1">
            <wp:simplePos x="0" y="0"/>
            <wp:positionH relativeFrom="margin">
              <wp:posOffset>8255</wp:posOffset>
            </wp:positionH>
            <wp:positionV relativeFrom="margin">
              <wp:posOffset>1177925</wp:posOffset>
            </wp:positionV>
            <wp:extent cx="1994535" cy="1455420"/>
            <wp:effectExtent l="171450" t="171450" r="367665" b="354330"/>
            <wp:wrapSquare wrapText="bothSides"/>
            <wp:docPr id="2066" name="Picture 3" descr="C:\Users\SOLOVY~1\AppData\Local\Temp\Rar$DRa0.184\VzhSxuvoD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C:\Users\SOLOVY~1\AppData\Local\Temp\Rar$DRa0.184\VzhSxuvoDlk.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1170"/>
                    <a:stretch/>
                  </pic:blipFill>
                  <pic:spPr bwMode="auto">
                    <a:xfrm>
                      <a:off x="0" y="0"/>
                      <a:ext cx="1994535" cy="145542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E5350A" w:rsidRPr="00040AFD">
        <w:rPr>
          <w:rFonts w:eastAsia="Calibri" w:cs="Times New Roman"/>
          <w:b/>
          <w:sz w:val="28"/>
          <w:szCs w:val="28"/>
          <w:lang w:eastAsia="en-US"/>
        </w:rPr>
        <w:t>Наиболее массовыми формами</w:t>
      </w:r>
      <w:r w:rsidR="00E5350A" w:rsidRPr="00040AFD">
        <w:rPr>
          <w:rFonts w:eastAsia="Calibri" w:cs="Times New Roman"/>
          <w:sz w:val="28"/>
          <w:szCs w:val="28"/>
          <w:lang w:eastAsia="en-US"/>
        </w:rPr>
        <w:t xml:space="preserve"> гражданско-патриотического воспитания молодежи является: </w:t>
      </w:r>
      <w:r w:rsidR="00E5350A" w:rsidRPr="00040AFD">
        <w:rPr>
          <w:rFonts w:eastAsia="Calibri" w:cs="Times New Roman"/>
          <w:b/>
          <w:sz w:val="28"/>
          <w:szCs w:val="28"/>
          <w:lang w:eastAsia="en-US"/>
        </w:rPr>
        <w:t xml:space="preserve">акции «Никто не забыт, ничто не забыто» </w:t>
      </w:r>
      <w:r w:rsidR="00E5350A" w:rsidRPr="00040AFD">
        <w:rPr>
          <w:rFonts w:eastAsia="Calibri" w:cs="Times New Roman"/>
          <w:i/>
          <w:sz w:val="28"/>
          <w:szCs w:val="28"/>
          <w:lang w:eastAsia="en-US"/>
        </w:rPr>
        <w:t>(35тыс. человек)</w:t>
      </w:r>
      <w:r w:rsidR="00E5350A" w:rsidRPr="00040AFD">
        <w:rPr>
          <w:rFonts w:eastAsia="Calibri" w:cs="Times New Roman"/>
          <w:sz w:val="28"/>
          <w:szCs w:val="28"/>
          <w:lang w:eastAsia="en-US"/>
        </w:rPr>
        <w:t xml:space="preserve">, Всероссийская </w:t>
      </w:r>
      <w:r w:rsidR="00E5350A" w:rsidRPr="00040AFD">
        <w:rPr>
          <w:rFonts w:eastAsia="Calibri" w:cs="Times New Roman"/>
          <w:b/>
          <w:sz w:val="28"/>
          <w:szCs w:val="28"/>
          <w:lang w:eastAsia="en-US"/>
        </w:rPr>
        <w:t xml:space="preserve">акция «Георгиевская ленточка» </w:t>
      </w:r>
      <w:r w:rsidR="00E5350A" w:rsidRPr="00040AFD">
        <w:rPr>
          <w:rFonts w:ascii="Calibri" w:eastAsia="Calibri" w:hAnsi="Calibri" w:cs="Times New Roman"/>
          <w:i/>
          <w:sz w:val="28"/>
          <w:szCs w:val="28"/>
          <w:lang w:eastAsia="en-US"/>
        </w:rPr>
        <w:t>(</w:t>
      </w:r>
      <w:r w:rsidR="00E5350A" w:rsidRPr="00040AFD">
        <w:rPr>
          <w:rFonts w:eastAsia="Calibri" w:cs="Times New Roman"/>
          <w:i/>
          <w:sz w:val="28"/>
          <w:szCs w:val="28"/>
          <w:lang w:eastAsia="en-US"/>
        </w:rPr>
        <w:t>распространено 12,5 тыс. ленточек</w:t>
      </w:r>
      <w:r w:rsidR="00E5350A" w:rsidRPr="00040AFD">
        <w:rPr>
          <w:rFonts w:ascii="Calibri" w:eastAsia="Calibri" w:hAnsi="Calibri" w:cs="Times New Roman"/>
          <w:i/>
          <w:sz w:val="28"/>
          <w:szCs w:val="28"/>
          <w:lang w:eastAsia="en-US"/>
        </w:rPr>
        <w:t>)</w:t>
      </w:r>
      <w:r w:rsidR="00E5350A" w:rsidRPr="00040AFD">
        <w:rPr>
          <w:rFonts w:eastAsia="Calibri" w:cs="Times New Roman"/>
          <w:sz w:val="28"/>
          <w:szCs w:val="28"/>
          <w:lang w:eastAsia="en-US"/>
        </w:rPr>
        <w:t xml:space="preserve">, патриотические акции по оказанию помощи ветеранам Великой Отечественной войны </w:t>
      </w:r>
      <w:r w:rsidR="00E5350A" w:rsidRPr="00040AFD">
        <w:rPr>
          <w:rFonts w:eastAsia="Calibri" w:cs="Times New Roman"/>
          <w:i/>
          <w:sz w:val="28"/>
          <w:szCs w:val="28"/>
          <w:lang w:eastAsia="en-US"/>
        </w:rPr>
        <w:t>(более 300 волонтеров)</w:t>
      </w:r>
      <w:r w:rsidR="00E5350A" w:rsidRPr="00040AFD">
        <w:rPr>
          <w:rFonts w:eastAsia="Calibri" w:cs="Times New Roman"/>
          <w:sz w:val="28"/>
          <w:szCs w:val="28"/>
          <w:lang w:eastAsia="en-US"/>
        </w:rPr>
        <w:t>, реализуемые совместно с региональным отделением движения «Волонтеры Победы», добровольческими отрядами муниципальных районов области.</w:t>
      </w:r>
    </w:p>
    <w:p w:rsidR="00E5350A" w:rsidRPr="00040AFD" w:rsidRDefault="00E5350A" w:rsidP="00E5350A">
      <w:pPr>
        <w:suppressAutoHyphens w:val="0"/>
        <w:spacing w:line="360" w:lineRule="auto"/>
        <w:ind w:firstLine="708"/>
        <w:jc w:val="both"/>
        <w:rPr>
          <w:rFonts w:eastAsia="Calibri" w:cs="Times New Roman"/>
          <w:sz w:val="28"/>
          <w:szCs w:val="28"/>
          <w:lang w:eastAsia="en-US"/>
        </w:rPr>
      </w:pPr>
      <w:r w:rsidRPr="00040AFD">
        <w:rPr>
          <w:rFonts w:eastAsia="Calibri" w:cs="Times New Roman"/>
          <w:b/>
          <w:bCs/>
          <w:sz w:val="28"/>
          <w:szCs w:val="28"/>
          <w:lang w:eastAsia="en-US"/>
        </w:rPr>
        <w:t xml:space="preserve">Специалисты учреждений по работе с молодежью </w:t>
      </w:r>
      <w:r w:rsidRPr="00040AFD">
        <w:rPr>
          <w:rFonts w:eastAsia="Calibri" w:cs="Times New Roman"/>
          <w:sz w:val="28"/>
          <w:szCs w:val="28"/>
          <w:lang w:eastAsia="en-US"/>
        </w:rPr>
        <w:t xml:space="preserve">ежегодно совершенствуют свои знания в рамках Всероссийского патриотического форума </w:t>
      </w:r>
      <w:r w:rsidRPr="00040AFD">
        <w:rPr>
          <w:rFonts w:eastAsia="Calibri" w:cs="Times New Roman"/>
          <w:i/>
          <w:sz w:val="28"/>
          <w:szCs w:val="28"/>
          <w:lang w:eastAsia="en-US"/>
        </w:rPr>
        <w:t>(декабрь, г.Москва)</w:t>
      </w:r>
      <w:r w:rsidRPr="00040AFD">
        <w:rPr>
          <w:rFonts w:eastAsia="Calibri" w:cs="Times New Roman"/>
          <w:sz w:val="28"/>
          <w:szCs w:val="28"/>
          <w:lang w:eastAsia="en-US"/>
        </w:rPr>
        <w:t>, курсов повышения квалификации, проводимых федеральным учреждением «Роспатриотцентр».</w:t>
      </w:r>
    </w:p>
    <w:p w:rsidR="00E5350A" w:rsidRPr="00040AFD" w:rsidRDefault="00E5350A" w:rsidP="00E5350A">
      <w:pPr>
        <w:suppressAutoHyphens w:val="0"/>
        <w:spacing w:line="360" w:lineRule="auto"/>
        <w:ind w:firstLine="709"/>
        <w:jc w:val="both"/>
        <w:rPr>
          <w:rFonts w:eastAsia="Calibri" w:cs="Times New Roman"/>
          <w:bCs/>
          <w:i/>
          <w:sz w:val="28"/>
          <w:szCs w:val="28"/>
          <w:lang w:eastAsia="en-US"/>
        </w:rPr>
      </w:pPr>
      <w:r w:rsidRPr="00040AFD">
        <w:rPr>
          <w:rFonts w:eastAsia="Calibri" w:cs="Times New Roman"/>
          <w:sz w:val="28"/>
          <w:szCs w:val="28"/>
          <w:lang w:eastAsia="en-US"/>
        </w:rPr>
        <w:t xml:space="preserve">На территории региона ведет активную деятельность региональное отделение Всероссийского движения </w:t>
      </w:r>
      <w:r w:rsidRPr="00040AFD">
        <w:rPr>
          <w:rFonts w:eastAsia="Calibri" w:cs="Times New Roman"/>
          <w:b/>
          <w:sz w:val="28"/>
          <w:szCs w:val="28"/>
          <w:lang w:eastAsia="en-US"/>
        </w:rPr>
        <w:t>«Волонтеры Победы»</w:t>
      </w:r>
      <w:r w:rsidRPr="00040AFD">
        <w:rPr>
          <w:rFonts w:eastAsia="Calibri" w:cs="Times New Roman"/>
          <w:sz w:val="28"/>
          <w:szCs w:val="28"/>
          <w:lang w:eastAsia="en-US"/>
        </w:rPr>
        <w:t xml:space="preserve">. Активисты организации проводят исторические квесты, посвященные памятным датам </w:t>
      </w:r>
      <w:r w:rsidRPr="00040AFD">
        <w:rPr>
          <w:rFonts w:eastAsia="Calibri" w:cs="Times New Roman"/>
          <w:sz w:val="28"/>
          <w:szCs w:val="28"/>
          <w:lang w:eastAsia="en-US"/>
        </w:rPr>
        <w:lastRenderedPageBreak/>
        <w:t>Великой Отечественной войны, оказывают адресную помощь ветеранам, участвуют в организации Парада Победы на Красной площади</w:t>
      </w:r>
      <w:r w:rsidRPr="00040AFD">
        <w:rPr>
          <w:rFonts w:eastAsia="Calibri" w:cs="Times New Roman"/>
          <w:i/>
          <w:sz w:val="28"/>
          <w:szCs w:val="28"/>
          <w:lang w:eastAsia="en-US"/>
        </w:rPr>
        <w:t>(3 чел.)</w:t>
      </w:r>
      <w:r w:rsidRPr="00040AFD">
        <w:rPr>
          <w:rFonts w:eastAsia="Calibri" w:cs="Times New Roman"/>
          <w:sz w:val="28"/>
          <w:szCs w:val="28"/>
          <w:lang w:eastAsia="en-US"/>
        </w:rPr>
        <w:t xml:space="preserve"> и военно-морского парада в Севастополе  </w:t>
      </w:r>
      <w:r w:rsidRPr="00040AFD">
        <w:rPr>
          <w:rFonts w:eastAsia="Calibri" w:cs="Times New Roman"/>
          <w:i/>
          <w:sz w:val="28"/>
          <w:szCs w:val="28"/>
          <w:lang w:eastAsia="en-US"/>
        </w:rPr>
        <w:t>(1 чел.)</w:t>
      </w:r>
      <w:r w:rsidRPr="00040AFD">
        <w:rPr>
          <w:rFonts w:eastAsia="Calibri" w:cs="Times New Roman"/>
          <w:sz w:val="28"/>
          <w:szCs w:val="28"/>
          <w:lang w:eastAsia="en-US"/>
        </w:rPr>
        <w:t xml:space="preserve">. В 2017 году открыты первые отделения организации в муниципальных районах области </w:t>
      </w:r>
      <w:r w:rsidR="00A94248">
        <w:rPr>
          <w:rFonts w:eastAsia="Calibri" w:cs="Times New Roman"/>
          <w:i/>
          <w:sz w:val="28"/>
          <w:szCs w:val="28"/>
          <w:lang w:eastAsia="en-US"/>
        </w:rPr>
        <w:t xml:space="preserve">(Аткарский, Пугачевский, Балаковский, </w:t>
      </w:r>
      <w:r w:rsidRPr="00040AFD">
        <w:rPr>
          <w:rFonts w:eastAsia="Calibri" w:cs="Times New Roman"/>
          <w:i/>
          <w:sz w:val="28"/>
          <w:szCs w:val="28"/>
          <w:lang w:eastAsia="en-US"/>
        </w:rPr>
        <w:t>Балашовский муниципальные районы).</w:t>
      </w:r>
    </w:p>
    <w:p w:rsidR="00E5350A" w:rsidRPr="006D3EE0" w:rsidRDefault="00E5350A" w:rsidP="00E5350A">
      <w:pPr>
        <w:suppressAutoHyphens w:val="0"/>
        <w:spacing w:line="360" w:lineRule="auto"/>
        <w:ind w:firstLine="708"/>
        <w:jc w:val="both"/>
        <w:rPr>
          <w:rFonts w:eastAsia="Calibri" w:cs="Times New Roman"/>
          <w:sz w:val="28"/>
          <w:szCs w:val="28"/>
          <w:lang w:eastAsia="en-US"/>
        </w:rPr>
      </w:pPr>
      <w:r w:rsidRPr="00040AFD">
        <w:rPr>
          <w:rFonts w:eastAsia="Calibri" w:cs="Times New Roman"/>
          <w:sz w:val="28"/>
          <w:szCs w:val="28"/>
          <w:lang w:eastAsia="en-US"/>
        </w:rPr>
        <w:t>Активное вовлечение обучающихся в поисковую, гражданско-патриотическую и военно-патриотическую деятельность осуществляется через музейную работу</w:t>
      </w:r>
      <w:r w:rsidRPr="006D3EE0">
        <w:rPr>
          <w:rFonts w:eastAsia="Calibri" w:cs="Times New Roman"/>
          <w:sz w:val="28"/>
          <w:szCs w:val="28"/>
          <w:lang w:eastAsia="en-US"/>
        </w:rPr>
        <w:t>, детские и</w:t>
      </w:r>
      <w:r w:rsidR="006D3EE0" w:rsidRPr="006D3EE0">
        <w:rPr>
          <w:rFonts w:eastAsia="Calibri" w:cs="Times New Roman"/>
          <w:sz w:val="28"/>
          <w:szCs w:val="28"/>
          <w:lang w:eastAsia="en-US"/>
        </w:rPr>
        <w:t xml:space="preserve"> молодежные клубы и объединения. В</w:t>
      </w:r>
      <w:r w:rsidRPr="006D3EE0">
        <w:rPr>
          <w:rFonts w:eastAsia="Calibri" w:cs="Times New Roman"/>
          <w:sz w:val="28"/>
          <w:szCs w:val="28"/>
          <w:lang w:eastAsia="en-US"/>
        </w:rPr>
        <w:t xml:space="preserve"> образовательных организациях области более 15 тыс. человек занято в деятельности </w:t>
      </w:r>
      <w:r w:rsidRPr="006D3EE0">
        <w:rPr>
          <w:rFonts w:eastAsia="Calibri" w:cs="Times New Roman"/>
          <w:spacing w:val="-6"/>
          <w:sz w:val="28"/>
          <w:szCs w:val="28"/>
          <w:lang w:eastAsia="en-US"/>
        </w:rPr>
        <w:t xml:space="preserve">объединений </w:t>
      </w:r>
      <w:r w:rsidRPr="006D3EE0">
        <w:rPr>
          <w:rFonts w:eastAsia="Calibri" w:cs="Times New Roman"/>
          <w:sz w:val="28"/>
          <w:szCs w:val="28"/>
          <w:lang w:eastAsia="en-US"/>
        </w:rPr>
        <w:t>и отрядов различной патриотической направленности, школ</w:t>
      </w:r>
      <w:r w:rsidR="006D3EE0" w:rsidRPr="006D3EE0">
        <w:rPr>
          <w:rFonts w:eastAsia="Calibri" w:cs="Times New Roman"/>
          <w:sz w:val="28"/>
          <w:szCs w:val="28"/>
          <w:lang w:eastAsia="en-US"/>
        </w:rPr>
        <w:t>ьных музеев и музейных комнат. С</w:t>
      </w:r>
      <w:r w:rsidRPr="006D3EE0">
        <w:rPr>
          <w:rFonts w:eastAsia="Calibri" w:cs="Times New Roman"/>
          <w:sz w:val="28"/>
          <w:szCs w:val="28"/>
          <w:lang w:eastAsia="en-US"/>
        </w:rPr>
        <w:t>оздано 224 разнопрофильных музея</w:t>
      </w:r>
      <w:r w:rsidRPr="006D3EE0">
        <w:rPr>
          <w:rFonts w:eastAsia="Calibri" w:cs="Times New Roman"/>
          <w:spacing w:val="-6"/>
          <w:sz w:val="28"/>
          <w:szCs w:val="28"/>
          <w:lang w:eastAsia="en-US"/>
        </w:rPr>
        <w:t xml:space="preserve">, </w:t>
      </w:r>
      <w:r w:rsidRPr="006D3EE0">
        <w:rPr>
          <w:rFonts w:eastAsia="Calibri" w:cs="Times New Roman"/>
          <w:sz w:val="28"/>
          <w:szCs w:val="28"/>
          <w:lang w:eastAsia="en-US"/>
        </w:rPr>
        <w:t>работают 227музейных комнат и залов, открыт 231 уголок боевой и трудовой славы.</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Важным направлением в развитии патриотического воспитания молодежи является </w:t>
      </w:r>
      <w:r w:rsidRPr="00040AFD">
        <w:rPr>
          <w:rFonts w:eastAsia="Calibri" w:cs="Times New Roman"/>
          <w:b/>
          <w:sz w:val="28"/>
          <w:szCs w:val="28"/>
          <w:lang w:eastAsia="en-US"/>
        </w:rPr>
        <w:t>организация деятельности поисковых отрядов</w:t>
      </w:r>
      <w:r w:rsidRPr="00040AFD">
        <w:rPr>
          <w:rFonts w:eastAsia="Calibri" w:cs="Times New Roman"/>
          <w:sz w:val="28"/>
          <w:szCs w:val="28"/>
          <w:lang w:eastAsia="en-US"/>
        </w:rPr>
        <w:t>.</w:t>
      </w:r>
    </w:p>
    <w:p w:rsidR="000C4DC0" w:rsidRDefault="00E5350A" w:rsidP="000C4DC0">
      <w:pPr>
        <w:widowControl w:val="0"/>
        <w:suppressAutoHyphens w:val="0"/>
        <w:autoSpaceDE w:val="0"/>
        <w:autoSpaceDN w:val="0"/>
        <w:spacing w:line="360" w:lineRule="auto"/>
        <w:ind w:firstLine="709"/>
        <w:jc w:val="both"/>
        <w:rPr>
          <w:rFonts w:cs="Times New Roman"/>
          <w:sz w:val="28"/>
          <w:szCs w:val="28"/>
          <w:lang w:eastAsia="ru-RU"/>
        </w:rPr>
      </w:pPr>
      <w:r w:rsidRPr="00040AFD">
        <w:rPr>
          <w:rFonts w:cs="Times New Roman"/>
          <w:sz w:val="28"/>
          <w:szCs w:val="28"/>
          <w:lang w:eastAsia="ru-RU"/>
        </w:rPr>
        <w:t xml:space="preserve">Разработана </w:t>
      </w:r>
      <w:r w:rsidRPr="004B15A4">
        <w:rPr>
          <w:rFonts w:cs="Times New Roman"/>
          <w:sz w:val="28"/>
          <w:szCs w:val="28"/>
          <w:lang w:eastAsia="ru-RU"/>
        </w:rPr>
        <w:t>«Дорожная карта» «Развитие</w:t>
      </w:r>
      <w:r w:rsidRPr="00040AFD">
        <w:rPr>
          <w:rFonts w:cs="Times New Roman"/>
          <w:sz w:val="28"/>
          <w:szCs w:val="28"/>
          <w:lang w:eastAsia="ru-RU"/>
        </w:rPr>
        <w:t xml:space="preserve"> поискового движения на территории Саратовской области на период до 2020 года» </w:t>
      </w:r>
      <w:r w:rsidRPr="00040AFD">
        <w:rPr>
          <w:rFonts w:cs="Times New Roman"/>
          <w:i/>
          <w:sz w:val="28"/>
          <w:szCs w:val="28"/>
          <w:lang w:eastAsia="ru-RU"/>
        </w:rPr>
        <w:t xml:space="preserve">(распоряжение Правительства Саратовской области от 17 января 2017 года №6-Пр), </w:t>
      </w:r>
      <w:r w:rsidRPr="00040AFD">
        <w:rPr>
          <w:rFonts w:cs="Times New Roman"/>
          <w:sz w:val="28"/>
          <w:szCs w:val="28"/>
          <w:lang w:eastAsia="ru-RU"/>
        </w:rPr>
        <w:t>в целях исполнения которой в течение годабыли проведены конференции и областные совещания с руководителями поисковых отрядов, сформирован реестр поисковых отрядов области (</w:t>
      </w:r>
      <w:r w:rsidRPr="00040AFD">
        <w:rPr>
          <w:rFonts w:cs="Times New Roman"/>
          <w:i/>
          <w:sz w:val="28"/>
          <w:szCs w:val="28"/>
          <w:lang w:eastAsia="ru-RU"/>
        </w:rPr>
        <w:t>53 организации)</w:t>
      </w:r>
      <w:r w:rsidRPr="00040AFD">
        <w:rPr>
          <w:rFonts w:cs="Times New Roman"/>
          <w:sz w:val="28"/>
          <w:szCs w:val="28"/>
          <w:lang w:eastAsia="ru-RU"/>
        </w:rPr>
        <w:t>, составлен график поисковых работ.</w:t>
      </w:r>
    </w:p>
    <w:p w:rsidR="00E5350A" w:rsidRPr="000C4DC0" w:rsidRDefault="00107EF4" w:rsidP="000C4DC0">
      <w:pPr>
        <w:widowControl w:val="0"/>
        <w:suppressAutoHyphens w:val="0"/>
        <w:autoSpaceDE w:val="0"/>
        <w:autoSpaceDN w:val="0"/>
        <w:spacing w:line="360" w:lineRule="auto"/>
        <w:ind w:firstLine="709"/>
        <w:jc w:val="both"/>
        <w:rPr>
          <w:rFonts w:cs="Times New Roman"/>
          <w:sz w:val="28"/>
          <w:szCs w:val="28"/>
          <w:lang w:eastAsia="ru-RU"/>
        </w:rPr>
      </w:pPr>
      <w:r w:rsidRPr="006C5C8C">
        <w:rPr>
          <w:rFonts w:eastAsia="Calibri" w:cs="Times New Roman"/>
          <w:noProof/>
          <w:sz w:val="28"/>
          <w:szCs w:val="28"/>
          <w:lang w:eastAsia="ru-RU"/>
        </w:rPr>
        <w:drawing>
          <wp:anchor distT="0" distB="0" distL="114300" distR="114300" simplePos="0" relativeHeight="251697152" behindDoc="0" locked="0" layoutInCell="1" allowOverlap="1">
            <wp:simplePos x="0" y="0"/>
            <wp:positionH relativeFrom="margin">
              <wp:posOffset>3674745</wp:posOffset>
            </wp:positionH>
            <wp:positionV relativeFrom="margin">
              <wp:posOffset>3973195</wp:posOffset>
            </wp:positionV>
            <wp:extent cx="2291715" cy="1525905"/>
            <wp:effectExtent l="171450" t="171450" r="356235" b="360045"/>
            <wp:wrapSquare wrapText="bothSides"/>
            <wp:docPr id="2068" name="Picture 3" descr="\\sprdc7\ОБМЕН\ОТДЕЛ МОЛОДЕЖНЫХ ОРГАНИЗАЦИЙ СОЛОВЬЕВА Л.А\ПОИСКОВИКИ\2017\ОБЛАСТНОЙ СЛЕТ\фото\DSC0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sprdc7\ОБМЕН\ОТДЕЛ МОЛОДЕЖНЫХ ОРГАНИЗАЦИЙ СОЛОВЬЕВА Л.А\ПОИСКОВИКИ\2017\ОБЛАСТНОЙ СЛЕТ\фото\DSC05367.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91715" cy="152590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Pr="00E31B8E">
        <w:rPr>
          <w:noProof/>
          <w:color w:val="000000"/>
          <w:sz w:val="28"/>
          <w:szCs w:val="28"/>
          <w:lang w:eastAsia="ru-RU"/>
        </w:rPr>
        <w:drawing>
          <wp:anchor distT="0" distB="0" distL="114300" distR="114300" simplePos="0" relativeHeight="251703296" behindDoc="0" locked="0" layoutInCell="1" allowOverlap="1">
            <wp:simplePos x="0" y="0"/>
            <wp:positionH relativeFrom="margin">
              <wp:posOffset>35560</wp:posOffset>
            </wp:positionH>
            <wp:positionV relativeFrom="margin">
              <wp:posOffset>7008495</wp:posOffset>
            </wp:positionV>
            <wp:extent cx="2237105" cy="1488440"/>
            <wp:effectExtent l="171450" t="171450" r="353695" b="359410"/>
            <wp:wrapSquare wrapText="bothSides"/>
            <wp:docPr id="2065" name="Picture 2" descr="\\sprdc7\ОБМЕН\ОТДЕЛ МОЛОДЕЖНЫХ ОРГАНИЗАЦИЙ СОЛОВЬЕВА Л.А\ПОИСКОВИКИ\2017\ОБЛАСТНОЙ СЛЕТ\фото\DSC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sprdc7\ОБМЕН\ОТДЕЛ МОЛОДЕЖНЫХ ОРГАНИЗАЦИЙ СОЛОВЬЕВА Л.А\ПОИСКОВИКИ\2017\ОБЛАСТНОЙ СЛЕТ\фото\DSC0531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37105" cy="14884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E5350A" w:rsidRPr="00040AFD">
        <w:rPr>
          <w:rFonts w:eastAsia="Calibri" w:cs="Times New Roman"/>
          <w:sz w:val="28"/>
          <w:szCs w:val="28"/>
          <w:lang w:eastAsia="en-US"/>
        </w:rPr>
        <w:t>Впервые в сентябре 2017 года министерством совместно с Саратовской областной общественной организацией «Союз поисковых отрядов</w:t>
      </w:r>
      <w:r w:rsidR="00E5350A" w:rsidRPr="00040AFD">
        <w:rPr>
          <w:rFonts w:eastAsia="Calibri" w:cs="Times New Roman"/>
          <w:bCs/>
          <w:sz w:val="28"/>
          <w:szCs w:val="28"/>
          <w:lang w:eastAsia="en-US"/>
        </w:rPr>
        <w:t xml:space="preserve"> </w:t>
      </w:r>
      <w:r w:rsidR="00E5350A" w:rsidRPr="00040AFD">
        <w:rPr>
          <w:rFonts w:eastAsia="Calibri" w:cs="Times New Roman"/>
          <w:bCs/>
          <w:sz w:val="28"/>
          <w:szCs w:val="28"/>
          <w:lang w:eastAsia="en-US"/>
        </w:rPr>
        <w:lastRenderedPageBreak/>
        <w:t xml:space="preserve">«Искатель» </w:t>
      </w:r>
      <w:r w:rsidR="00E5350A" w:rsidRPr="00040AFD">
        <w:rPr>
          <w:rFonts w:eastAsia="Calibri" w:cs="Times New Roman"/>
          <w:sz w:val="28"/>
          <w:szCs w:val="28"/>
          <w:lang w:eastAsia="en-US"/>
        </w:rPr>
        <w:t xml:space="preserve">организован </w:t>
      </w:r>
      <w:r w:rsidR="00E5350A" w:rsidRPr="004B15A4">
        <w:rPr>
          <w:rFonts w:eastAsia="Calibri" w:cs="Times New Roman"/>
          <w:sz w:val="28"/>
          <w:szCs w:val="28"/>
          <w:lang w:eastAsia="en-US"/>
        </w:rPr>
        <w:t>областной слет поисковых отрядов.</w:t>
      </w:r>
      <w:r w:rsidR="00E5350A" w:rsidRPr="00040AFD">
        <w:rPr>
          <w:rFonts w:eastAsia="Calibri" w:cs="Times New Roman"/>
          <w:sz w:val="28"/>
          <w:szCs w:val="28"/>
          <w:lang w:eastAsia="en-US"/>
        </w:rPr>
        <w:t>Для участников слета были проведены лекции и практические занятия по архивно-поисковой деятельности, ориентированию и топографии, оказанию первой медицинской помощи, поиску и эксгумации останков.</w:t>
      </w:r>
    </w:p>
    <w:p w:rsidR="00BC23ED" w:rsidRPr="00BC23ED" w:rsidRDefault="00BC23ED" w:rsidP="00BC23ED">
      <w:pPr>
        <w:spacing w:line="360" w:lineRule="auto"/>
        <w:ind w:firstLine="709"/>
        <w:jc w:val="both"/>
        <w:rPr>
          <w:color w:val="000000"/>
          <w:sz w:val="28"/>
          <w:szCs w:val="28"/>
        </w:rPr>
      </w:pPr>
      <w:r w:rsidRPr="00BC23ED">
        <w:rPr>
          <w:color w:val="000000"/>
          <w:sz w:val="28"/>
          <w:szCs w:val="28"/>
        </w:rPr>
        <w:t xml:space="preserve">В 2017 году поисковыми отрядами проделана следующая работа: 13 поисковых экспедиций (в 2016 году–11), в которых приняли участие 139 поисковиков (в 2016 году 126), подняты останки 132 бойцов (в 2016 году-114), </w:t>
      </w:r>
      <w:r w:rsidRPr="00BC23ED">
        <w:rPr>
          <w:color w:val="000000"/>
          <w:sz w:val="28"/>
          <w:szCs w:val="28"/>
          <w:shd w:val="clear" w:color="auto" w:fill="FFFFFF"/>
        </w:rPr>
        <w:t>найдено 7 медальонов, 2 прочитано. Захоронены три бойца Саратовской области. Установлено 527 фамилий земляков, погибших в немецких лагерях. Найдены родственники 378 воинов, считавшихся пропавшими без вести. Открыто 3 памятника в г.г. Балаково, Энгельсе, Вольске. Участвовали в акциях: «Свеча Памяти», «День памяти неизвестного солдата», «Бессмертный полк России», организованы встречи с ветеранами, экскурсии для школьников и студентов в поисковые музеи. Выпущено 3 книги, 4 номера ежеквартальника «Пути отцов, дороги сыновей». Завершён проект «Защитники Саратовского неба» на грант Президента РФ Путина В.В. Началось осуществление проекта «Бессмертная эскадрилья».</w:t>
      </w:r>
    </w:p>
    <w:p w:rsidR="00BC23ED" w:rsidRPr="00BC23ED" w:rsidRDefault="00BC23ED" w:rsidP="00BC23ED">
      <w:pPr>
        <w:spacing w:line="360" w:lineRule="auto"/>
        <w:ind w:firstLine="709"/>
        <w:jc w:val="both"/>
        <w:rPr>
          <w:color w:val="000000"/>
          <w:sz w:val="28"/>
          <w:szCs w:val="28"/>
        </w:rPr>
      </w:pPr>
      <w:r w:rsidRPr="00BC23ED">
        <w:rPr>
          <w:color w:val="000000"/>
          <w:sz w:val="28"/>
          <w:szCs w:val="28"/>
        </w:rPr>
        <w:t xml:space="preserve">Продолжается работа с архивами по солдатам, числящимся пропавшими без вести. Из 4230 выявленных по спискам военкоматов Саратовской области, в Вольском, Балаковском, Энгельсском районах уточнены данные воинов, исправлены ошибки в фамилиях и годах рождения, по месту призыва; у 213 воинов определено место прохождения службы, у 542 определено место гибели. </w:t>
      </w:r>
    </w:p>
    <w:p w:rsidR="00BC23ED" w:rsidRPr="00BC23ED" w:rsidRDefault="00107EF4" w:rsidP="00BC23ED">
      <w:pPr>
        <w:spacing w:line="360" w:lineRule="auto"/>
        <w:ind w:firstLine="709"/>
        <w:jc w:val="both"/>
        <w:rPr>
          <w:color w:val="000000"/>
          <w:sz w:val="28"/>
          <w:szCs w:val="28"/>
        </w:rPr>
      </w:pPr>
      <w:r w:rsidRPr="006C5C8C">
        <w:rPr>
          <w:rFonts w:eastAsia="Calibri" w:cs="Times New Roman"/>
          <w:noProof/>
          <w:sz w:val="28"/>
          <w:szCs w:val="28"/>
          <w:lang w:eastAsia="ru-RU"/>
        </w:rPr>
        <w:drawing>
          <wp:anchor distT="0" distB="0" distL="114300" distR="114300" simplePos="0" relativeHeight="251696128" behindDoc="0" locked="0" layoutInCell="1" allowOverlap="1">
            <wp:simplePos x="0" y="0"/>
            <wp:positionH relativeFrom="margin">
              <wp:posOffset>3853815</wp:posOffset>
            </wp:positionH>
            <wp:positionV relativeFrom="margin">
              <wp:posOffset>6029960</wp:posOffset>
            </wp:positionV>
            <wp:extent cx="2137410" cy="1562100"/>
            <wp:effectExtent l="171450" t="171450" r="358140" b="361950"/>
            <wp:wrapSquare wrapText="bothSides"/>
            <wp:docPr id="2067" name="Picture 4" descr="\\sprdc7\ОБМЕН\ОТДЕЛ МОЛОДЕЖНЫХ ОРГАНИЗАЦИЙ СОЛОВЬЕВА Л.А\ПОИСКОВИКИ\2017\СЛЕТ ПФО 2017\фото ПФО УФА\фото уфа\DSC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sprdc7\ОБМЕН\ОТДЕЛ МОЛОДЕЖНЫХ ОРГАНИЗАЦИЙ СОЛОВЬЕВА Л.А\ПОИСКОВИКИ\2017\СЛЕТ ПФО 2017\фото ПФО УФА\фото уфа\DSC_0576.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474" b="3555"/>
                    <a:stretch/>
                  </pic:blipFill>
                  <pic:spPr bwMode="auto">
                    <a:xfrm>
                      <a:off x="0" y="0"/>
                      <a:ext cx="2137410" cy="156210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BC23ED" w:rsidRPr="00BC23ED">
        <w:rPr>
          <w:color w:val="000000"/>
          <w:sz w:val="28"/>
          <w:szCs w:val="28"/>
        </w:rPr>
        <w:t xml:space="preserve">Проведена проверка списков на мемориалах воинов, умерших в госпиталях 17 районов Саратовской области. Выявлены ошибки в написании фамилий, имён, отчеств, дат гибели. Установлены даты рождения воинов, </w:t>
      </w:r>
      <w:r w:rsidR="00BC23ED" w:rsidRPr="00BC23ED">
        <w:rPr>
          <w:color w:val="000000"/>
          <w:sz w:val="28"/>
          <w:szCs w:val="28"/>
        </w:rPr>
        <w:lastRenderedPageBreak/>
        <w:t xml:space="preserve">принадлежность к воинским частям, дивизиям, адреса родственников на момент призыва в армию. Всего обработано 9349 фамилий. </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Лучшие поисковики области приняли участие в окружном слете поисковых отрядов </w:t>
      </w:r>
      <w:r w:rsidRPr="00040AFD">
        <w:rPr>
          <w:rFonts w:eastAsia="Calibri" w:cs="Times New Roman"/>
          <w:i/>
          <w:sz w:val="28"/>
          <w:szCs w:val="28"/>
          <w:lang w:eastAsia="en-US"/>
        </w:rPr>
        <w:t xml:space="preserve">(г.Уфа), </w:t>
      </w:r>
      <w:r w:rsidRPr="00040AFD">
        <w:rPr>
          <w:rFonts w:eastAsia="Calibri" w:cs="Times New Roman"/>
          <w:sz w:val="28"/>
          <w:szCs w:val="28"/>
          <w:lang w:eastAsia="en-US"/>
        </w:rPr>
        <w:t>гдезаняли второе место в номинации «За вклад в развитие поискового движения на территории региона» и третье место в номинации «Наставник».</w:t>
      </w:r>
    </w:p>
    <w:p w:rsidR="00E5350A" w:rsidRPr="00040AFD" w:rsidRDefault="00E5350A" w:rsidP="00E5350A">
      <w:pPr>
        <w:suppressAutoHyphens w:val="0"/>
        <w:autoSpaceDE w:val="0"/>
        <w:autoSpaceDN w:val="0"/>
        <w:adjustRightInd w:val="0"/>
        <w:spacing w:line="360" w:lineRule="auto"/>
        <w:ind w:firstLine="708"/>
        <w:jc w:val="both"/>
        <w:rPr>
          <w:rFonts w:cs="Times New Roman"/>
          <w:sz w:val="28"/>
          <w:szCs w:val="28"/>
          <w:lang w:eastAsia="en-US"/>
        </w:rPr>
      </w:pPr>
      <w:r w:rsidRPr="00040AFD">
        <w:rPr>
          <w:rFonts w:eastAsiaTheme="minorHAnsi" w:cs="Times New Roman"/>
          <w:sz w:val="28"/>
          <w:szCs w:val="28"/>
          <w:lang w:eastAsia="en-US"/>
        </w:rPr>
        <w:t>В целях создания условий для повышения гражданской ответственности, а также</w:t>
      </w:r>
      <w:r w:rsidRPr="00040AFD">
        <w:rPr>
          <w:rFonts w:eastAsia="Calibri" w:cs="Times New Roman"/>
          <w:sz w:val="28"/>
          <w:szCs w:val="28"/>
          <w:lang w:eastAsia="en-US"/>
        </w:rPr>
        <w:t xml:space="preserve">обеспечения координации деятельности ведомств и учреждений патриотического воспитания граждан </w:t>
      </w:r>
      <w:r w:rsidRPr="004B15A4">
        <w:rPr>
          <w:rFonts w:eastAsiaTheme="minorHAnsi" w:cs="Times New Roman"/>
          <w:sz w:val="28"/>
          <w:szCs w:val="28"/>
          <w:lang w:eastAsia="en-US"/>
        </w:rPr>
        <w:t xml:space="preserve">разработана и утверждена </w:t>
      </w:r>
      <w:r w:rsidRPr="004B15A4">
        <w:rPr>
          <w:rFonts w:cs="Times New Roman"/>
          <w:b/>
          <w:sz w:val="28"/>
          <w:szCs w:val="28"/>
          <w:lang w:eastAsia="en-US"/>
        </w:rPr>
        <w:t>государственная программа Саратовской области</w:t>
      </w:r>
      <w:r w:rsidRPr="00040AFD">
        <w:rPr>
          <w:rFonts w:cs="Times New Roman"/>
          <w:sz w:val="28"/>
          <w:szCs w:val="28"/>
          <w:lang w:eastAsia="en-US"/>
        </w:rPr>
        <w:t xml:space="preserve"> «Патриотическое воспитание граждан в Саратовской области на 2018-2020 годы» </w:t>
      </w:r>
      <w:r w:rsidRPr="00040AFD">
        <w:rPr>
          <w:rFonts w:cs="Times New Roman"/>
          <w:i/>
          <w:sz w:val="28"/>
          <w:szCs w:val="28"/>
          <w:lang w:eastAsia="en-US"/>
        </w:rPr>
        <w:t>(Распоряжение Правительства Саратовской области о</w:t>
      </w:r>
      <w:r w:rsidRPr="00040AFD">
        <w:rPr>
          <w:rFonts w:eastAsia="Calibri" w:cs="Times New Roman"/>
          <w:i/>
          <w:sz w:val="28"/>
          <w:szCs w:val="28"/>
          <w:lang w:eastAsia="ru-RU"/>
        </w:rPr>
        <w:t>т 30.08.2017 №451-П</w:t>
      </w:r>
      <w:r w:rsidRPr="00040AFD">
        <w:rPr>
          <w:rFonts w:cs="Times New Roman"/>
          <w:sz w:val="28"/>
          <w:szCs w:val="28"/>
          <w:lang w:eastAsia="en-US"/>
        </w:rPr>
        <w:t xml:space="preserve">). </w:t>
      </w:r>
    </w:p>
    <w:p w:rsidR="00E5350A" w:rsidRPr="00040AFD" w:rsidRDefault="00E5350A" w:rsidP="00E5350A">
      <w:pPr>
        <w:suppressAutoHyphens w:val="0"/>
        <w:spacing w:line="360" w:lineRule="auto"/>
        <w:ind w:firstLine="709"/>
        <w:contextualSpacing/>
        <w:jc w:val="both"/>
        <w:rPr>
          <w:rFonts w:eastAsia="Calibri" w:cs="Times New Roman"/>
          <w:sz w:val="28"/>
          <w:szCs w:val="28"/>
          <w:lang w:eastAsia="en-US"/>
        </w:rPr>
      </w:pPr>
      <w:r w:rsidRPr="004B15A4">
        <w:rPr>
          <w:rFonts w:eastAsia="Calibri" w:cs="Times New Roman"/>
          <w:sz w:val="28"/>
          <w:szCs w:val="28"/>
          <w:lang w:eastAsia="en-US"/>
        </w:rPr>
        <w:t>Цели Программы</w:t>
      </w:r>
      <w:r w:rsidRPr="00040AFD">
        <w:rPr>
          <w:rFonts w:eastAsia="Calibri" w:cs="Times New Roman"/>
          <w:b/>
          <w:sz w:val="28"/>
          <w:szCs w:val="28"/>
          <w:lang w:eastAsia="en-US"/>
        </w:rPr>
        <w:t xml:space="preserve"> - </w:t>
      </w:r>
      <w:r w:rsidRPr="00040AFD">
        <w:rPr>
          <w:rFonts w:eastAsiaTheme="minorHAnsi" w:cs="Times New Roman"/>
          <w:sz w:val="28"/>
          <w:szCs w:val="28"/>
          <w:lang w:eastAsia="en-US"/>
        </w:rPr>
        <w:t xml:space="preserve">создание условий для повышения уровня консолидации общества для решения задач обеспечения безопасности и устойчивого развития региона, развитие системы патриотического воспитания граждан, </w:t>
      </w:r>
      <w:r w:rsidRPr="00040AFD">
        <w:rPr>
          <w:rFonts w:eastAsia="Calibri" w:cs="Times New Roman"/>
          <w:sz w:val="28"/>
          <w:szCs w:val="28"/>
          <w:lang w:eastAsia="en-US"/>
        </w:rPr>
        <w:t xml:space="preserve">подготовка молодого поколения к службе в Вооруженных Силах Российской Федерации. </w:t>
      </w:r>
    </w:p>
    <w:p w:rsidR="008C5C85" w:rsidRDefault="00E5350A" w:rsidP="00672E20">
      <w:pPr>
        <w:suppressAutoHyphens w:val="0"/>
        <w:spacing w:after="200" w:line="360" w:lineRule="auto"/>
        <w:ind w:firstLine="709"/>
        <w:contextualSpacing/>
        <w:jc w:val="both"/>
        <w:rPr>
          <w:rFonts w:eastAsiaTheme="minorHAnsi" w:cs="Times New Roman"/>
          <w:sz w:val="28"/>
          <w:szCs w:val="28"/>
          <w:lang w:eastAsia="en-US"/>
        </w:rPr>
      </w:pPr>
      <w:r w:rsidRPr="00040AFD">
        <w:rPr>
          <w:rFonts w:eastAsiaTheme="minorHAnsi" w:cs="Times New Roman"/>
          <w:sz w:val="28"/>
          <w:szCs w:val="28"/>
          <w:lang w:eastAsia="en-US"/>
        </w:rPr>
        <w:t>Программа прошла широкое общественное обсуждение с участием ветеранских организаций, патриотических объединений. Её п</w:t>
      </w:r>
      <w:r w:rsidRPr="00040AFD">
        <w:rPr>
          <w:rFonts w:eastAsia="Calibri" w:cs="Times New Roman"/>
          <w:sz w:val="28"/>
          <w:szCs w:val="28"/>
          <w:lang w:eastAsia="en-US"/>
        </w:rPr>
        <w:t>олноценная</w:t>
      </w:r>
      <w:r w:rsidRPr="00040AFD">
        <w:rPr>
          <w:rFonts w:eastAsiaTheme="minorHAnsi" w:cs="Times New Roman"/>
          <w:sz w:val="28"/>
          <w:szCs w:val="28"/>
          <w:lang w:eastAsia="en-US"/>
        </w:rPr>
        <w:t xml:space="preserve"> реализация возможна путем проведения программных мероприятий при межведомственном взаимодействии органов исполнительной власти и представителей общественных объединений, организаций области, клубов и центров патриотической направленности, в том числ</w:t>
      </w:r>
      <w:r w:rsidR="00672E20">
        <w:rPr>
          <w:rFonts w:eastAsiaTheme="minorHAnsi" w:cs="Times New Roman"/>
          <w:sz w:val="28"/>
          <w:szCs w:val="28"/>
          <w:lang w:eastAsia="en-US"/>
        </w:rPr>
        <w:t>е и с федеральными структурами.</w:t>
      </w:r>
    </w:p>
    <w:p w:rsidR="00E5350A" w:rsidRPr="004B15A4" w:rsidRDefault="00E5350A" w:rsidP="004B15A4">
      <w:pPr>
        <w:suppressAutoHyphens w:val="0"/>
        <w:spacing w:line="360" w:lineRule="auto"/>
        <w:ind w:firstLine="709"/>
        <w:jc w:val="both"/>
        <w:rPr>
          <w:rFonts w:eastAsia="Calibri" w:cs="Times New Roman"/>
          <w:spacing w:val="-2"/>
          <w:sz w:val="36"/>
          <w:szCs w:val="36"/>
          <w:highlight w:val="yellow"/>
          <w:lang w:eastAsia="en-US"/>
        </w:rPr>
      </w:pPr>
      <w:r w:rsidRPr="00040AFD">
        <w:rPr>
          <w:rFonts w:eastAsia="Calibri" w:cs="Times New Roman"/>
          <w:sz w:val="28"/>
          <w:szCs w:val="28"/>
          <w:lang w:eastAsia="en-US"/>
        </w:rPr>
        <w:t>Несмотря на поступательное развитие отрасли, на высокие достижения саратовской молодежи актуальными остаются проблемы, задачи по решению которых министерство ставит перед собой:</w:t>
      </w:r>
    </w:p>
    <w:p w:rsidR="00E5350A" w:rsidRPr="00040AFD" w:rsidRDefault="00E5350A" w:rsidP="00E5350A">
      <w:pPr>
        <w:suppressAutoHyphens w:val="0"/>
        <w:spacing w:line="360" w:lineRule="auto"/>
        <w:ind w:firstLine="567"/>
        <w:jc w:val="both"/>
        <w:rPr>
          <w:rFonts w:eastAsia="Calibri" w:cs="Times New Roman"/>
          <w:i/>
          <w:sz w:val="28"/>
          <w:szCs w:val="28"/>
          <w:lang w:eastAsia="en-US"/>
        </w:rPr>
      </w:pPr>
      <w:r w:rsidRPr="00040AFD">
        <w:rPr>
          <w:rFonts w:eastAsia="Calibri" w:cs="Times New Roman"/>
          <w:sz w:val="28"/>
          <w:szCs w:val="28"/>
          <w:lang w:eastAsia="en-US"/>
        </w:rPr>
        <w:t>- в регионе сохраняется недостаточное число специализированных уч</w:t>
      </w:r>
      <w:r w:rsidR="008C5C85">
        <w:rPr>
          <w:rFonts w:eastAsia="Calibri" w:cs="Times New Roman"/>
          <w:sz w:val="28"/>
          <w:szCs w:val="28"/>
          <w:lang w:eastAsia="en-US"/>
        </w:rPr>
        <w:t xml:space="preserve">реждений по работе с молодежью </w:t>
      </w:r>
      <w:r w:rsidRPr="00040AFD">
        <w:rPr>
          <w:rFonts w:eastAsia="Calibri" w:cs="Times New Roman"/>
          <w:sz w:val="28"/>
          <w:szCs w:val="28"/>
          <w:lang w:eastAsia="en-US"/>
        </w:rPr>
        <w:t>(</w:t>
      </w:r>
      <w:r w:rsidRPr="00040AFD">
        <w:rPr>
          <w:rFonts w:eastAsia="Calibri" w:cs="Times New Roman"/>
          <w:i/>
          <w:sz w:val="28"/>
          <w:szCs w:val="28"/>
          <w:lang w:eastAsia="en-US"/>
        </w:rPr>
        <w:t>22 учреждения в 17 районах)</w:t>
      </w:r>
      <w:r w:rsidRPr="00040AFD">
        <w:rPr>
          <w:rFonts w:eastAsia="Calibri" w:cs="Times New Roman"/>
          <w:sz w:val="28"/>
          <w:szCs w:val="28"/>
          <w:lang w:eastAsia="en-US"/>
        </w:rPr>
        <w:t xml:space="preserve">. </w:t>
      </w:r>
      <w:r w:rsidRPr="00040AFD">
        <w:rPr>
          <w:rFonts w:eastAsia="Calibri" w:cs="Times New Roman"/>
          <w:sz w:val="28"/>
          <w:szCs w:val="28"/>
          <w:lang w:eastAsia="en-US"/>
        </w:rPr>
        <w:lastRenderedPageBreak/>
        <w:t xml:space="preserve">Необходимо и дальше развивать инфраструктуру в сфере молодежной политики, при этом уделять внимание вопросам  укрепления материально-технической базы учреждений  и обеспечения высококвалифицированными кадрами. Работа по открытию новых филиалов Центра «Молодежь плюс» в муниципальных районах области будет </w:t>
      </w:r>
      <w:r w:rsidR="00CC4EC6">
        <w:rPr>
          <w:rFonts w:eastAsia="Calibri" w:cs="Times New Roman"/>
          <w:sz w:val="28"/>
          <w:szCs w:val="28"/>
          <w:lang w:eastAsia="en-US"/>
        </w:rPr>
        <w:t>продолжен;</w:t>
      </w:r>
    </w:p>
    <w:p w:rsidR="00E5350A" w:rsidRPr="00040AFD" w:rsidRDefault="00E5350A" w:rsidP="00E5350A">
      <w:pPr>
        <w:suppressAutoHyphens w:val="0"/>
        <w:spacing w:line="360" w:lineRule="auto"/>
        <w:ind w:firstLine="709"/>
        <w:jc w:val="both"/>
        <w:rPr>
          <w:rFonts w:cs="Times New Roman"/>
          <w:sz w:val="28"/>
          <w:szCs w:val="28"/>
          <w:lang w:eastAsia="en-US"/>
        </w:rPr>
      </w:pPr>
      <w:r w:rsidRPr="00040AFD">
        <w:rPr>
          <w:rFonts w:eastAsia="Calibri" w:cs="Times New Roman"/>
          <w:sz w:val="28"/>
          <w:szCs w:val="28"/>
          <w:lang w:eastAsia="en-US"/>
        </w:rPr>
        <w:t xml:space="preserve">- по-прежнему остается актуальной проблема кадрового состава  в муниципальных районах области </w:t>
      </w:r>
      <w:r w:rsidRPr="00040AFD">
        <w:rPr>
          <w:rFonts w:eastAsia="Calibri" w:cs="Times New Roman"/>
          <w:i/>
          <w:sz w:val="28"/>
          <w:szCs w:val="28"/>
          <w:lang w:eastAsia="en-US"/>
        </w:rPr>
        <w:t xml:space="preserve"> (не выделены единицы по работе с молодежью, совмещают направление молодежной политики со спортом, образованием, культурой и туризмом.</w:t>
      </w:r>
      <w:r w:rsidRPr="00040AFD">
        <w:rPr>
          <w:rFonts w:cs="Times New Roman"/>
          <w:sz w:val="28"/>
          <w:szCs w:val="28"/>
          <w:lang w:eastAsia="en-US"/>
        </w:rPr>
        <w:t xml:space="preserve">В 2018 году министерством запланирована реализация комплексной программы повышения квалификации кадров, работающих с молодежью. Элементами программы станут: </w:t>
      </w:r>
      <w:r w:rsidRPr="00040AFD">
        <w:rPr>
          <w:rFonts w:eastAsia="Calibri" w:cs="Times New Roman"/>
          <w:color w:val="000000"/>
          <w:sz w:val="28"/>
          <w:szCs w:val="28"/>
          <w:shd w:val="clear" w:color="auto" w:fill="FFFFFF"/>
          <w:lang w:eastAsia="en-US"/>
        </w:rPr>
        <w:t xml:space="preserve">обучение </w:t>
      </w:r>
      <w:r w:rsidRPr="00040AFD">
        <w:rPr>
          <w:rFonts w:cs="Times New Roman"/>
          <w:sz w:val="28"/>
          <w:szCs w:val="28"/>
          <w:lang w:eastAsia="en-US"/>
        </w:rPr>
        <w:t xml:space="preserve">150 специалистов области на базе </w:t>
      </w:r>
      <w:r w:rsidRPr="00040AFD">
        <w:rPr>
          <w:rFonts w:eastAsia="Calibri" w:cs="Times New Roman"/>
          <w:color w:val="000000"/>
          <w:sz w:val="28"/>
          <w:szCs w:val="28"/>
          <w:shd w:val="clear" w:color="auto" w:fill="FFFFFF"/>
          <w:lang w:eastAsia="en-US"/>
        </w:rPr>
        <w:t>Российского государстве</w:t>
      </w:r>
      <w:r w:rsidR="00CC4EC6">
        <w:rPr>
          <w:rFonts w:eastAsia="Calibri" w:cs="Times New Roman"/>
          <w:color w:val="000000"/>
          <w:sz w:val="28"/>
          <w:szCs w:val="28"/>
          <w:shd w:val="clear" w:color="auto" w:fill="FFFFFF"/>
          <w:lang w:eastAsia="en-US"/>
        </w:rPr>
        <w:t xml:space="preserve">нного социального университета. </w:t>
      </w:r>
      <w:r w:rsidRPr="00CC4EC6">
        <w:rPr>
          <w:rFonts w:eastAsia="Calibri" w:cs="Times New Roman"/>
          <w:color w:val="000000"/>
          <w:sz w:val="28"/>
          <w:szCs w:val="28"/>
          <w:shd w:val="clear" w:color="auto" w:fill="FFFFFF"/>
          <w:lang w:eastAsia="en-US"/>
        </w:rPr>
        <w:t>Саратовская область вошла в число субъектов, принимающих участие в реализации проекта РГСУ, получившего грант Президен</w:t>
      </w:r>
      <w:r w:rsidR="00CC4EC6" w:rsidRPr="00CC4EC6">
        <w:rPr>
          <w:rFonts w:eastAsia="Calibri" w:cs="Times New Roman"/>
          <w:color w:val="000000"/>
          <w:sz w:val="28"/>
          <w:szCs w:val="28"/>
          <w:shd w:val="clear" w:color="auto" w:fill="FFFFFF"/>
          <w:lang w:eastAsia="en-US"/>
        </w:rPr>
        <w:t>та, направленного на бесплатное</w:t>
      </w:r>
      <w:r w:rsidRPr="00CC4EC6">
        <w:rPr>
          <w:rFonts w:eastAsia="Calibri" w:cs="Times New Roman"/>
          <w:color w:val="000000"/>
          <w:sz w:val="28"/>
          <w:szCs w:val="28"/>
          <w:shd w:val="clear" w:color="auto" w:fill="FFFFFF"/>
          <w:lang w:eastAsia="en-US"/>
        </w:rPr>
        <w:t xml:space="preserve"> интерактивное обучение в рамках пов</w:t>
      </w:r>
      <w:r w:rsidR="00CC4EC6">
        <w:rPr>
          <w:rFonts w:eastAsia="Calibri" w:cs="Times New Roman"/>
          <w:color w:val="000000"/>
          <w:sz w:val="28"/>
          <w:szCs w:val="28"/>
          <w:shd w:val="clear" w:color="auto" w:fill="FFFFFF"/>
          <w:lang w:eastAsia="en-US"/>
        </w:rPr>
        <w:t>ышения квалификации</w:t>
      </w:r>
      <w:r w:rsidRPr="00CC4EC6">
        <w:rPr>
          <w:rFonts w:eastAsia="Calibri" w:cs="Times New Roman"/>
          <w:color w:val="000000"/>
          <w:sz w:val="28"/>
          <w:szCs w:val="28"/>
          <w:shd w:val="clear" w:color="auto" w:fill="FFFFFF"/>
          <w:lang w:eastAsia="en-US"/>
        </w:rPr>
        <w:t>,</w:t>
      </w:r>
      <w:r w:rsidRPr="00040AFD">
        <w:rPr>
          <w:rFonts w:eastAsia="Calibri" w:cs="Times New Roman"/>
          <w:color w:val="000000"/>
          <w:sz w:val="28"/>
          <w:szCs w:val="28"/>
          <w:shd w:val="clear" w:color="auto" w:fill="FFFFFF"/>
          <w:lang w:eastAsia="en-US"/>
        </w:rPr>
        <w:t xml:space="preserve"> проведение вебинаров и семин</w:t>
      </w:r>
      <w:r w:rsidR="00CC4EC6">
        <w:rPr>
          <w:rFonts w:eastAsia="Calibri" w:cs="Times New Roman"/>
          <w:color w:val="000000"/>
          <w:sz w:val="28"/>
          <w:szCs w:val="28"/>
          <w:shd w:val="clear" w:color="auto" w:fill="FFFFFF"/>
          <w:lang w:eastAsia="en-US"/>
        </w:rPr>
        <w:t>аров для муниципальных служащих.</w:t>
      </w:r>
      <w:r w:rsidRPr="00040AFD">
        <w:rPr>
          <w:rFonts w:eastAsia="Calibri" w:cs="Times New Roman"/>
          <w:color w:val="000000"/>
          <w:sz w:val="28"/>
          <w:szCs w:val="28"/>
          <w:shd w:val="clear" w:color="auto" w:fill="FFFFFF"/>
          <w:lang w:eastAsia="en-US"/>
        </w:rPr>
        <w:t xml:space="preserve"> Кроме того, в апреле состоится семинар для руководителей органов по делам молодежи ПФО.</w:t>
      </w:r>
    </w:p>
    <w:p w:rsidR="00E5350A" w:rsidRPr="00040AFD" w:rsidRDefault="00E5350A" w:rsidP="00E5350A">
      <w:pPr>
        <w:suppressAutoHyphens w:val="0"/>
        <w:spacing w:line="360" w:lineRule="auto"/>
        <w:ind w:firstLine="709"/>
        <w:jc w:val="both"/>
        <w:rPr>
          <w:rFonts w:eastAsia="Calibri" w:cs="Times New Roman"/>
          <w:sz w:val="28"/>
          <w:szCs w:val="28"/>
          <w:lang w:eastAsia="en-US"/>
        </w:rPr>
      </w:pPr>
      <w:r w:rsidRPr="00040AFD">
        <w:rPr>
          <w:rFonts w:eastAsia="Calibri" w:cs="Times New Roman"/>
          <w:sz w:val="28"/>
          <w:szCs w:val="28"/>
          <w:lang w:eastAsia="en-US"/>
        </w:rPr>
        <w:t xml:space="preserve">- несмотря на развитие форм и методов взаимодействия с работающей молодежью  остается невысоким процент </w:t>
      </w:r>
      <w:r w:rsidRPr="00040AFD">
        <w:rPr>
          <w:rFonts w:eastAsia="Calibri" w:cs="Times New Roman"/>
          <w:i/>
          <w:sz w:val="28"/>
          <w:szCs w:val="28"/>
          <w:lang w:eastAsia="en-US"/>
        </w:rPr>
        <w:t>(5% от общего количества работающей молодежи (200 тыс. работающей молодежи)</w:t>
      </w:r>
      <w:r w:rsidRPr="00040AFD">
        <w:rPr>
          <w:rFonts w:eastAsia="Calibri" w:cs="Times New Roman"/>
          <w:sz w:val="28"/>
          <w:szCs w:val="28"/>
          <w:lang w:eastAsia="en-US"/>
        </w:rPr>
        <w:t xml:space="preserve"> вовлечения данной категории в молодежную политику в регионе. В рамках решения данной проблемы запланировано увеличение числа работающей молодежи, принимающих участие  во Всероссийских форумах </w:t>
      </w:r>
      <w:r w:rsidRPr="00040AFD">
        <w:rPr>
          <w:rFonts w:eastAsia="Calibri" w:cs="Times New Roman"/>
          <w:i/>
          <w:sz w:val="28"/>
          <w:szCs w:val="28"/>
          <w:lang w:eastAsia="en-US"/>
        </w:rPr>
        <w:t xml:space="preserve">(молодые учителя, молодые работники культуры, молодые работники транспортной отрасли  и др.). </w:t>
      </w:r>
      <w:r w:rsidRPr="00040AFD">
        <w:rPr>
          <w:rFonts w:eastAsia="Calibri" w:cs="Times New Roman"/>
          <w:sz w:val="28"/>
          <w:szCs w:val="28"/>
          <w:lang w:eastAsia="en-US"/>
        </w:rPr>
        <w:t>В 2018 году запланировано проведение первого регионального форума работающей молодежи, организация игр КВН, среди команд работающей молодежи, усиление работы с молодежными Советами профсоюзных организаций области (</w:t>
      </w:r>
      <w:r w:rsidRPr="00040AFD">
        <w:rPr>
          <w:rFonts w:eastAsia="Calibri" w:cs="Times New Roman"/>
          <w:i/>
          <w:sz w:val="28"/>
          <w:szCs w:val="28"/>
          <w:lang w:eastAsia="en-US"/>
        </w:rPr>
        <w:t>ежегодно с совместно Федерацией профсоюзных организаций проводится форум  молодежных  советов).</w:t>
      </w:r>
    </w:p>
    <w:p w:rsidR="00E5350A" w:rsidRPr="00040AFD" w:rsidRDefault="00E5350A" w:rsidP="00E5350A">
      <w:pPr>
        <w:suppressAutoHyphens w:val="0"/>
        <w:spacing w:line="360" w:lineRule="auto"/>
        <w:ind w:firstLine="567"/>
        <w:jc w:val="both"/>
        <w:rPr>
          <w:rFonts w:eastAsia="Calibri" w:cs="Times New Roman"/>
          <w:sz w:val="28"/>
          <w:szCs w:val="28"/>
          <w:lang w:eastAsia="en-US"/>
        </w:rPr>
      </w:pPr>
      <w:r w:rsidRPr="00040AFD">
        <w:rPr>
          <w:rFonts w:eastAsia="Calibri" w:cs="Times New Roman"/>
          <w:sz w:val="28"/>
          <w:szCs w:val="28"/>
          <w:lang w:eastAsia="en-US"/>
        </w:rPr>
        <w:lastRenderedPageBreak/>
        <w:t>Главная задача министерства во взаимодействии со всеми субъектами молодежной политики – создать условия для самореализации молодого поколения, его вовлечения в общественно-политическую жизнь региона, социально-значимую деятельность. В 2018 году работа по реализации приоритетных направлений государственной молодежной политики и патриотическому воспитанию молодежи будет продолжена.</w:t>
      </w:r>
    </w:p>
    <w:p w:rsidR="00E5350A" w:rsidRDefault="00E5350A" w:rsidP="00E5350A">
      <w:pPr>
        <w:spacing w:line="360" w:lineRule="auto"/>
        <w:ind w:firstLine="709"/>
        <w:jc w:val="both"/>
        <w:rPr>
          <w:rFonts w:cs="Times New Roman"/>
          <w:sz w:val="32"/>
          <w:szCs w:val="32"/>
          <w:lang w:eastAsia="en-US"/>
        </w:rPr>
      </w:pPr>
    </w:p>
    <w:p w:rsidR="00E30051" w:rsidRDefault="00E30051" w:rsidP="00E5350A">
      <w:pPr>
        <w:spacing w:line="360" w:lineRule="auto"/>
        <w:ind w:firstLine="709"/>
        <w:jc w:val="both"/>
        <w:rPr>
          <w:rFonts w:cs="Times New Roman"/>
          <w:sz w:val="32"/>
          <w:szCs w:val="32"/>
          <w:lang w:eastAsia="en-US"/>
        </w:rPr>
      </w:pPr>
    </w:p>
    <w:p w:rsidR="00E31B8E" w:rsidRDefault="00E31B8E" w:rsidP="00FD766D">
      <w:pPr>
        <w:spacing w:line="360" w:lineRule="auto"/>
        <w:jc w:val="both"/>
        <w:rPr>
          <w:rFonts w:cs="Times New Roman"/>
          <w:sz w:val="32"/>
          <w:szCs w:val="32"/>
          <w:lang w:eastAsia="en-US"/>
        </w:rPr>
      </w:pPr>
    </w:p>
    <w:p w:rsidR="000C4DC0" w:rsidRDefault="000C4DC0" w:rsidP="00FD766D">
      <w:pPr>
        <w:spacing w:line="360" w:lineRule="auto"/>
        <w:jc w:val="both"/>
        <w:rPr>
          <w:rFonts w:cs="Times New Roman"/>
          <w:sz w:val="32"/>
          <w:szCs w:val="32"/>
          <w:lang w:eastAsia="en-US"/>
        </w:rPr>
      </w:pPr>
    </w:p>
    <w:p w:rsidR="000368D2" w:rsidRDefault="000929F3" w:rsidP="00B0240B">
      <w:pPr>
        <w:suppressAutoHyphens w:val="0"/>
        <w:spacing w:line="360" w:lineRule="auto"/>
        <w:jc w:val="center"/>
        <w:rPr>
          <w:b/>
          <w:sz w:val="28"/>
          <w:szCs w:val="28"/>
        </w:rPr>
      </w:pPr>
      <w:r w:rsidRPr="000929F3">
        <w:rPr>
          <w:b/>
          <w:sz w:val="28"/>
          <w:szCs w:val="28"/>
        </w:rPr>
        <w:t>3.</w:t>
      </w:r>
      <w:r w:rsidRPr="000929F3">
        <w:rPr>
          <w:b/>
          <w:color w:val="000000" w:themeColor="text1"/>
          <w:sz w:val="28"/>
          <w:szCs w:val="28"/>
        </w:rPr>
        <w:t xml:space="preserve">Перечень и номенклатура </w:t>
      </w:r>
      <w:r w:rsidR="00B0240B">
        <w:rPr>
          <w:b/>
          <w:sz w:val="28"/>
          <w:szCs w:val="28"/>
        </w:rPr>
        <w:t>областных государственных</w:t>
      </w:r>
      <w:r w:rsidRPr="000929F3">
        <w:rPr>
          <w:b/>
          <w:sz w:val="28"/>
          <w:szCs w:val="28"/>
        </w:rPr>
        <w:t xml:space="preserve"> учреждений в сфере молодежной политики</w:t>
      </w:r>
      <w:r w:rsidR="00B0240B">
        <w:rPr>
          <w:b/>
          <w:sz w:val="28"/>
          <w:szCs w:val="28"/>
        </w:rPr>
        <w:t>.</w:t>
      </w:r>
    </w:p>
    <w:p w:rsidR="000929F3" w:rsidRDefault="000929F3" w:rsidP="000929F3">
      <w:pPr>
        <w:suppressAutoHyphens w:val="0"/>
        <w:spacing w:line="360" w:lineRule="auto"/>
        <w:ind w:firstLine="709"/>
        <w:jc w:val="center"/>
        <w:rPr>
          <w:b/>
          <w:sz w:val="28"/>
          <w:szCs w:val="28"/>
        </w:rPr>
      </w:pP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Р</w:t>
      </w:r>
      <w:r w:rsidRPr="00040AFD">
        <w:rPr>
          <w:rFonts w:eastAsia="Calibri" w:cs="Times New Roman"/>
          <w:sz w:val="28"/>
          <w:szCs w:val="28"/>
          <w:lang w:eastAsia="en-US"/>
        </w:rPr>
        <w:t>аспоряжение Правительства РФ № 2403-р от 29.11.2014 «Об утверждении Основ государственной молодежной политики Российской Фед</w:t>
      </w:r>
      <w:r>
        <w:rPr>
          <w:rFonts w:eastAsia="Calibri" w:cs="Times New Roman"/>
          <w:sz w:val="28"/>
          <w:szCs w:val="28"/>
          <w:lang w:eastAsia="en-US"/>
        </w:rPr>
        <w:t>ерации на период до 2025 года».</w:t>
      </w: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 xml:space="preserve"> Ф</w:t>
      </w:r>
      <w:r w:rsidRPr="00040AFD">
        <w:rPr>
          <w:rFonts w:eastAsia="Calibri" w:cs="Times New Roman"/>
          <w:sz w:val="28"/>
          <w:szCs w:val="28"/>
          <w:lang w:eastAsia="en-US"/>
        </w:rPr>
        <w:t xml:space="preserve">едеральный закон </w:t>
      </w:r>
      <w:r w:rsidR="005668D2">
        <w:rPr>
          <w:rFonts w:eastAsia="Calibri" w:cs="Times New Roman"/>
          <w:sz w:val="28"/>
          <w:szCs w:val="28"/>
          <w:lang w:eastAsia="en-US"/>
        </w:rPr>
        <w:t xml:space="preserve">РФ </w:t>
      </w:r>
      <w:r w:rsidRPr="00040AFD">
        <w:rPr>
          <w:rFonts w:eastAsia="Calibri" w:cs="Times New Roman"/>
          <w:sz w:val="28"/>
          <w:szCs w:val="28"/>
          <w:lang w:eastAsia="en-US"/>
        </w:rPr>
        <w:t xml:space="preserve">№ 98-ФЗ от 28.06.1995 </w:t>
      </w:r>
      <w:r w:rsidRPr="00040AFD">
        <w:rPr>
          <w:rFonts w:eastAsia="Calibri" w:cs="Times New Roman"/>
          <w:sz w:val="28"/>
          <w:szCs w:val="28"/>
          <w:lang w:eastAsia="en-US"/>
        </w:rPr>
        <w:br/>
        <w:t>«О государственной поддержке молодежных и де</w:t>
      </w:r>
      <w:r>
        <w:rPr>
          <w:rFonts w:eastAsia="Calibri" w:cs="Times New Roman"/>
          <w:sz w:val="28"/>
          <w:szCs w:val="28"/>
          <w:lang w:eastAsia="en-US"/>
        </w:rPr>
        <w:t>тских общественных объединений».</w:t>
      </w: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З</w:t>
      </w:r>
      <w:r w:rsidRPr="00040AFD">
        <w:rPr>
          <w:rFonts w:eastAsia="Calibri" w:cs="Times New Roman"/>
          <w:sz w:val="28"/>
          <w:szCs w:val="28"/>
          <w:lang w:eastAsia="en-US"/>
        </w:rPr>
        <w:t xml:space="preserve">акон Саратовской области № 94-ЗСО от 09.10.2006 </w:t>
      </w:r>
      <w:r w:rsidRPr="00040AFD">
        <w:rPr>
          <w:rFonts w:eastAsia="Calibri" w:cs="Times New Roman"/>
          <w:sz w:val="28"/>
          <w:szCs w:val="28"/>
          <w:lang w:eastAsia="en-US"/>
        </w:rPr>
        <w:br/>
        <w:t>«О молодежной политике в Са</w:t>
      </w:r>
      <w:r>
        <w:rPr>
          <w:rFonts w:eastAsia="Calibri" w:cs="Times New Roman"/>
          <w:sz w:val="28"/>
          <w:szCs w:val="28"/>
          <w:lang w:eastAsia="en-US"/>
        </w:rPr>
        <w:t>ратовской области».</w:t>
      </w: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З</w:t>
      </w:r>
      <w:r w:rsidRPr="00040AFD">
        <w:rPr>
          <w:rFonts w:eastAsia="Calibri" w:cs="Times New Roman"/>
          <w:sz w:val="28"/>
          <w:szCs w:val="28"/>
          <w:lang w:eastAsia="en-US"/>
        </w:rPr>
        <w:t xml:space="preserve">акон Саратовской области № 38-ЗСО от 23.07.1998 </w:t>
      </w:r>
      <w:r w:rsidRPr="00040AFD">
        <w:rPr>
          <w:rFonts w:eastAsia="Calibri" w:cs="Times New Roman"/>
          <w:sz w:val="28"/>
          <w:szCs w:val="28"/>
          <w:lang w:eastAsia="en-US"/>
        </w:rPr>
        <w:br/>
        <w:t>«О государственной поддержке молодежных и дет</w:t>
      </w:r>
      <w:r>
        <w:rPr>
          <w:rFonts w:eastAsia="Calibri" w:cs="Times New Roman"/>
          <w:sz w:val="28"/>
          <w:szCs w:val="28"/>
          <w:lang w:eastAsia="en-US"/>
        </w:rPr>
        <w:t>ских общественных объединений».</w:t>
      </w: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З</w:t>
      </w:r>
      <w:r w:rsidRPr="00040AFD">
        <w:rPr>
          <w:rFonts w:eastAsia="Calibri" w:cs="Times New Roman"/>
          <w:sz w:val="28"/>
          <w:szCs w:val="28"/>
          <w:lang w:eastAsia="en-US"/>
        </w:rPr>
        <w:t>акон Саратовской области № 228-ЗСО от 24.12.2010</w:t>
      </w:r>
      <w:r w:rsidR="00E16A03">
        <w:rPr>
          <w:rFonts w:eastAsia="Calibri" w:cs="Times New Roman"/>
          <w:sz w:val="28"/>
          <w:szCs w:val="28"/>
          <w:lang w:eastAsia="en-US"/>
        </w:rPr>
        <w:t>г.</w:t>
      </w:r>
      <w:r w:rsidRPr="00040AFD">
        <w:rPr>
          <w:rFonts w:eastAsia="Calibri" w:cs="Times New Roman"/>
          <w:sz w:val="28"/>
          <w:szCs w:val="28"/>
          <w:lang w:eastAsia="en-US"/>
        </w:rPr>
        <w:br/>
        <w:t>«О военно-патриотическом воспитании в Саратовской област</w:t>
      </w:r>
      <w:r>
        <w:rPr>
          <w:rFonts w:eastAsia="Calibri" w:cs="Times New Roman"/>
          <w:sz w:val="28"/>
          <w:szCs w:val="28"/>
          <w:lang w:eastAsia="en-US"/>
        </w:rPr>
        <w:t>и».</w:t>
      </w: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П</w:t>
      </w:r>
      <w:r w:rsidRPr="00040AFD">
        <w:rPr>
          <w:rFonts w:eastAsia="Calibri" w:cs="Times New Roman"/>
          <w:sz w:val="28"/>
          <w:szCs w:val="28"/>
          <w:lang w:eastAsia="en-US"/>
        </w:rPr>
        <w:t xml:space="preserve">остановление Правительства Саратовской области </w:t>
      </w:r>
      <w:r w:rsidRPr="00040AFD">
        <w:rPr>
          <w:rFonts w:eastAsia="Calibri" w:cs="Times New Roman"/>
          <w:sz w:val="28"/>
          <w:szCs w:val="28"/>
          <w:lang w:eastAsia="en-US"/>
        </w:rPr>
        <w:br/>
        <w:t>№ 93-П от 28.02.2013 «О создании Молодежного прав</w:t>
      </w:r>
      <w:r>
        <w:rPr>
          <w:rFonts w:eastAsia="Calibri" w:cs="Times New Roman"/>
          <w:sz w:val="28"/>
          <w:szCs w:val="28"/>
          <w:lang w:eastAsia="en-US"/>
        </w:rPr>
        <w:t>ительства Саратовской области».</w:t>
      </w:r>
    </w:p>
    <w:p w:rsidR="00CF3EEE" w:rsidRPr="00040AFD" w:rsidRDefault="00CF3EEE"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lastRenderedPageBreak/>
        <w:t>П</w:t>
      </w:r>
      <w:r w:rsidRPr="00040AFD">
        <w:rPr>
          <w:rFonts w:eastAsia="Calibri" w:cs="Times New Roman"/>
          <w:sz w:val="28"/>
          <w:szCs w:val="28"/>
          <w:lang w:eastAsia="en-US"/>
        </w:rPr>
        <w:t>остановление Саратовской областн</w:t>
      </w:r>
      <w:r w:rsidR="00E16A03">
        <w:rPr>
          <w:rFonts w:eastAsia="Calibri" w:cs="Times New Roman"/>
          <w:sz w:val="28"/>
          <w:szCs w:val="28"/>
          <w:lang w:eastAsia="en-US"/>
        </w:rPr>
        <w:t xml:space="preserve">ой Думы № 51-2022 от 22.02.2006г. </w:t>
      </w:r>
      <w:r w:rsidRPr="00040AFD">
        <w:rPr>
          <w:rFonts w:eastAsia="Calibri" w:cs="Times New Roman"/>
          <w:sz w:val="28"/>
          <w:szCs w:val="28"/>
          <w:lang w:eastAsia="en-US"/>
        </w:rPr>
        <w:t>«О Молодежном парламенте при Саратовской областной Думе</w:t>
      </w:r>
      <w:r>
        <w:rPr>
          <w:rFonts w:eastAsia="Calibri" w:cs="Times New Roman"/>
          <w:sz w:val="28"/>
          <w:szCs w:val="28"/>
          <w:lang w:eastAsia="en-US"/>
        </w:rPr>
        <w:t>».</w:t>
      </w:r>
    </w:p>
    <w:p w:rsidR="00CF3EEE" w:rsidRPr="00040AFD" w:rsidRDefault="005668D2" w:rsidP="00CF3EEE">
      <w:pPr>
        <w:numPr>
          <w:ilvl w:val="0"/>
          <w:numId w:val="13"/>
        </w:numPr>
        <w:suppressAutoHyphens w:val="0"/>
        <w:spacing w:line="360" w:lineRule="auto"/>
        <w:jc w:val="both"/>
        <w:rPr>
          <w:rFonts w:eastAsia="Calibri" w:cs="Times New Roman"/>
          <w:sz w:val="28"/>
          <w:szCs w:val="28"/>
          <w:lang w:eastAsia="en-US"/>
        </w:rPr>
      </w:pPr>
      <w:r>
        <w:rPr>
          <w:rFonts w:eastAsia="Calibri" w:cs="Times New Roman"/>
          <w:sz w:val="28"/>
          <w:szCs w:val="28"/>
          <w:lang w:eastAsia="en-US"/>
        </w:rPr>
        <w:t>Государственная программа</w:t>
      </w:r>
      <w:r w:rsidR="00CF3EEE" w:rsidRPr="00040AFD">
        <w:rPr>
          <w:rFonts w:eastAsia="Calibri" w:cs="Times New Roman"/>
          <w:sz w:val="28"/>
          <w:szCs w:val="28"/>
          <w:lang w:eastAsia="en-US"/>
        </w:rPr>
        <w:t xml:space="preserve"> Саратовской области «Развитие физической культуры, спорта, туризма и молодежно</w:t>
      </w:r>
      <w:r w:rsidR="00CF3EEE">
        <w:rPr>
          <w:rFonts w:eastAsia="Calibri" w:cs="Times New Roman"/>
          <w:sz w:val="28"/>
          <w:szCs w:val="28"/>
          <w:lang w:eastAsia="en-US"/>
        </w:rPr>
        <w:t>й политики» на 2014 – 2020 годы.</w:t>
      </w:r>
      <w:r>
        <w:rPr>
          <w:rFonts w:eastAsia="Calibri" w:cs="Times New Roman"/>
          <w:sz w:val="28"/>
          <w:szCs w:val="28"/>
          <w:lang w:eastAsia="en-US"/>
        </w:rPr>
        <w:t>П</w:t>
      </w:r>
      <w:r w:rsidRPr="00040AFD">
        <w:rPr>
          <w:rFonts w:eastAsia="Calibri" w:cs="Times New Roman"/>
          <w:sz w:val="28"/>
          <w:szCs w:val="28"/>
          <w:lang w:eastAsia="en-US"/>
        </w:rPr>
        <w:t>одпрограмма 3 «Молодежная политика»</w:t>
      </w:r>
      <w:r>
        <w:rPr>
          <w:rFonts w:eastAsia="Calibri" w:cs="Times New Roman"/>
          <w:sz w:val="28"/>
          <w:szCs w:val="28"/>
          <w:lang w:eastAsia="en-US"/>
        </w:rPr>
        <w:t>.</w:t>
      </w:r>
    </w:p>
    <w:p w:rsidR="00CF3EEE" w:rsidRPr="00040AFD" w:rsidRDefault="00CF3EEE" w:rsidP="00CF3EEE">
      <w:pPr>
        <w:pStyle w:val="a6"/>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Г</w:t>
      </w:r>
      <w:r w:rsidR="00E16A03">
        <w:rPr>
          <w:rFonts w:ascii="Times New Roman" w:hAnsi="Times New Roman" w:cs="Times New Roman"/>
          <w:sz w:val="28"/>
          <w:szCs w:val="28"/>
        </w:rPr>
        <w:t>осударственная программа</w:t>
      </w:r>
      <w:r w:rsidRPr="00040AFD">
        <w:rPr>
          <w:rFonts w:ascii="Times New Roman" w:hAnsi="Times New Roman" w:cs="Times New Roman"/>
          <w:sz w:val="28"/>
          <w:szCs w:val="28"/>
        </w:rPr>
        <w:t xml:space="preserve"> Саратовской области «Патриотическое воспитание граждан в Саратовской области на 2018-2020 годы». </w:t>
      </w:r>
    </w:p>
    <w:p w:rsidR="00CF3EEE" w:rsidRDefault="009E6C52" w:rsidP="00CF3EEE">
      <w:pPr>
        <w:pStyle w:val="ConsPlusTitle"/>
        <w:numPr>
          <w:ilvl w:val="0"/>
          <w:numId w:val="13"/>
        </w:numPr>
        <w:spacing w:line="360" w:lineRule="auto"/>
        <w:jc w:val="both"/>
        <w:outlineLvl w:val="0"/>
        <w:rPr>
          <w:rFonts w:ascii="Times New Roman" w:hAnsi="Times New Roman" w:cs="Times New Roman"/>
          <w:b w:val="0"/>
          <w:sz w:val="28"/>
          <w:szCs w:val="28"/>
        </w:rPr>
      </w:pPr>
      <w:r w:rsidRPr="00CF3EEE">
        <w:rPr>
          <w:rFonts w:ascii="Times New Roman" w:hAnsi="Times New Roman" w:cs="Times New Roman"/>
          <w:b w:val="0"/>
          <w:color w:val="000000"/>
          <w:sz w:val="28"/>
          <w:szCs w:val="28"/>
        </w:rPr>
        <w:t>Устав (Основной закон) Саратовской области, принят Саратовской областной Думой 24 мая 2005 года.</w:t>
      </w:r>
    </w:p>
    <w:p w:rsidR="00317FAE" w:rsidRDefault="00D41D7B" w:rsidP="00317FAE">
      <w:pPr>
        <w:pStyle w:val="ConsPlusTitle"/>
        <w:numPr>
          <w:ilvl w:val="0"/>
          <w:numId w:val="13"/>
        </w:numPr>
        <w:spacing w:line="360" w:lineRule="auto"/>
        <w:jc w:val="both"/>
        <w:outlineLvl w:val="0"/>
        <w:rPr>
          <w:rFonts w:ascii="Times New Roman" w:hAnsi="Times New Roman" w:cs="Times New Roman"/>
          <w:b w:val="0"/>
          <w:sz w:val="28"/>
          <w:szCs w:val="28"/>
        </w:rPr>
      </w:pPr>
      <w:r w:rsidRPr="00CF3EEE">
        <w:rPr>
          <w:rFonts w:ascii="Times New Roman" w:hAnsi="Times New Roman" w:cs="Times New Roman"/>
          <w:b w:val="0"/>
          <w:sz w:val="28"/>
          <w:szCs w:val="28"/>
        </w:rPr>
        <w:t xml:space="preserve">Постановление Правительства </w:t>
      </w:r>
      <w:r w:rsidR="009E6C52" w:rsidRPr="00CF3EEE">
        <w:rPr>
          <w:rFonts w:ascii="Times New Roman" w:hAnsi="Times New Roman" w:cs="Times New Roman"/>
          <w:b w:val="0"/>
          <w:sz w:val="28"/>
          <w:szCs w:val="28"/>
        </w:rPr>
        <w:t>Саратовской области от 14 июня 2007 г. №</w:t>
      </w:r>
      <w:r w:rsidRPr="00CF3EEE">
        <w:rPr>
          <w:rFonts w:ascii="Times New Roman" w:hAnsi="Times New Roman" w:cs="Times New Roman"/>
          <w:b w:val="0"/>
          <w:sz w:val="28"/>
          <w:szCs w:val="28"/>
        </w:rPr>
        <w:t xml:space="preserve"> 231-П</w:t>
      </w:r>
      <w:r w:rsidR="009E6C52" w:rsidRPr="00CF3EEE">
        <w:rPr>
          <w:rFonts w:ascii="Times New Roman" w:hAnsi="Times New Roman" w:cs="Times New Roman"/>
          <w:b w:val="0"/>
          <w:sz w:val="28"/>
          <w:szCs w:val="28"/>
        </w:rPr>
        <w:t xml:space="preserve"> «Вопросы министерства молодежной политики, спорта и туризма Саратовской области»</w:t>
      </w:r>
      <w:r w:rsidR="00317FAE">
        <w:rPr>
          <w:rFonts w:ascii="Times New Roman" w:hAnsi="Times New Roman" w:cs="Times New Roman"/>
          <w:b w:val="0"/>
          <w:sz w:val="28"/>
          <w:szCs w:val="28"/>
        </w:rPr>
        <w:t>.</w:t>
      </w:r>
    </w:p>
    <w:p w:rsidR="009A2429" w:rsidRPr="009A2429" w:rsidRDefault="00317FAE" w:rsidP="00317FAE">
      <w:pPr>
        <w:pStyle w:val="ConsPlusTitle"/>
        <w:numPr>
          <w:ilvl w:val="0"/>
          <w:numId w:val="13"/>
        </w:numPr>
        <w:spacing w:line="360" w:lineRule="auto"/>
        <w:jc w:val="both"/>
        <w:outlineLvl w:val="0"/>
        <w:rPr>
          <w:rFonts w:ascii="Times New Roman" w:hAnsi="Times New Roman" w:cs="Times New Roman"/>
          <w:b w:val="0"/>
          <w:sz w:val="28"/>
          <w:szCs w:val="28"/>
        </w:rPr>
      </w:pPr>
      <w:r w:rsidRPr="00317FAE">
        <w:rPr>
          <w:rFonts w:ascii="Times New Roman" w:hAnsi="Times New Roman" w:cs="Times New Roman"/>
          <w:b w:val="0"/>
          <w:bCs/>
          <w:color w:val="000000"/>
          <w:sz w:val="28"/>
          <w:szCs w:val="28"/>
        </w:rPr>
        <w:t>Распоряжение Губернатора Саратовской области от 15.09.1997</w:t>
      </w:r>
      <w:r>
        <w:rPr>
          <w:rFonts w:ascii="Times New Roman" w:hAnsi="Times New Roman" w:cs="Times New Roman"/>
          <w:b w:val="0"/>
          <w:bCs/>
          <w:color w:val="000000"/>
          <w:sz w:val="28"/>
          <w:szCs w:val="28"/>
        </w:rPr>
        <w:t xml:space="preserve">г.          </w:t>
      </w:r>
      <w:r w:rsidRPr="00317FAE">
        <w:rPr>
          <w:rFonts w:ascii="Times New Roman" w:hAnsi="Times New Roman" w:cs="Times New Roman"/>
          <w:b w:val="0"/>
          <w:bCs/>
          <w:color w:val="000000"/>
          <w:sz w:val="28"/>
          <w:szCs w:val="28"/>
        </w:rPr>
        <w:t xml:space="preserve">№ 1253-Р </w:t>
      </w:r>
      <w:r>
        <w:rPr>
          <w:rFonts w:ascii="Times New Roman" w:hAnsi="Times New Roman" w:cs="Times New Roman"/>
          <w:b w:val="0"/>
          <w:bCs/>
          <w:color w:val="000000"/>
          <w:sz w:val="28"/>
          <w:szCs w:val="28"/>
        </w:rPr>
        <w:t>«О</w:t>
      </w:r>
      <w:r w:rsidR="009A2429">
        <w:rPr>
          <w:rFonts w:ascii="Times New Roman" w:hAnsi="Times New Roman" w:cs="Times New Roman"/>
          <w:b w:val="0"/>
          <w:bCs/>
          <w:color w:val="000000"/>
          <w:sz w:val="28"/>
          <w:szCs w:val="28"/>
        </w:rPr>
        <w:t xml:space="preserve"> создании регионального центра комплексного социального обслуживания детей и молодежи».</w:t>
      </w:r>
    </w:p>
    <w:p w:rsidR="009E6C52" w:rsidRPr="00706CAA" w:rsidRDefault="00DB46D4" w:rsidP="00317FAE">
      <w:pPr>
        <w:pStyle w:val="ConsPlusTitle"/>
        <w:numPr>
          <w:ilvl w:val="0"/>
          <w:numId w:val="13"/>
        </w:numPr>
        <w:spacing w:line="360" w:lineRule="auto"/>
        <w:jc w:val="both"/>
        <w:outlineLvl w:val="0"/>
        <w:rPr>
          <w:rFonts w:ascii="Times New Roman" w:hAnsi="Times New Roman" w:cs="Times New Roman"/>
          <w:b w:val="0"/>
          <w:sz w:val="28"/>
          <w:szCs w:val="28"/>
        </w:rPr>
      </w:pPr>
      <w:r>
        <w:rPr>
          <w:rFonts w:ascii="Times New Roman" w:hAnsi="Times New Roman" w:cs="Times New Roman"/>
          <w:b w:val="0"/>
          <w:bCs/>
          <w:color w:val="000000"/>
          <w:sz w:val="28"/>
          <w:szCs w:val="28"/>
        </w:rPr>
        <w:t xml:space="preserve"> Аналитические материалы министерства молодежной политики, спорта и туризма Саратовской области.</w:t>
      </w: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Default="00706CAA" w:rsidP="00706CAA">
      <w:pPr>
        <w:pStyle w:val="Pa11"/>
        <w:spacing w:line="240" w:lineRule="auto"/>
        <w:jc w:val="right"/>
        <w:rPr>
          <w:b/>
          <w:bCs/>
          <w:sz w:val="28"/>
          <w:szCs w:val="28"/>
        </w:rPr>
      </w:pPr>
      <w:r>
        <w:rPr>
          <w:b/>
          <w:bCs/>
          <w:sz w:val="28"/>
          <w:szCs w:val="28"/>
        </w:rPr>
        <w:t>Приложение</w:t>
      </w:r>
    </w:p>
    <w:p w:rsidR="00706CAA" w:rsidRDefault="00706CAA" w:rsidP="00706CAA">
      <w:pPr>
        <w:pStyle w:val="ConsPlusTitle"/>
        <w:spacing w:line="360" w:lineRule="auto"/>
        <w:jc w:val="both"/>
        <w:outlineLvl w:val="0"/>
        <w:rPr>
          <w:rFonts w:ascii="Times New Roman" w:hAnsi="Times New Roman" w:cs="Times New Roman"/>
          <w:b w:val="0"/>
          <w:bCs/>
          <w:color w:val="000000"/>
          <w:sz w:val="28"/>
          <w:szCs w:val="28"/>
        </w:rPr>
      </w:pPr>
    </w:p>
    <w:p w:rsidR="00706CAA" w:rsidRPr="00E6546A" w:rsidRDefault="00706CAA" w:rsidP="00706CAA">
      <w:pPr>
        <w:jc w:val="center"/>
        <w:rPr>
          <w:b/>
          <w:sz w:val="28"/>
        </w:rPr>
      </w:pPr>
      <w:r w:rsidRPr="00E6546A">
        <w:rPr>
          <w:b/>
          <w:sz w:val="28"/>
        </w:rPr>
        <w:t>Количество структур по работе с молодежью, подведомственных органу по делам молодежи субъекта РФ</w:t>
      </w:r>
    </w:p>
    <w:p w:rsidR="00706CAA" w:rsidRDefault="00706CAA" w:rsidP="00706CAA">
      <w:pPr>
        <w:jc w:val="center"/>
        <w:rPr>
          <w:b/>
        </w:rPr>
      </w:pPr>
    </w:p>
    <w:tbl>
      <w:tblPr>
        <w:tblW w:w="0" w:type="auto"/>
        <w:tblInd w:w="-10" w:type="dxa"/>
        <w:tblLayout w:type="fixed"/>
        <w:tblLook w:val="04A0" w:firstRow="1" w:lastRow="0" w:firstColumn="1" w:lastColumn="0" w:noHBand="0" w:noVBand="1"/>
      </w:tblPr>
      <w:tblGrid>
        <w:gridCol w:w="2653"/>
        <w:gridCol w:w="5677"/>
        <w:gridCol w:w="1260"/>
      </w:tblGrid>
      <w:tr w:rsidR="00706CAA" w:rsidTr="003E6B4C">
        <w:trPr>
          <w:trHeight w:val="70"/>
        </w:trPr>
        <w:tc>
          <w:tcPr>
            <w:tcW w:w="2653" w:type="dxa"/>
            <w:tcBorders>
              <w:top w:val="single" w:sz="4" w:space="0" w:color="000000"/>
              <w:left w:val="single" w:sz="4" w:space="0" w:color="000000"/>
              <w:bottom w:val="single" w:sz="4" w:space="0" w:color="000000"/>
              <w:right w:val="nil"/>
            </w:tcBorders>
            <w:hideMark/>
          </w:tcPr>
          <w:p w:rsidR="00706CAA" w:rsidRDefault="00706CAA" w:rsidP="003E6B4C">
            <w:pPr>
              <w:pStyle w:val="af4"/>
              <w:snapToGrid w:val="0"/>
              <w:jc w:val="center"/>
              <w:rPr>
                <w:sz w:val="24"/>
                <w:szCs w:val="24"/>
              </w:rPr>
            </w:pPr>
            <w:r>
              <w:rPr>
                <w:sz w:val="24"/>
                <w:szCs w:val="24"/>
              </w:rPr>
              <w:t>Статус структуры</w:t>
            </w:r>
          </w:p>
        </w:tc>
        <w:tc>
          <w:tcPr>
            <w:tcW w:w="5677" w:type="dxa"/>
            <w:tcBorders>
              <w:top w:val="single" w:sz="4" w:space="0" w:color="000000"/>
              <w:left w:val="single" w:sz="4" w:space="0" w:color="000000"/>
              <w:bottom w:val="single" w:sz="4" w:space="0" w:color="000000"/>
              <w:right w:val="nil"/>
            </w:tcBorders>
            <w:hideMark/>
          </w:tcPr>
          <w:p w:rsidR="00706CAA" w:rsidRDefault="00706CAA" w:rsidP="003E6B4C">
            <w:pPr>
              <w:pStyle w:val="af4"/>
              <w:snapToGrid w:val="0"/>
              <w:jc w:val="center"/>
              <w:rPr>
                <w:sz w:val="24"/>
                <w:szCs w:val="24"/>
              </w:rPr>
            </w:pPr>
            <w:r>
              <w:rPr>
                <w:sz w:val="24"/>
                <w:szCs w:val="24"/>
              </w:rPr>
              <w:t>Количество структур</w:t>
            </w:r>
          </w:p>
        </w:tc>
        <w:tc>
          <w:tcPr>
            <w:tcW w:w="1260" w:type="dxa"/>
            <w:tcBorders>
              <w:top w:val="single" w:sz="4" w:space="0" w:color="000000"/>
              <w:left w:val="single" w:sz="4" w:space="0" w:color="000000"/>
              <w:bottom w:val="single" w:sz="4" w:space="0" w:color="000000"/>
              <w:right w:val="single" w:sz="4" w:space="0" w:color="000000"/>
            </w:tcBorders>
            <w:hideMark/>
          </w:tcPr>
          <w:p w:rsidR="00706CAA" w:rsidRDefault="00706CAA" w:rsidP="003E6B4C">
            <w:pPr>
              <w:pStyle w:val="af4"/>
              <w:snapToGrid w:val="0"/>
              <w:jc w:val="center"/>
              <w:rPr>
                <w:sz w:val="24"/>
                <w:szCs w:val="24"/>
              </w:rPr>
            </w:pPr>
            <w:r>
              <w:rPr>
                <w:sz w:val="24"/>
                <w:szCs w:val="24"/>
              </w:rPr>
              <w:t>Количество сотрудников</w:t>
            </w:r>
          </w:p>
        </w:tc>
      </w:tr>
      <w:tr w:rsidR="00706CAA" w:rsidTr="003E6B4C">
        <w:trPr>
          <w:trHeight w:val="70"/>
        </w:trPr>
        <w:tc>
          <w:tcPr>
            <w:tcW w:w="2653" w:type="dxa"/>
            <w:tcBorders>
              <w:top w:val="single" w:sz="4" w:space="0" w:color="000000"/>
              <w:left w:val="single" w:sz="4" w:space="0" w:color="000000"/>
              <w:bottom w:val="single" w:sz="4" w:space="0" w:color="000000"/>
              <w:right w:val="nil"/>
            </w:tcBorders>
            <w:hideMark/>
          </w:tcPr>
          <w:p w:rsidR="00706CAA" w:rsidRDefault="00706CAA" w:rsidP="003E6B4C">
            <w:pPr>
              <w:pStyle w:val="af4"/>
              <w:snapToGrid w:val="0"/>
              <w:jc w:val="both"/>
              <w:rPr>
                <w:sz w:val="24"/>
                <w:szCs w:val="24"/>
              </w:rPr>
            </w:pPr>
            <w:r>
              <w:rPr>
                <w:sz w:val="24"/>
                <w:szCs w:val="24"/>
              </w:rPr>
              <w:t>Учреждения, подведомственные региональному органу по делам молодежи субъекта РФ</w:t>
            </w:r>
          </w:p>
        </w:tc>
        <w:tc>
          <w:tcPr>
            <w:tcW w:w="5677" w:type="dxa"/>
            <w:tcBorders>
              <w:top w:val="single" w:sz="4" w:space="0" w:color="000000"/>
              <w:left w:val="single" w:sz="4" w:space="0" w:color="000000"/>
              <w:bottom w:val="single" w:sz="4" w:space="0" w:color="000000"/>
              <w:right w:val="nil"/>
            </w:tcBorders>
            <w:hideMark/>
          </w:tcPr>
          <w:p w:rsidR="00706CAA" w:rsidRDefault="00706CAA" w:rsidP="003E6B4C">
            <w:pPr>
              <w:snapToGrid w:val="0"/>
              <w:jc w:val="both"/>
            </w:pPr>
            <w:r>
              <w:t>Государственное бюджетное учреждение «Региональный центр комплексного и социального обслуживания детей и молодежи «Молодёжь плюс»</w:t>
            </w:r>
          </w:p>
        </w:tc>
        <w:tc>
          <w:tcPr>
            <w:tcW w:w="1260" w:type="dxa"/>
            <w:tcBorders>
              <w:top w:val="single" w:sz="4" w:space="0" w:color="000000"/>
              <w:left w:val="single" w:sz="4" w:space="0" w:color="000000"/>
              <w:bottom w:val="single" w:sz="4" w:space="0" w:color="000000"/>
              <w:right w:val="single" w:sz="4" w:space="0" w:color="000000"/>
            </w:tcBorders>
            <w:hideMark/>
          </w:tcPr>
          <w:p w:rsidR="00706CAA" w:rsidRPr="004D1575" w:rsidRDefault="004D1575" w:rsidP="003E6B4C">
            <w:pPr>
              <w:snapToGrid w:val="0"/>
              <w:jc w:val="center"/>
            </w:pPr>
            <w:r w:rsidRPr="004D1575">
              <w:t>29</w:t>
            </w:r>
          </w:p>
        </w:tc>
      </w:tr>
      <w:tr w:rsidR="00706CAA" w:rsidTr="003E6B4C">
        <w:trPr>
          <w:trHeight w:val="495"/>
        </w:trPr>
        <w:tc>
          <w:tcPr>
            <w:tcW w:w="2653" w:type="dxa"/>
            <w:tcBorders>
              <w:top w:val="single" w:sz="4" w:space="0" w:color="000000"/>
              <w:left w:val="single" w:sz="4" w:space="0" w:color="000000"/>
              <w:bottom w:val="single" w:sz="4" w:space="0" w:color="000000"/>
              <w:right w:val="nil"/>
            </w:tcBorders>
            <w:hideMark/>
          </w:tcPr>
          <w:p w:rsidR="00706CAA" w:rsidRDefault="00706CAA" w:rsidP="003E6B4C">
            <w:pPr>
              <w:pStyle w:val="af4"/>
              <w:snapToGrid w:val="0"/>
              <w:jc w:val="both"/>
              <w:rPr>
                <w:sz w:val="24"/>
                <w:szCs w:val="24"/>
              </w:rPr>
            </w:pPr>
            <w:r>
              <w:rPr>
                <w:sz w:val="24"/>
                <w:szCs w:val="24"/>
              </w:rPr>
              <w:t>Муниципальные подведомственные учреждения по работе с молодежью</w:t>
            </w:r>
          </w:p>
        </w:tc>
        <w:tc>
          <w:tcPr>
            <w:tcW w:w="5677" w:type="dxa"/>
            <w:tcBorders>
              <w:top w:val="single" w:sz="4" w:space="0" w:color="000000"/>
              <w:left w:val="single" w:sz="4" w:space="0" w:color="000000"/>
              <w:bottom w:val="single" w:sz="4" w:space="0" w:color="000000"/>
              <w:right w:val="nil"/>
            </w:tcBorders>
            <w:hideMark/>
          </w:tcPr>
          <w:p w:rsidR="00706CAA" w:rsidRDefault="00706CAA" w:rsidP="003E6B4C">
            <w:pPr>
              <w:snapToGrid w:val="0"/>
              <w:jc w:val="both"/>
            </w:pPr>
            <w:r>
              <w:t>14 филиалов (Аркадакский, Аткарский, Балашовский, Вольский, Калининский, Марксовский, Татишевский, Ртищевский, Петровский, Ровенский, Пугачесвкий, Новоузенский, Лысогорский, Озинковский)</w:t>
            </w:r>
          </w:p>
        </w:tc>
        <w:tc>
          <w:tcPr>
            <w:tcW w:w="1260" w:type="dxa"/>
            <w:tcBorders>
              <w:top w:val="single" w:sz="4" w:space="0" w:color="000000"/>
              <w:left w:val="single" w:sz="4" w:space="0" w:color="000000"/>
              <w:bottom w:val="single" w:sz="4" w:space="0" w:color="000000"/>
              <w:right w:val="single" w:sz="4" w:space="0" w:color="000000"/>
            </w:tcBorders>
            <w:hideMark/>
          </w:tcPr>
          <w:p w:rsidR="00706CAA" w:rsidRPr="004D1575" w:rsidRDefault="004D1575" w:rsidP="003E6B4C">
            <w:pPr>
              <w:snapToGrid w:val="0"/>
              <w:jc w:val="center"/>
            </w:pPr>
            <w:r w:rsidRPr="004D1575">
              <w:t>43</w:t>
            </w:r>
          </w:p>
        </w:tc>
      </w:tr>
    </w:tbl>
    <w:p w:rsidR="00706CAA" w:rsidRPr="00E6546A" w:rsidRDefault="00706CAA" w:rsidP="00706CAA">
      <w:pPr>
        <w:jc w:val="center"/>
        <w:rPr>
          <w:b/>
        </w:rPr>
      </w:pPr>
    </w:p>
    <w:p w:rsidR="00706CAA" w:rsidRPr="00E6546A" w:rsidRDefault="00706CAA" w:rsidP="00706CAA">
      <w:pPr>
        <w:jc w:val="center"/>
        <w:rPr>
          <w:b/>
          <w:sz w:val="28"/>
        </w:rPr>
      </w:pPr>
      <w:r w:rsidRPr="00E6546A">
        <w:rPr>
          <w:b/>
          <w:sz w:val="28"/>
        </w:rPr>
        <w:t xml:space="preserve">Совещательные и коллегиальные региональные </w:t>
      </w:r>
      <w:r>
        <w:rPr>
          <w:b/>
          <w:sz w:val="28"/>
        </w:rPr>
        <w:t>структуры</w:t>
      </w:r>
      <w:r w:rsidRPr="00E6546A">
        <w:rPr>
          <w:b/>
          <w:sz w:val="28"/>
        </w:rPr>
        <w:t xml:space="preserve"> при органе по делам молодежи субъекта РФ</w:t>
      </w:r>
    </w:p>
    <w:p w:rsidR="00706CAA" w:rsidRDefault="00706CAA" w:rsidP="00706CAA">
      <w:pPr>
        <w:ind w:left="928"/>
        <w:jc w:val="both"/>
        <w:rPr>
          <w:b/>
        </w:rPr>
      </w:pPr>
    </w:p>
    <w:tbl>
      <w:tblPr>
        <w:tblW w:w="9616" w:type="dxa"/>
        <w:tblInd w:w="-10" w:type="dxa"/>
        <w:tblLayout w:type="fixed"/>
        <w:tblLook w:val="04A0" w:firstRow="1" w:lastRow="0" w:firstColumn="1" w:lastColumn="0" w:noHBand="0" w:noVBand="1"/>
      </w:tblPr>
      <w:tblGrid>
        <w:gridCol w:w="3379"/>
        <w:gridCol w:w="3260"/>
        <w:gridCol w:w="2977"/>
      </w:tblGrid>
      <w:tr w:rsidR="00706CAA" w:rsidTr="003E6B4C">
        <w:trPr>
          <w:trHeight w:val="483"/>
        </w:trPr>
        <w:tc>
          <w:tcPr>
            <w:tcW w:w="3379" w:type="dxa"/>
            <w:tcBorders>
              <w:top w:val="single" w:sz="4" w:space="0" w:color="000000"/>
              <w:left w:val="single" w:sz="4" w:space="0" w:color="000000"/>
              <w:bottom w:val="single" w:sz="4" w:space="0" w:color="000000"/>
              <w:right w:val="nil"/>
            </w:tcBorders>
            <w:hideMark/>
          </w:tcPr>
          <w:p w:rsidR="00706CAA" w:rsidRDefault="00706CAA" w:rsidP="003E6B4C">
            <w:pPr>
              <w:pStyle w:val="af4"/>
              <w:snapToGrid w:val="0"/>
              <w:jc w:val="center"/>
              <w:rPr>
                <w:sz w:val="24"/>
                <w:szCs w:val="24"/>
              </w:rPr>
            </w:pPr>
            <w:r>
              <w:rPr>
                <w:sz w:val="24"/>
                <w:szCs w:val="24"/>
              </w:rPr>
              <w:t>Наименование коллегиального органа</w:t>
            </w:r>
          </w:p>
        </w:tc>
        <w:tc>
          <w:tcPr>
            <w:tcW w:w="3260" w:type="dxa"/>
            <w:tcBorders>
              <w:top w:val="single" w:sz="4" w:space="0" w:color="000000"/>
              <w:left w:val="single" w:sz="4" w:space="0" w:color="000000"/>
              <w:bottom w:val="single" w:sz="4" w:space="0" w:color="000000"/>
              <w:right w:val="nil"/>
            </w:tcBorders>
            <w:hideMark/>
          </w:tcPr>
          <w:p w:rsidR="00706CAA" w:rsidRDefault="00706CAA" w:rsidP="003E6B4C">
            <w:pPr>
              <w:pStyle w:val="af4"/>
              <w:snapToGrid w:val="0"/>
              <w:jc w:val="center"/>
              <w:rPr>
                <w:sz w:val="24"/>
                <w:szCs w:val="24"/>
              </w:rPr>
            </w:pPr>
            <w:r>
              <w:rPr>
                <w:sz w:val="24"/>
                <w:szCs w:val="24"/>
              </w:rPr>
              <w:t>Дата начала работы коллегиального органа</w:t>
            </w:r>
          </w:p>
        </w:tc>
        <w:tc>
          <w:tcPr>
            <w:tcW w:w="2977" w:type="dxa"/>
            <w:tcBorders>
              <w:top w:val="single" w:sz="4" w:space="0" w:color="000000"/>
              <w:left w:val="single" w:sz="4" w:space="0" w:color="000000"/>
              <w:bottom w:val="single" w:sz="4" w:space="0" w:color="000000"/>
              <w:right w:val="single" w:sz="4" w:space="0" w:color="auto"/>
            </w:tcBorders>
            <w:hideMark/>
          </w:tcPr>
          <w:p w:rsidR="00706CAA" w:rsidRDefault="00706CAA" w:rsidP="003E6B4C">
            <w:pPr>
              <w:pStyle w:val="af4"/>
              <w:snapToGrid w:val="0"/>
              <w:jc w:val="center"/>
              <w:rPr>
                <w:sz w:val="24"/>
                <w:szCs w:val="24"/>
              </w:rPr>
            </w:pPr>
            <w:r>
              <w:rPr>
                <w:sz w:val="24"/>
                <w:szCs w:val="24"/>
              </w:rPr>
              <w:t>Количественный состав коллегиального органа</w:t>
            </w:r>
          </w:p>
        </w:tc>
      </w:tr>
      <w:tr w:rsidR="00706CAA" w:rsidTr="003E6B4C">
        <w:trPr>
          <w:trHeight w:val="70"/>
        </w:trPr>
        <w:tc>
          <w:tcPr>
            <w:tcW w:w="3379" w:type="dxa"/>
            <w:tcBorders>
              <w:top w:val="single" w:sz="4" w:space="0" w:color="000000"/>
              <w:left w:val="single" w:sz="4" w:space="0" w:color="000000"/>
              <w:bottom w:val="single" w:sz="4" w:space="0" w:color="000000"/>
              <w:right w:val="nil"/>
            </w:tcBorders>
            <w:hideMark/>
          </w:tcPr>
          <w:p w:rsidR="00706CAA" w:rsidRPr="00C905F7" w:rsidRDefault="00706CAA" w:rsidP="003E6B4C">
            <w:pPr>
              <w:snapToGrid w:val="0"/>
              <w:jc w:val="both"/>
            </w:pPr>
            <w:r w:rsidRPr="00C905F7">
              <w:t>«Межведомственная комиссия по вопросам молодежной политики в Саратовской области»</w:t>
            </w:r>
          </w:p>
        </w:tc>
        <w:tc>
          <w:tcPr>
            <w:tcW w:w="3260" w:type="dxa"/>
            <w:tcBorders>
              <w:top w:val="single" w:sz="4" w:space="0" w:color="000000"/>
              <w:left w:val="single" w:sz="4" w:space="0" w:color="000000"/>
              <w:bottom w:val="single" w:sz="4" w:space="0" w:color="000000"/>
              <w:right w:val="nil"/>
            </w:tcBorders>
            <w:hideMark/>
          </w:tcPr>
          <w:p w:rsidR="00706CAA" w:rsidRPr="00C905F7" w:rsidRDefault="00706CAA" w:rsidP="003E6B4C">
            <w:pPr>
              <w:snapToGrid w:val="0"/>
              <w:jc w:val="center"/>
            </w:pPr>
            <w:r w:rsidRPr="00C905F7">
              <w:t>22.11.2005</w:t>
            </w:r>
          </w:p>
        </w:tc>
        <w:tc>
          <w:tcPr>
            <w:tcW w:w="2977" w:type="dxa"/>
            <w:tcBorders>
              <w:top w:val="single" w:sz="4" w:space="0" w:color="000000"/>
              <w:left w:val="single" w:sz="4" w:space="0" w:color="000000"/>
              <w:bottom w:val="single" w:sz="4" w:space="0" w:color="000000"/>
              <w:right w:val="single" w:sz="4" w:space="0" w:color="auto"/>
            </w:tcBorders>
            <w:hideMark/>
          </w:tcPr>
          <w:p w:rsidR="00706CAA" w:rsidRPr="00C905F7" w:rsidRDefault="00706CAA" w:rsidP="003E6B4C">
            <w:pPr>
              <w:snapToGrid w:val="0"/>
              <w:jc w:val="center"/>
            </w:pPr>
            <w:r w:rsidRPr="00C905F7">
              <w:t>25 чел.</w:t>
            </w:r>
          </w:p>
        </w:tc>
      </w:tr>
      <w:tr w:rsidR="00706CAA" w:rsidTr="003E6B4C">
        <w:trPr>
          <w:trHeight w:val="70"/>
        </w:trPr>
        <w:tc>
          <w:tcPr>
            <w:tcW w:w="3379" w:type="dxa"/>
            <w:tcBorders>
              <w:top w:val="single" w:sz="4" w:space="0" w:color="000000"/>
              <w:left w:val="single" w:sz="4" w:space="0" w:color="000000"/>
              <w:bottom w:val="single" w:sz="4" w:space="0" w:color="000000"/>
              <w:right w:val="nil"/>
            </w:tcBorders>
            <w:hideMark/>
          </w:tcPr>
          <w:p w:rsidR="00706CAA" w:rsidRPr="0037041A" w:rsidRDefault="00706CAA" w:rsidP="003E6B4C">
            <w:pPr>
              <w:snapToGrid w:val="0"/>
              <w:jc w:val="both"/>
            </w:pPr>
            <w:r w:rsidRPr="0037041A">
              <w:t>«Молодежное Правительство Саратовской области»</w:t>
            </w:r>
          </w:p>
        </w:tc>
        <w:tc>
          <w:tcPr>
            <w:tcW w:w="3260" w:type="dxa"/>
            <w:tcBorders>
              <w:top w:val="single" w:sz="4" w:space="0" w:color="000000"/>
              <w:left w:val="single" w:sz="4" w:space="0" w:color="000000"/>
              <w:bottom w:val="single" w:sz="4" w:space="0" w:color="000000"/>
              <w:right w:val="nil"/>
            </w:tcBorders>
            <w:hideMark/>
          </w:tcPr>
          <w:p w:rsidR="00706CAA" w:rsidRPr="0037041A" w:rsidRDefault="0037041A" w:rsidP="003E6B4C">
            <w:pPr>
              <w:snapToGrid w:val="0"/>
              <w:jc w:val="center"/>
            </w:pPr>
            <w:r w:rsidRPr="0037041A">
              <w:t>0</w:t>
            </w:r>
            <w:r w:rsidR="00706CAA" w:rsidRPr="0037041A">
              <w:t>9.09.2015</w:t>
            </w:r>
          </w:p>
        </w:tc>
        <w:tc>
          <w:tcPr>
            <w:tcW w:w="2977" w:type="dxa"/>
            <w:tcBorders>
              <w:top w:val="single" w:sz="4" w:space="0" w:color="000000"/>
              <w:left w:val="single" w:sz="4" w:space="0" w:color="000000"/>
              <w:bottom w:val="single" w:sz="4" w:space="0" w:color="000000"/>
              <w:right w:val="single" w:sz="4" w:space="0" w:color="auto"/>
            </w:tcBorders>
            <w:hideMark/>
          </w:tcPr>
          <w:p w:rsidR="00706CAA" w:rsidRPr="0037041A" w:rsidRDefault="00706CAA" w:rsidP="003E6B4C">
            <w:pPr>
              <w:snapToGrid w:val="0"/>
              <w:jc w:val="center"/>
            </w:pPr>
            <w:r w:rsidRPr="0037041A">
              <w:t>37 чел.</w:t>
            </w:r>
          </w:p>
        </w:tc>
      </w:tr>
      <w:tr w:rsidR="00706CAA" w:rsidTr="003E6B4C">
        <w:trPr>
          <w:trHeight w:val="70"/>
        </w:trPr>
        <w:tc>
          <w:tcPr>
            <w:tcW w:w="3379" w:type="dxa"/>
            <w:tcBorders>
              <w:top w:val="single" w:sz="4" w:space="0" w:color="000000"/>
              <w:left w:val="single" w:sz="4" w:space="0" w:color="000000"/>
              <w:bottom w:val="single" w:sz="4" w:space="0" w:color="000000"/>
              <w:right w:val="nil"/>
            </w:tcBorders>
          </w:tcPr>
          <w:p w:rsidR="00706CAA" w:rsidRPr="00C905F7" w:rsidRDefault="00706CAA" w:rsidP="003E6B4C">
            <w:pPr>
              <w:snapToGrid w:val="0"/>
              <w:jc w:val="both"/>
            </w:pPr>
            <w:r w:rsidRPr="00C905F7">
              <w:lastRenderedPageBreak/>
              <w:t>«Общественный совет по молодежной политике при министерстве молодежной политики, спорта и туризма Саратовской области»</w:t>
            </w:r>
          </w:p>
        </w:tc>
        <w:tc>
          <w:tcPr>
            <w:tcW w:w="3260" w:type="dxa"/>
            <w:tcBorders>
              <w:top w:val="single" w:sz="4" w:space="0" w:color="000000"/>
              <w:left w:val="single" w:sz="4" w:space="0" w:color="000000"/>
              <w:bottom w:val="single" w:sz="4" w:space="0" w:color="000000"/>
              <w:right w:val="nil"/>
            </w:tcBorders>
          </w:tcPr>
          <w:p w:rsidR="00706CAA" w:rsidRPr="00C905F7" w:rsidRDefault="00706CAA" w:rsidP="003E6B4C">
            <w:pPr>
              <w:snapToGrid w:val="0"/>
              <w:jc w:val="center"/>
            </w:pPr>
            <w:r w:rsidRPr="00C905F7">
              <w:t xml:space="preserve">19.10.2016 </w:t>
            </w:r>
          </w:p>
        </w:tc>
        <w:tc>
          <w:tcPr>
            <w:tcW w:w="2977" w:type="dxa"/>
            <w:tcBorders>
              <w:top w:val="single" w:sz="4" w:space="0" w:color="000000"/>
              <w:left w:val="single" w:sz="4" w:space="0" w:color="000000"/>
              <w:bottom w:val="single" w:sz="4" w:space="0" w:color="000000"/>
              <w:right w:val="single" w:sz="4" w:space="0" w:color="auto"/>
            </w:tcBorders>
          </w:tcPr>
          <w:p w:rsidR="00706CAA" w:rsidRPr="00C905F7" w:rsidRDefault="00706CAA" w:rsidP="003E6B4C">
            <w:pPr>
              <w:snapToGrid w:val="0"/>
              <w:jc w:val="center"/>
            </w:pPr>
            <w:r w:rsidRPr="00C905F7">
              <w:t>36 чел.</w:t>
            </w:r>
          </w:p>
        </w:tc>
      </w:tr>
    </w:tbl>
    <w:p w:rsidR="00706CAA" w:rsidRDefault="00706CAA" w:rsidP="00706CAA">
      <w:pPr>
        <w:pStyle w:val="ConsPlusTitle"/>
        <w:spacing w:line="360" w:lineRule="auto"/>
        <w:jc w:val="both"/>
        <w:outlineLvl w:val="0"/>
        <w:rPr>
          <w:rFonts w:ascii="Times New Roman" w:hAnsi="Times New Roman" w:cs="Times New Roman"/>
          <w:b w:val="0"/>
          <w:sz w:val="28"/>
          <w:szCs w:val="28"/>
        </w:rPr>
      </w:pPr>
    </w:p>
    <w:p w:rsidR="00BB022F" w:rsidRDefault="00BB022F" w:rsidP="00706CAA">
      <w:pPr>
        <w:pStyle w:val="ConsPlusTitle"/>
        <w:spacing w:line="360" w:lineRule="auto"/>
        <w:jc w:val="both"/>
        <w:outlineLvl w:val="0"/>
        <w:rPr>
          <w:rFonts w:ascii="Times New Roman" w:hAnsi="Times New Roman" w:cs="Times New Roman"/>
          <w:b w:val="0"/>
          <w:sz w:val="28"/>
          <w:szCs w:val="28"/>
        </w:rPr>
      </w:pPr>
    </w:p>
    <w:p w:rsidR="00BB022F" w:rsidRDefault="00BB022F" w:rsidP="00706CAA">
      <w:pPr>
        <w:pStyle w:val="ConsPlusTitle"/>
        <w:spacing w:line="360" w:lineRule="auto"/>
        <w:jc w:val="both"/>
        <w:outlineLvl w:val="0"/>
        <w:rPr>
          <w:rFonts w:ascii="Times New Roman" w:hAnsi="Times New Roman" w:cs="Times New Roman"/>
          <w:b w:val="0"/>
          <w:sz w:val="28"/>
          <w:szCs w:val="28"/>
        </w:rPr>
      </w:pPr>
    </w:p>
    <w:p w:rsidR="00BB022F" w:rsidRDefault="00BB022F" w:rsidP="00706CAA">
      <w:pPr>
        <w:pStyle w:val="ConsPlusTitle"/>
        <w:spacing w:line="360" w:lineRule="auto"/>
        <w:jc w:val="both"/>
        <w:outlineLvl w:val="0"/>
        <w:rPr>
          <w:rFonts w:ascii="Times New Roman" w:hAnsi="Times New Roman" w:cs="Times New Roman"/>
          <w:b w:val="0"/>
          <w:sz w:val="28"/>
          <w:szCs w:val="28"/>
        </w:rPr>
      </w:pPr>
    </w:p>
    <w:p w:rsidR="00BB022F" w:rsidRDefault="00BB022F" w:rsidP="00706CAA">
      <w:pPr>
        <w:pStyle w:val="ConsPlusTitle"/>
        <w:spacing w:line="360" w:lineRule="auto"/>
        <w:jc w:val="both"/>
        <w:outlineLvl w:val="0"/>
        <w:rPr>
          <w:rFonts w:ascii="Times New Roman" w:hAnsi="Times New Roman" w:cs="Times New Roman"/>
          <w:b w:val="0"/>
          <w:sz w:val="28"/>
          <w:szCs w:val="28"/>
        </w:rPr>
      </w:pPr>
    </w:p>
    <w:p w:rsidR="00BB022F" w:rsidRDefault="00BB022F" w:rsidP="00BB022F">
      <w:pPr>
        <w:jc w:val="center"/>
        <w:rPr>
          <w:rFonts w:cs="Times New Roman"/>
          <w:sz w:val="28"/>
        </w:rPr>
        <w:sectPr w:rsidR="00BB022F" w:rsidSect="00E13D70">
          <w:footerReference w:type="default" r:id="rId59"/>
          <w:pgSz w:w="11906" w:h="16838"/>
          <w:pgMar w:top="1134" w:right="850" w:bottom="851" w:left="1701" w:header="708" w:footer="708" w:gutter="0"/>
          <w:cols w:space="708"/>
          <w:docGrid w:linePitch="360"/>
        </w:sectPr>
      </w:pPr>
    </w:p>
    <w:p w:rsidR="00BB022F" w:rsidRDefault="00BB022F" w:rsidP="00BB022F">
      <w:pPr>
        <w:jc w:val="center"/>
      </w:pPr>
      <w:r>
        <w:rPr>
          <w:rFonts w:cs="Times New Roman"/>
          <w:sz w:val="28"/>
        </w:rPr>
        <w:lastRenderedPageBreak/>
        <w:t>Раздел 1: Основные направления реализации государственной молодeжной политики</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3166"/>
        <w:gridCol w:w="839"/>
        <w:gridCol w:w="1477"/>
        <w:gridCol w:w="1145"/>
        <w:gridCol w:w="1894"/>
        <w:gridCol w:w="2167"/>
        <w:gridCol w:w="2188"/>
        <w:gridCol w:w="1997"/>
      </w:tblGrid>
      <w:tr w:rsidR="00BB022F" w:rsidTr="003E6B4C">
        <w:trPr>
          <w:tblHeader/>
        </w:trPr>
        <w:tc>
          <w:tcPr>
            <w:tcW w:w="0" w:type="auto"/>
            <w:vMerge w:val="restart"/>
            <w:vAlign w:val="center"/>
          </w:tcPr>
          <w:p w:rsidR="00BB022F" w:rsidRDefault="00BB022F" w:rsidP="003E6B4C">
            <w:pPr>
              <w:jc w:val="center"/>
            </w:pPr>
            <w:r>
              <w:rPr>
                <w:rFonts w:cs="Times New Roman"/>
                <w:sz w:val="28"/>
              </w:rPr>
              <w:t>Направления реализации государственной молодeжной политики</w:t>
            </w:r>
          </w:p>
        </w:tc>
        <w:tc>
          <w:tcPr>
            <w:tcW w:w="0" w:type="auto"/>
            <w:vMerge w:val="restart"/>
            <w:vAlign w:val="center"/>
          </w:tcPr>
          <w:p w:rsidR="00BB022F" w:rsidRDefault="00BB022F" w:rsidP="003E6B4C">
            <w:pPr>
              <w:jc w:val="center"/>
            </w:pPr>
            <w:r>
              <w:rPr>
                <w:rFonts w:cs="Times New Roman"/>
                <w:sz w:val="28"/>
              </w:rPr>
              <w:t>№ строки</w:t>
            </w:r>
          </w:p>
        </w:tc>
        <w:tc>
          <w:tcPr>
            <w:tcW w:w="0" w:type="auto"/>
            <w:gridSpan w:val="2"/>
            <w:vAlign w:val="center"/>
          </w:tcPr>
          <w:p w:rsidR="00BB022F" w:rsidRDefault="00BB022F" w:rsidP="003E6B4C">
            <w:pPr>
              <w:jc w:val="center"/>
            </w:pPr>
            <w:r>
              <w:rPr>
                <w:rFonts w:cs="Times New Roman"/>
                <w:sz w:val="28"/>
              </w:rPr>
              <w:t>Объeм финансирования, руб</w:t>
            </w:r>
          </w:p>
        </w:tc>
        <w:tc>
          <w:tcPr>
            <w:tcW w:w="0" w:type="auto"/>
            <w:gridSpan w:val="2"/>
            <w:vAlign w:val="center"/>
          </w:tcPr>
          <w:p w:rsidR="00BB022F" w:rsidRDefault="00BB022F" w:rsidP="003E6B4C">
            <w:pPr>
              <w:jc w:val="center"/>
            </w:pPr>
            <w:r>
              <w:rPr>
                <w:rFonts w:cs="Times New Roman"/>
                <w:sz w:val="28"/>
              </w:rPr>
              <w:t>Гранты физическим и юридическим лицам</w:t>
            </w:r>
          </w:p>
        </w:tc>
        <w:tc>
          <w:tcPr>
            <w:tcW w:w="0" w:type="auto"/>
            <w:vMerge w:val="restart"/>
            <w:vAlign w:val="center"/>
          </w:tcPr>
          <w:p w:rsidR="00BB022F" w:rsidRDefault="00BB022F" w:rsidP="003E6B4C">
            <w:pPr>
              <w:jc w:val="center"/>
            </w:pPr>
            <w:r>
              <w:rPr>
                <w:rFonts w:cs="Times New Roman"/>
                <w:sz w:val="28"/>
              </w:rPr>
              <w:t>Численность молодeжи, задействованной в программных мероприятиях по направлению</w:t>
            </w:r>
          </w:p>
        </w:tc>
        <w:tc>
          <w:tcPr>
            <w:tcW w:w="0" w:type="auto"/>
            <w:vMerge w:val="restart"/>
            <w:vAlign w:val="center"/>
          </w:tcPr>
          <w:p w:rsidR="00BB022F" w:rsidRDefault="00BB022F" w:rsidP="003E6B4C">
            <w:pPr>
              <w:jc w:val="center"/>
            </w:pPr>
            <w:r>
              <w:rPr>
                <w:rFonts w:cs="Times New Roman"/>
                <w:sz w:val="28"/>
              </w:rPr>
              <w:t>Количество детских и молодeжных общественных объединений, работающих по данному направлению деятельности, ед</w:t>
            </w:r>
          </w:p>
        </w:tc>
      </w:tr>
      <w:tr w:rsidR="00BB022F" w:rsidTr="003E6B4C">
        <w:trPr>
          <w:tblHeader/>
        </w:trPr>
        <w:tc>
          <w:tcPr>
            <w:tcW w:w="0" w:type="auto"/>
            <w:vMerge/>
          </w:tcPr>
          <w:p w:rsidR="00BB022F" w:rsidRDefault="00BB022F" w:rsidP="003E6B4C"/>
        </w:tc>
        <w:tc>
          <w:tcPr>
            <w:tcW w:w="0" w:type="auto"/>
            <w:vMerge/>
          </w:tcPr>
          <w:p w:rsidR="00BB022F" w:rsidRDefault="00BB022F" w:rsidP="003E6B4C"/>
        </w:tc>
        <w:tc>
          <w:tcPr>
            <w:tcW w:w="0" w:type="auto"/>
            <w:vAlign w:val="center"/>
          </w:tcPr>
          <w:p w:rsidR="00BB022F" w:rsidRDefault="00BB022F" w:rsidP="003E6B4C">
            <w:pPr>
              <w:jc w:val="center"/>
            </w:pPr>
            <w:r>
              <w:rPr>
                <w:rFonts w:cs="Times New Roman"/>
                <w:sz w:val="28"/>
              </w:rPr>
              <w:t>Бюджет субъекта Российской Федерации</w:t>
            </w:r>
          </w:p>
        </w:tc>
        <w:tc>
          <w:tcPr>
            <w:tcW w:w="0" w:type="auto"/>
            <w:vAlign w:val="center"/>
          </w:tcPr>
          <w:p w:rsidR="00BB022F" w:rsidRDefault="00BB022F" w:rsidP="003E6B4C">
            <w:pPr>
              <w:jc w:val="center"/>
            </w:pPr>
            <w:r>
              <w:rPr>
                <w:rFonts w:cs="Times New Roman"/>
                <w:sz w:val="28"/>
              </w:rPr>
              <w:t>Местный бюджет</w:t>
            </w:r>
          </w:p>
        </w:tc>
        <w:tc>
          <w:tcPr>
            <w:tcW w:w="0" w:type="auto"/>
            <w:vAlign w:val="center"/>
          </w:tcPr>
          <w:p w:rsidR="00BB022F" w:rsidRDefault="00BB022F" w:rsidP="003E6B4C">
            <w:pPr>
              <w:jc w:val="center"/>
            </w:pPr>
            <w:r>
              <w:rPr>
                <w:rFonts w:cs="Times New Roman"/>
                <w:sz w:val="28"/>
              </w:rPr>
              <w:t>Количество грантов, выданных физическим и юридическим лицам по направлениям деятельности, ед</w:t>
            </w:r>
          </w:p>
        </w:tc>
        <w:tc>
          <w:tcPr>
            <w:tcW w:w="0" w:type="auto"/>
            <w:vAlign w:val="center"/>
          </w:tcPr>
          <w:p w:rsidR="00BB022F" w:rsidRDefault="00BB022F" w:rsidP="003E6B4C">
            <w:pPr>
              <w:jc w:val="center"/>
            </w:pPr>
            <w:r>
              <w:rPr>
                <w:rFonts w:cs="Times New Roman"/>
                <w:sz w:val="28"/>
              </w:rPr>
              <w:t>Объeмгрантовых средств, выделенных на данное направление, руб</w:t>
            </w:r>
          </w:p>
        </w:tc>
        <w:tc>
          <w:tcPr>
            <w:tcW w:w="0" w:type="auto"/>
            <w:vMerge/>
          </w:tcPr>
          <w:p w:rsidR="00BB022F" w:rsidRDefault="00BB022F" w:rsidP="003E6B4C"/>
        </w:tc>
        <w:tc>
          <w:tcPr>
            <w:tcW w:w="0" w:type="auto"/>
            <w:vMerge/>
          </w:tcPr>
          <w:p w:rsidR="00BB022F" w:rsidRDefault="00BB022F" w:rsidP="003E6B4C"/>
        </w:tc>
      </w:tr>
      <w:tr w:rsidR="00BB022F" w:rsidTr="003E6B4C">
        <w:trPr>
          <w:tblHeader/>
        </w:trPr>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3</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6</w:t>
            </w:r>
          </w:p>
        </w:tc>
        <w:tc>
          <w:tcPr>
            <w:tcW w:w="0" w:type="auto"/>
            <w:vAlign w:val="center"/>
          </w:tcPr>
          <w:p w:rsidR="00BB022F" w:rsidRDefault="00BB022F" w:rsidP="003E6B4C">
            <w:pPr>
              <w:jc w:val="center"/>
            </w:pPr>
            <w:r>
              <w:rPr>
                <w:rFonts w:cs="Times New Roman"/>
                <w:sz w:val="28"/>
              </w:rPr>
              <w:t>7</w:t>
            </w:r>
          </w:p>
        </w:tc>
        <w:tc>
          <w:tcPr>
            <w:tcW w:w="0" w:type="auto"/>
            <w:vAlign w:val="center"/>
          </w:tcPr>
          <w:p w:rsidR="00BB022F" w:rsidRDefault="00BB022F" w:rsidP="003E6B4C">
            <w:pPr>
              <w:jc w:val="center"/>
            </w:pPr>
            <w:r>
              <w:rPr>
                <w:rFonts w:cs="Times New Roman"/>
                <w:sz w:val="28"/>
              </w:rPr>
              <w:t>8</w:t>
            </w:r>
          </w:p>
        </w:tc>
      </w:tr>
      <w:tr w:rsidR="00BB022F" w:rsidTr="003E6B4C">
        <w:tc>
          <w:tcPr>
            <w:tcW w:w="0" w:type="auto"/>
            <w:vAlign w:val="center"/>
          </w:tcPr>
          <w:p w:rsidR="00BB022F" w:rsidRDefault="00BB022F" w:rsidP="003E6B4C">
            <w:r>
              <w:rPr>
                <w:rFonts w:cs="Times New Roman"/>
                <w:sz w:val="28"/>
              </w:rPr>
              <w:t>Вовлечение молодeжи в инновационную деятельность и научно-техническое творчество</w:t>
            </w:r>
          </w:p>
        </w:tc>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1 656 305</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6 916</w:t>
            </w:r>
          </w:p>
        </w:tc>
        <w:tc>
          <w:tcPr>
            <w:tcW w:w="0" w:type="auto"/>
            <w:vAlign w:val="center"/>
          </w:tcPr>
          <w:p w:rsidR="00BB022F" w:rsidRDefault="00BB022F" w:rsidP="003E6B4C">
            <w:pPr>
              <w:jc w:val="center"/>
            </w:pPr>
            <w:r>
              <w:rPr>
                <w:rFonts w:cs="Times New Roman"/>
                <w:sz w:val="28"/>
              </w:rPr>
              <w:t>12</w:t>
            </w:r>
          </w:p>
        </w:tc>
      </w:tr>
      <w:tr w:rsidR="00BB022F" w:rsidTr="003E6B4C">
        <w:tc>
          <w:tcPr>
            <w:tcW w:w="0" w:type="auto"/>
            <w:vAlign w:val="center"/>
          </w:tcPr>
          <w:p w:rsidR="00BB022F" w:rsidRDefault="00BB022F" w:rsidP="003E6B4C">
            <w:r>
              <w:rPr>
                <w:rFonts w:cs="Times New Roman"/>
                <w:sz w:val="28"/>
              </w:rPr>
              <w:t xml:space="preserve">      в том числе:       биомедицина</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 xml:space="preserve">      промышленные технологии       (нанотехнологии, композиты, пр.)</w:t>
            </w:r>
          </w:p>
        </w:tc>
        <w:tc>
          <w:tcPr>
            <w:tcW w:w="0" w:type="auto"/>
            <w:vAlign w:val="center"/>
          </w:tcPr>
          <w:p w:rsidR="00BB022F" w:rsidRDefault="00BB022F" w:rsidP="003E6B4C">
            <w:pPr>
              <w:jc w:val="center"/>
            </w:pPr>
            <w:r>
              <w:rPr>
                <w:rFonts w:cs="Times New Roman"/>
                <w:sz w:val="28"/>
              </w:rPr>
              <w:t>3</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719</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аэрокосмос</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 xml:space="preserve">      сельское хозяйство</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3 250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227</w:t>
            </w:r>
          </w:p>
        </w:tc>
        <w:tc>
          <w:tcPr>
            <w:tcW w:w="0" w:type="auto"/>
            <w:vAlign w:val="center"/>
          </w:tcPr>
          <w:p w:rsidR="00BB022F" w:rsidRDefault="00BB022F" w:rsidP="003E6B4C">
            <w:pPr>
              <w:jc w:val="center"/>
            </w:pPr>
            <w:r>
              <w:rPr>
                <w:rFonts w:cs="Times New Roman"/>
                <w:sz w:val="28"/>
              </w:rPr>
              <w:t>5</w:t>
            </w:r>
          </w:p>
        </w:tc>
      </w:tr>
      <w:tr w:rsidR="00BB022F" w:rsidTr="003E6B4C">
        <w:tc>
          <w:tcPr>
            <w:tcW w:w="0" w:type="auto"/>
            <w:vAlign w:val="center"/>
          </w:tcPr>
          <w:p w:rsidR="00BB022F" w:rsidRDefault="00BB022F" w:rsidP="003E6B4C">
            <w:r>
              <w:rPr>
                <w:rFonts w:cs="Times New Roman"/>
                <w:sz w:val="28"/>
              </w:rPr>
              <w:t xml:space="preserve">      информационные технологии - IT       (в том числе робототехника)</w:t>
            </w:r>
          </w:p>
        </w:tc>
        <w:tc>
          <w:tcPr>
            <w:tcW w:w="0" w:type="auto"/>
            <w:vAlign w:val="center"/>
          </w:tcPr>
          <w:p w:rsidR="00BB022F" w:rsidRDefault="00BB022F" w:rsidP="003E6B4C">
            <w:pPr>
              <w:jc w:val="center"/>
            </w:pPr>
            <w:r>
              <w:rPr>
                <w:rFonts w:cs="Times New Roman"/>
                <w:sz w:val="28"/>
              </w:rPr>
              <w:t>6</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2 300</w:t>
            </w:r>
          </w:p>
        </w:tc>
        <w:tc>
          <w:tcPr>
            <w:tcW w:w="0" w:type="auto"/>
            <w:vAlign w:val="center"/>
          </w:tcPr>
          <w:p w:rsidR="00BB022F" w:rsidRDefault="00BB022F" w:rsidP="003E6B4C">
            <w:pPr>
              <w:jc w:val="center"/>
            </w:pPr>
            <w:r>
              <w:rPr>
                <w:rFonts w:cs="Times New Roman"/>
                <w:sz w:val="28"/>
              </w:rPr>
              <w:t>4</w:t>
            </w:r>
          </w:p>
        </w:tc>
      </w:tr>
      <w:tr w:rsidR="00BB022F" w:rsidTr="003E6B4C">
        <w:tc>
          <w:tcPr>
            <w:tcW w:w="0" w:type="auto"/>
            <w:vAlign w:val="center"/>
          </w:tcPr>
          <w:p w:rsidR="00BB022F" w:rsidRDefault="00BB022F" w:rsidP="003E6B4C">
            <w:r>
              <w:rPr>
                <w:rFonts w:cs="Times New Roman"/>
                <w:sz w:val="28"/>
              </w:rPr>
              <w:t xml:space="preserve">      другое</w:t>
            </w:r>
          </w:p>
        </w:tc>
        <w:tc>
          <w:tcPr>
            <w:tcW w:w="0" w:type="auto"/>
            <w:vAlign w:val="center"/>
          </w:tcPr>
          <w:p w:rsidR="00BB022F" w:rsidRDefault="00BB022F" w:rsidP="003E6B4C">
            <w:pPr>
              <w:jc w:val="center"/>
            </w:pPr>
            <w:r>
              <w:rPr>
                <w:rFonts w:cs="Times New Roman"/>
                <w:sz w:val="28"/>
              </w:rPr>
              <w:t>7</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1 653 055</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3 670</w:t>
            </w:r>
          </w:p>
        </w:tc>
        <w:tc>
          <w:tcPr>
            <w:tcW w:w="0" w:type="auto"/>
            <w:vAlign w:val="center"/>
          </w:tcPr>
          <w:p w:rsidR="00BB022F" w:rsidRDefault="00BB022F" w:rsidP="003E6B4C">
            <w:pPr>
              <w:jc w:val="center"/>
            </w:pPr>
            <w:r>
              <w:rPr>
                <w:rFonts w:cs="Times New Roman"/>
                <w:sz w:val="28"/>
              </w:rPr>
              <w:t>3</w:t>
            </w:r>
          </w:p>
        </w:tc>
      </w:tr>
      <w:tr w:rsidR="00BB022F" w:rsidTr="003E6B4C">
        <w:tc>
          <w:tcPr>
            <w:tcW w:w="0" w:type="auto"/>
            <w:vAlign w:val="center"/>
          </w:tcPr>
          <w:p w:rsidR="00BB022F" w:rsidRDefault="00BB022F" w:rsidP="003E6B4C">
            <w:r>
              <w:rPr>
                <w:rFonts w:cs="Times New Roman"/>
                <w:sz w:val="28"/>
              </w:rPr>
              <w:lastRenderedPageBreak/>
              <w:t>Социализация молодeжи, нуждающейся в особой заботе государства</w:t>
            </w:r>
          </w:p>
        </w:tc>
        <w:tc>
          <w:tcPr>
            <w:tcW w:w="0" w:type="auto"/>
            <w:vAlign w:val="center"/>
          </w:tcPr>
          <w:p w:rsidR="00BB022F" w:rsidRDefault="00BB022F" w:rsidP="003E6B4C">
            <w:pPr>
              <w:jc w:val="center"/>
            </w:pPr>
            <w:r>
              <w:rPr>
                <w:rFonts w:cs="Times New Roman"/>
                <w:sz w:val="28"/>
              </w:rPr>
              <w:t>8</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1 189 450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13 670</w:t>
            </w:r>
          </w:p>
        </w:tc>
        <w:tc>
          <w:tcPr>
            <w:tcW w:w="0" w:type="auto"/>
            <w:vAlign w:val="center"/>
          </w:tcPr>
          <w:p w:rsidR="00BB022F" w:rsidRDefault="00BB022F" w:rsidP="003E6B4C">
            <w:pPr>
              <w:jc w:val="center"/>
            </w:pPr>
            <w:r>
              <w:rPr>
                <w:rFonts w:cs="Times New Roman"/>
                <w:sz w:val="28"/>
              </w:rPr>
              <w:t>140</w:t>
            </w:r>
          </w:p>
        </w:tc>
      </w:tr>
      <w:tr w:rsidR="00BB022F" w:rsidTr="003E6B4C">
        <w:tc>
          <w:tcPr>
            <w:tcW w:w="0" w:type="auto"/>
            <w:vAlign w:val="center"/>
          </w:tcPr>
          <w:p w:rsidR="00BB022F" w:rsidRDefault="00BB022F" w:rsidP="003E6B4C">
            <w:r>
              <w:rPr>
                <w:rFonts w:cs="Times New Roman"/>
                <w:sz w:val="28"/>
              </w:rPr>
              <w:t>Вовлечение молодeжи в работу средств массовой информации (молодeжные медиа)</w:t>
            </w:r>
          </w:p>
        </w:tc>
        <w:tc>
          <w:tcPr>
            <w:tcW w:w="0" w:type="auto"/>
            <w:vAlign w:val="center"/>
          </w:tcPr>
          <w:p w:rsidR="00BB022F" w:rsidRDefault="00BB022F" w:rsidP="003E6B4C">
            <w:pPr>
              <w:jc w:val="center"/>
            </w:pPr>
            <w:r>
              <w:rPr>
                <w:rFonts w:cs="Times New Roman"/>
                <w:sz w:val="28"/>
              </w:rPr>
              <w:t>9</w:t>
            </w:r>
          </w:p>
        </w:tc>
        <w:tc>
          <w:tcPr>
            <w:tcW w:w="0" w:type="auto"/>
            <w:vAlign w:val="center"/>
          </w:tcPr>
          <w:p w:rsidR="00BB022F" w:rsidRDefault="00BB022F" w:rsidP="003E6B4C">
            <w:pPr>
              <w:jc w:val="center"/>
            </w:pPr>
            <w:r>
              <w:rPr>
                <w:rFonts w:cs="Times New Roman"/>
                <w:sz w:val="28"/>
              </w:rPr>
              <w:t>37 800</w:t>
            </w:r>
          </w:p>
        </w:tc>
        <w:tc>
          <w:tcPr>
            <w:tcW w:w="0" w:type="auto"/>
            <w:vAlign w:val="center"/>
          </w:tcPr>
          <w:p w:rsidR="00BB022F" w:rsidRDefault="00BB022F" w:rsidP="003E6B4C">
            <w:pPr>
              <w:jc w:val="center"/>
            </w:pPr>
            <w:r>
              <w:rPr>
                <w:rFonts w:cs="Times New Roman"/>
                <w:sz w:val="28"/>
              </w:rPr>
              <w:t>7 000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840</w:t>
            </w:r>
          </w:p>
        </w:tc>
        <w:tc>
          <w:tcPr>
            <w:tcW w:w="0" w:type="auto"/>
            <w:vAlign w:val="center"/>
          </w:tcPr>
          <w:p w:rsidR="00BB022F" w:rsidRDefault="00BB022F" w:rsidP="003E6B4C">
            <w:pPr>
              <w:jc w:val="center"/>
            </w:pPr>
            <w:r>
              <w:rPr>
                <w:rFonts w:cs="Times New Roman"/>
                <w:sz w:val="28"/>
              </w:rPr>
              <w:t>80</w:t>
            </w:r>
          </w:p>
        </w:tc>
      </w:tr>
      <w:tr w:rsidR="00BB022F" w:rsidTr="003E6B4C">
        <w:tc>
          <w:tcPr>
            <w:tcW w:w="0" w:type="auto"/>
            <w:vAlign w:val="center"/>
          </w:tcPr>
          <w:p w:rsidR="00BB022F" w:rsidRDefault="00BB022F" w:rsidP="003E6B4C">
            <w:r>
              <w:rPr>
                <w:rFonts w:cs="Times New Roman"/>
                <w:sz w:val="28"/>
              </w:rPr>
              <w:t>Содействие в подготовке и переподготовке специалистов в сфере государственной молодeжной политики</w:t>
            </w:r>
          </w:p>
        </w:tc>
        <w:tc>
          <w:tcPr>
            <w:tcW w:w="0" w:type="auto"/>
            <w:vAlign w:val="center"/>
          </w:tcPr>
          <w:p w:rsidR="00BB022F" w:rsidRDefault="00BB022F" w:rsidP="003E6B4C">
            <w:pPr>
              <w:jc w:val="center"/>
            </w:pPr>
            <w:r>
              <w:rPr>
                <w:rFonts w:cs="Times New Roman"/>
                <w:sz w:val="28"/>
              </w:rPr>
              <w:t>10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15</w:t>
            </w:r>
          </w:p>
        </w:tc>
        <w:tc>
          <w:tcPr>
            <w:tcW w:w="0" w:type="auto"/>
            <w:shd w:val="clear" w:color="auto" w:fill="C9CBC8"/>
            <w:vAlign w:val="center"/>
          </w:tcPr>
          <w:p w:rsidR="00BB022F" w:rsidRDefault="00BB022F" w:rsidP="003E6B4C">
            <w:pPr>
              <w:jc w:val="center"/>
            </w:pPr>
            <w:r>
              <w:rPr>
                <w:rFonts w:cs="Times New Roman"/>
                <w:sz w:val="28"/>
              </w:rPr>
              <w:t>X</w:t>
            </w:r>
          </w:p>
        </w:tc>
      </w:tr>
      <w:tr w:rsidR="00BB022F" w:rsidTr="003E6B4C">
        <w:tc>
          <w:tcPr>
            <w:tcW w:w="0" w:type="auto"/>
            <w:vAlign w:val="center"/>
          </w:tcPr>
          <w:p w:rsidR="00BB022F" w:rsidRDefault="00BB022F" w:rsidP="003E6B4C">
            <w:r>
              <w:rPr>
                <w:rFonts w:cs="Times New Roman"/>
                <w:sz w:val="28"/>
              </w:rPr>
              <w:t>Развитие международного и межрегионального молодeжного сотрудничества</w:t>
            </w:r>
          </w:p>
        </w:tc>
        <w:tc>
          <w:tcPr>
            <w:tcW w:w="0" w:type="auto"/>
            <w:vAlign w:val="center"/>
          </w:tcPr>
          <w:p w:rsidR="00BB022F" w:rsidRDefault="00BB022F" w:rsidP="003E6B4C">
            <w:pPr>
              <w:jc w:val="center"/>
            </w:pPr>
            <w:r>
              <w:rPr>
                <w:rFonts w:cs="Times New Roman"/>
                <w:sz w:val="28"/>
              </w:rPr>
              <w:t>11</w:t>
            </w:r>
          </w:p>
        </w:tc>
        <w:tc>
          <w:tcPr>
            <w:tcW w:w="0" w:type="auto"/>
            <w:vAlign w:val="center"/>
          </w:tcPr>
          <w:p w:rsidR="00BB022F" w:rsidRDefault="00BB022F" w:rsidP="003E6B4C">
            <w:pPr>
              <w:jc w:val="center"/>
            </w:pPr>
            <w:r>
              <w:rPr>
                <w:rFonts w:cs="Times New Roman"/>
                <w:sz w:val="28"/>
              </w:rPr>
              <w:t>289 200</w:t>
            </w:r>
          </w:p>
        </w:tc>
        <w:tc>
          <w:tcPr>
            <w:tcW w:w="0" w:type="auto"/>
            <w:vAlign w:val="center"/>
          </w:tcPr>
          <w:p w:rsidR="00BB022F" w:rsidRDefault="00BB022F" w:rsidP="003E6B4C">
            <w:pPr>
              <w:jc w:val="center"/>
            </w:pPr>
            <w:r>
              <w:rPr>
                <w:rFonts w:cs="Times New Roman"/>
                <w:sz w:val="28"/>
              </w:rPr>
              <w:t>50 320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10 950</w:t>
            </w:r>
          </w:p>
        </w:tc>
        <w:tc>
          <w:tcPr>
            <w:tcW w:w="0" w:type="auto"/>
            <w:vAlign w:val="center"/>
          </w:tcPr>
          <w:p w:rsidR="00BB022F" w:rsidRDefault="00BB022F" w:rsidP="003E6B4C">
            <w:pPr>
              <w:jc w:val="center"/>
            </w:pPr>
            <w:r>
              <w:rPr>
                <w:rFonts w:cs="Times New Roman"/>
                <w:sz w:val="28"/>
              </w:rPr>
              <w:t>6</w:t>
            </w:r>
          </w:p>
        </w:tc>
      </w:tr>
      <w:tr w:rsidR="00BB022F" w:rsidTr="003E6B4C">
        <w:tc>
          <w:tcPr>
            <w:tcW w:w="0" w:type="auto"/>
            <w:vAlign w:val="center"/>
          </w:tcPr>
          <w:p w:rsidR="00BB022F" w:rsidRDefault="00BB022F" w:rsidP="003E6B4C">
            <w:r>
              <w:rPr>
                <w:rFonts w:cs="Times New Roman"/>
                <w:sz w:val="28"/>
              </w:rPr>
              <w:lastRenderedPageBreak/>
              <w:t>Работа с молодeжью, находящейся в социально-опасном положении</w:t>
            </w:r>
          </w:p>
        </w:tc>
        <w:tc>
          <w:tcPr>
            <w:tcW w:w="0" w:type="auto"/>
            <w:vAlign w:val="center"/>
          </w:tcPr>
          <w:p w:rsidR="00BB022F" w:rsidRDefault="00BB022F" w:rsidP="003E6B4C">
            <w:pPr>
              <w:jc w:val="center"/>
            </w:pPr>
            <w:r>
              <w:rPr>
                <w:rFonts w:cs="Times New Roman"/>
                <w:sz w:val="28"/>
              </w:rPr>
              <w:t>12</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488 295</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84 100</w:t>
            </w:r>
          </w:p>
        </w:tc>
        <w:tc>
          <w:tcPr>
            <w:tcW w:w="0" w:type="auto"/>
            <w:vAlign w:val="center"/>
          </w:tcPr>
          <w:p w:rsidR="00BB022F" w:rsidRDefault="00BB022F" w:rsidP="003E6B4C">
            <w:pPr>
              <w:jc w:val="center"/>
            </w:pPr>
            <w:r>
              <w:rPr>
                <w:rFonts w:cs="Times New Roman"/>
                <w:sz w:val="28"/>
              </w:rPr>
              <w:t>62</w:t>
            </w:r>
          </w:p>
        </w:tc>
      </w:tr>
      <w:tr w:rsidR="00BB022F" w:rsidTr="003E6B4C">
        <w:tc>
          <w:tcPr>
            <w:tcW w:w="0" w:type="auto"/>
            <w:vAlign w:val="center"/>
          </w:tcPr>
          <w:p w:rsidR="00BB022F" w:rsidRDefault="00BB022F" w:rsidP="003E6B4C">
            <w:r>
              <w:rPr>
                <w:rFonts w:cs="Times New Roman"/>
                <w:sz w:val="28"/>
              </w:rPr>
              <w:t>Вовлечение молодeжи в занятие творческой деятельностью</w:t>
            </w:r>
          </w:p>
        </w:tc>
        <w:tc>
          <w:tcPr>
            <w:tcW w:w="0" w:type="auto"/>
            <w:vAlign w:val="center"/>
          </w:tcPr>
          <w:p w:rsidR="00BB022F" w:rsidRDefault="00BB022F" w:rsidP="003E6B4C">
            <w:pPr>
              <w:jc w:val="center"/>
            </w:pPr>
            <w:r>
              <w:rPr>
                <w:rFonts w:cs="Times New Roman"/>
                <w:sz w:val="28"/>
              </w:rPr>
              <w:t>13</w:t>
            </w:r>
          </w:p>
        </w:tc>
        <w:tc>
          <w:tcPr>
            <w:tcW w:w="0" w:type="auto"/>
            <w:vAlign w:val="center"/>
          </w:tcPr>
          <w:p w:rsidR="00BB022F" w:rsidRDefault="00BB022F" w:rsidP="003E6B4C">
            <w:pPr>
              <w:jc w:val="center"/>
            </w:pPr>
            <w:r>
              <w:rPr>
                <w:rFonts w:cs="Times New Roman"/>
                <w:sz w:val="28"/>
              </w:rPr>
              <w:t>852 800</w:t>
            </w:r>
          </w:p>
        </w:tc>
        <w:tc>
          <w:tcPr>
            <w:tcW w:w="0" w:type="auto"/>
            <w:vAlign w:val="center"/>
          </w:tcPr>
          <w:p w:rsidR="00BB022F" w:rsidRDefault="00BB022F" w:rsidP="003E6B4C">
            <w:pPr>
              <w:jc w:val="center"/>
            </w:pPr>
            <w:r>
              <w:rPr>
                <w:rFonts w:cs="Times New Roman"/>
                <w:sz w:val="28"/>
              </w:rPr>
              <w:t>1 231 587</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176 700</w:t>
            </w:r>
          </w:p>
        </w:tc>
        <w:tc>
          <w:tcPr>
            <w:tcW w:w="0" w:type="auto"/>
            <w:vAlign w:val="center"/>
          </w:tcPr>
          <w:p w:rsidR="00BB022F" w:rsidRDefault="00BB022F" w:rsidP="003E6B4C">
            <w:pPr>
              <w:jc w:val="center"/>
            </w:pPr>
            <w:r>
              <w:rPr>
                <w:rFonts w:cs="Times New Roman"/>
                <w:sz w:val="28"/>
              </w:rPr>
              <w:t>280</w:t>
            </w:r>
          </w:p>
        </w:tc>
      </w:tr>
      <w:tr w:rsidR="00BB022F" w:rsidTr="003E6B4C">
        <w:tc>
          <w:tcPr>
            <w:tcW w:w="0" w:type="auto"/>
            <w:vAlign w:val="center"/>
          </w:tcPr>
          <w:p w:rsidR="00BB022F" w:rsidRDefault="00BB022F" w:rsidP="003E6B4C">
            <w:r>
              <w:rPr>
                <w:rFonts w:cs="Times New Roman"/>
                <w:sz w:val="28"/>
              </w:rPr>
              <w:t>Содействие профориентации и карьерным устремлениям молодeжи</w:t>
            </w:r>
          </w:p>
        </w:tc>
        <w:tc>
          <w:tcPr>
            <w:tcW w:w="0" w:type="auto"/>
            <w:vAlign w:val="center"/>
          </w:tcPr>
          <w:p w:rsidR="00BB022F" w:rsidRDefault="00BB022F" w:rsidP="003E6B4C">
            <w:pPr>
              <w:jc w:val="center"/>
            </w:pPr>
            <w:r>
              <w:rPr>
                <w:rFonts w:cs="Times New Roman"/>
                <w:sz w:val="28"/>
              </w:rPr>
              <w:t>14</w:t>
            </w:r>
          </w:p>
        </w:tc>
        <w:tc>
          <w:tcPr>
            <w:tcW w:w="0" w:type="auto"/>
            <w:vAlign w:val="center"/>
          </w:tcPr>
          <w:p w:rsidR="00BB022F" w:rsidRDefault="00BB022F" w:rsidP="003E6B4C">
            <w:pPr>
              <w:jc w:val="center"/>
            </w:pPr>
            <w:r>
              <w:rPr>
                <w:rFonts w:cs="Times New Roman"/>
                <w:sz w:val="28"/>
              </w:rPr>
              <w:t>3 125 000</w:t>
            </w:r>
          </w:p>
        </w:tc>
        <w:tc>
          <w:tcPr>
            <w:tcW w:w="0" w:type="auto"/>
            <w:vAlign w:val="center"/>
          </w:tcPr>
          <w:p w:rsidR="00BB022F" w:rsidRDefault="00BB022F" w:rsidP="003E6B4C">
            <w:pPr>
              <w:jc w:val="center"/>
            </w:pPr>
            <w:r>
              <w:rPr>
                <w:rFonts w:cs="Times New Roman"/>
                <w:sz w:val="28"/>
              </w:rPr>
              <w:t>186 370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67 500</w:t>
            </w:r>
          </w:p>
        </w:tc>
        <w:tc>
          <w:tcPr>
            <w:tcW w:w="0" w:type="auto"/>
            <w:vAlign w:val="center"/>
          </w:tcPr>
          <w:p w:rsidR="00BB022F" w:rsidRDefault="00BB022F" w:rsidP="003E6B4C">
            <w:pPr>
              <w:jc w:val="center"/>
            </w:pPr>
            <w:r>
              <w:rPr>
                <w:rFonts w:cs="Times New Roman"/>
                <w:sz w:val="28"/>
              </w:rPr>
              <w:t>151</w:t>
            </w:r>
          </w:p>
        </w:tc>
      </w:tr>
      <w:tr w:rsidR="00BB022F" w:rsidTr="003E6B4C">
        <w:tc>
          <w:tcPr>
            <w:tcW w:w="0" w:type="auto"/>
            <w:vAlign w:val="center"/>
          </w:tcPr>
          <w:p w:rsidR="00BB022F" w:rsidRDefault="00BB022F" w:rsidP="003E6B4C">
            <w:r>
              <w:rPr>
                <w:rFonts w:cs="Times New Roman"/>
                <w:sz w:val="28"/>
              </w:rPr>
              <w:t>Поддержка и взаимодействие с общественными организациями и движениями</w:t>
            </w:r>
          </w:p>
        </w:tc>
        <w:tc>
          <w:tcPr>
            <w:tcW w:w="0" w:type="auto"/>
            <w:vAlign w:val="center"/>
          </w:tcPr>
          <w:p w:rsidR="00BB022F" w:rsidRDefault="00BB022F" w:rsidP="003E6B4C">
            <w:pPr>
              <w:jc w:val="center"/>
            </w:pPr>
            <w:r>
              <w:rPr>
                <w:rFonts w:cs="Times New Roman"/>
                <w:sz w:val="28"/>
              </w:rPr>
              <w:t>15</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30 000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43 900</w:t>
            </w:r>
          </w:p>
        </w:tc>
        <w:tc>
          <w:tcPr>
            <w:tcW w:w="0" w:type="auto"/>
            <w:shd w:val="clear" w:color="auto" w:fill="C9CBC8"/>
            <w:vAlign w:val="center"/>
          </w:tcPr>
          <w:p w:rsidR="00BB022F" w:rsidRDefault="00BB022F" w:rsidP="003E6B4C">
            <w:pPr>
              <w:jc w:val="center"/>
            </w:pPr>
            <w:r>
              <w:rPr>
                <w:rFonts w:cs="Times New Roman"/>
                <w:sz w:val="28"/>
              </w:rPr>
              <w:t>X</w:t>
            </w:r>
          </w:p>
        </w:tc>
      </w:tr>
      <w:tr w:rsidR="00BB022F" w:rsidTr="003E6B4C">
        <w:tc>
          <w:tcPr>
            <w:tcW w:w="0" w:type="auto"/>
            <w:vAlign w:val="center"/>
          </w:tcPr>
          <w:p w:rsidR="00BB022F" w:rsidRDefault="00BB022F" w:rsidP="003E6B4C">
            <w:r>
              <w:rPr>
                <w:rFonts w:cs="Times New Roman"/>
                <w:sz w:val="28"/>
              </w:rPr>
              <w:t xml:space="preserve">Формирование у </w:t>
            </w:r>
            <w:r>
              <w:rPr>
                <w:rFonts w:cs="Times New Roman"/>
                <w:sz w:val="28"/>
              </w:rPr>
              <w:lastRenderedPageBreak/>
              <w:t>молодeжи семейных ценностей</w:t>
            </w:r>
          </w:p>
        </w:tc>
        <w:tc>
          <w:tcPr>
            <w:tcW w:w="0" w:type="auto"/>
            <w:vAlign w:val="center"/>
          </w:tcPr>
          <w:p w:rsidR="00BB022F" w:rsidRDefault="00BB022F" w:rsidP="003E6B4C">
            <w:pPr>
              <w:jc w:val="center"/>
            </w:pPr>
            <w:r>
              <w:rPr>
                <w:rFonts w:cs="Times New Roman"/>
                <w:sz w:val="28"/>
              </w:rPr>
              <w:lastRenderedPageBreak/>
              <w:t>16</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217 500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44 683</w:t>
            </w:r>
          </w:p>
        </w:tc>
        <w:tc>
          <w:tcPr>
            <w:tcW w:w="0" w:type="auto"/>
            <w:vAlign w:val="center"/>
          </w:tcPr>
          <w:p w:rsidR="00BB022F" w:rsidRDefault="00BB022F" w:rsidP="003E6B4C">
            <w:pPr>
              <w:jc w:val="center"/>
            </w:pPr>
            <w:r>
              <w:rPr>
                <w:rFonts w:cs="Times New Roman"/>
                <w:sz w:val="28"/>
              </w:rPr>
              <w:t>272</w:t>
            </w:r>
          </w:p>
        </w:tc>
      </w:tr>
      <w:tr w:rsidR="00BB022F" w:rsidTr="003E6B4C">
        <w:tc>
          <w:tcPr>
            <w:tcW w:w="0" w:type="auto"/>
            <w:vAlign w:val="center"/>
          </w:tcPr>
          <w:p w:rsidR="00BB022F" w:rsidRDefault="00BB022F" w:rsidP="003E6B4C">
            <w:r>
              <w:rPr>
                <w:rFonts w:cs="Times New Roman"/>
                <w:sz w:val="28"/>
              </w:rPr>
              <w:lastRenderedPageBreak/>
              <w:t>Патриотическое воспитание молодeжи</w:t>
            </w:r>
          </w:p>
        </w:tc>
        <w:tc>
          <w:tcPr>
            <w:tcW w:w="0" w:type="auto"/>
            <w:vAlign w:val="center"/>
          </w:tcPr>
          <w:p w:rsidR="00BB022F" w:rsidRDefault="00BB022F" w:rsidP="003E6B4C">
            <w:pPr>
              <w:jc w:val="center"/>
            </w:pPr>
            <w:r>
              <w:rPr>
                <w:rFonts w:cs="Times New Roman"/>
                <w:sz w:val="28"/>
              </w:rPr>
              <w:t>17</w:t>
            </w:r>
          </w:p>
        </w:tc>
        <w:tc>
          <w:tcPr>
            <w:tcW w:w="0" w:type="auto"/>
            <w:vAlign w:val="center"/>
          </w:tcPr>
          <w:p w:rsidR="00BB022F" w:rsidRDefault="00BB022F" w:rsidP="003E6B4C">
            <w:pPr>
              <w:jc w:val="center"/>
            </w:pPr>
            <w:r>
              <w:rPr>
                <w:rFonts w:cs="Times New Roman"/>
                <w:sz w:val="28"/>
              </w:rPr>
              <w:t>610 000</w:t>
            </w:r>
          </w:p>
        </w:tc>
        <w:tc>
          <w:tcPr>
            <w:tcW w:w="0" w:type="auto"/>
            <w:vAlign w:val="center"/>
          </w:tcPr>
          <w:p w:rsidR="00BB022F" w:rsidRDefault="00BB022F" w:rsidP="003E6B4C">
            <w:pPr>
              <w:jc w:val="center"/>
            </w:pPr>
            <w:r>
              <w:rPr>
                <w:rFonts w:cs="Times New Roman"/>
                <w:sz w:val="28"/>
              </w:rPr>
              <w:t>1 988 270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208 035</w:t>
            </w:r>
          </w:p>
        </w:tc>
        <w:tc>
          <w:tcPr>
            <w:tcW w:w="0" w:type="auto"/>
            <w:vAlign w:val="center"/>
          </w:tcPr>
          <w:p w:rsidR="00BB022F" w:rsidRDefault="00BB022F" w:rsidP="003E6B4C">
            <w:pPr>
              <w:jc w:val="center"/>
            </w:pPr>
            <w:r>
              <w:rPr>
                <w:rFonts w:cs="Times New Roman"/>
                <w:sz w:val="28"/>
              </w:rPr>
              <w:t>410</w:t>
            </w:r>
          </w:p>
        </w:tc>
      </w:tr>
      <w:tr w:rsidR="00BB022F" w:rsidTr="003E6B4C">
        <w:tc>
          <w:tcPr>
            <w:tcW w:w="0" w:type="auto"/>
            <w:vAlign w:val="center"/>
          </w:tcPr>
          <w:p w:rsidR="00BB022F" w:rsidRDefault="00BB022F" w:rsidP="003E6B4C">
            <w:r>
              <w:rPr>
                <w:rFonts w:cs="Times New Roman"/>
                <w:sz w:val="28"/>
              </w:rPr>
              <w:t xml:space="preserve">      в том числе на развитие и мероприятия:       военно-патриотических клубов</w:t>
            </w:r>
          </w:p>
        </w:tc>
        <w:tc>
          <w:tcPr>
            <w:tcW w:w="0" w:type="auto"/>
            <w:vAlign w:val="center"/>
          </w:tcPr>
          <w:p w:rsidR="00BB022F" w:rsidRDefault="00BB022F" w:rsidP="003E6B4C">
            <w:pPr>
              <w:jc w:val="center"/>
            </w:pPr>
            <w:r>
              <w:rPr>
                <w:rFonts w:cs="Times New Roman"/>
                <w:sz w:val="28"/>
              </w:rPr>
              <w:t>18</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5 000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3 231</w:t>
            </w:r>
          </w:p>
        </w:tc>
        <w:tc>
          <w:tcPr>
            <w:tcW w:w="0" w:type="auto"/>
            <w:vAlign w:val="center"/>
          </w:tcPr>
          <w:p w:rsidR="00BB022F" w:rsidRDefault="00BB022F" w:rsidP="003E6B4C">
            <w:pPr>
              <w:jc w:val="center"/>
            </w:pPr>
            <w:r>
              <w:rPr>
                <w:rFonts w:cs="Times New Roman"/>
                <w:sz w:val="28"/>
              </w:rPr>
              <w:t>80</w:t>
            </w:r>
          </w:p>
        </w:tc>
      </w:tr>
      <w:tr w:rsidR="00BB022F" w:rsidTr="003E6B4C">
        <w:tc>
          <w:tcPr>
            <w:tcW w:w="0" w:type="auto"/>
            <w:vAlign w:val="center"/>
          </w:tcPr>
          <w:p w:rsidR="00BB022F" w:rsidRDefault="00BB022F" w:rsidP="003E6B4C">
            <w:r>
              <w:rPr>
                <w:rFonts w:cs="Times New Roman"/>
                <w:sz w:val="28"/>
              </w:rPr>
              <w:t xml:space="preserve">      поисковых отрядов и объединений</w:t>
            </w:r>
          </w:p>
        </w:tc>
        <w:tc>
          <w:tcPr>
            <w:tcW w:w="0" w:type="auto"/>
            <w:vAlign w:val="center"/>
          </w:tcPr>
          <w:p w:rsidR="00BB022F" w:rsidRDefault="00BB022F" w:rsidP="003E6B4C">
            <w:pPr>
              <w:jc w:val="center"/>
            </w:pPr>
            <w:r>
              <w:rPr>
                <w:rFonts w:cs="Times New Roman"/>
                <w:sz w:val="28"/>
              </w:rPr>
              <w:t>19</w:t>
            </w:r>
          </w:p>
        </w:tc>
        <w:tc>
          <w:tcPr>
            <w:tcW w:w="0" w:type="auto"/>
            <w:vAlign w:val="center"/>
          </w:tcPr>
          <w:p w:rsidR="00BB022F" w:rsidRDefault="00BB022F" w:rsidP="003E6B4C">
            <w:pPr>
              <w:jc w:val="center"/>
            </w:pPr>
            <w:r>
              <w:rPr>
                <w:rFonts w:cs="Times New Roman"/>
                <w:sz w:val="28"/>
              </w:rPr>
              <w:t>170 000</w:t>
            </w:r>
          </w:p>
        </w:tc>
        <w:tc>
          <w:tcPr>
            <w:tcW w:w="0" w:type="auto"/>
            <w:vAlign w:val="center"/>
          </w:tcPr>
          <w:p w:rsidR="00BB022F" w:rsidRDefault="00BB022F" w:rsidP="003E6B4C">
            <w:pPr>
              <w:jc w:val="center"/>
            </w:pPr>
            <w:r>
              <w:rPr>
                <w:rFonts w:cs="Times New Roman"/>
                <w:sz w:val="28"/>
              </w:rPr>
              <w:t>245 000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2 635</w:t>
            </w:r>
          </w:p>
        </w:tc>
        <w:tc>
          <w:tcPr>
            <w:tcW w:w="0" w:type="auto"/>
            <w:vAlign w:val="center"/>
          </w:tcPr>
          <w:p w:rsidR="00BB022F" w:rsidRDefault="00BB022F" w:rsidP="003E6B4C">
            <w:pPr>
              <w:jc w:val="center"/>
            </w:pPr>
            <w:r>
              <w:rPr>
                <w:rFonts w:cs="Times New Roman"/>
                <w:sz w:val="28"/>
              </w:rPr>
              <w:t>140</w:t>
            </w:r>
          </w:p>
        </w:tc>
      </w:tr>
      <w:tr w:rsidR="00BB022F" w:rsidTr="003E6B4C">
        <w:tc>
          <w:tcPr>
            <w:tcW w:w="0" w:type="auto"/>
            <w:vAlign w:val="center"/>
          </w:tcPr>
          <w:p w:rsidR="00BB022F" w:rsidRDefault="00BB022F" w:rsidP="003E6B4C">
            <w:r>
              <w:rPr>
                <w:rFonts w:cs="Times New Roman"/>
                <w:sz w:val="28"/>
              </w:rPr>
              <w:t xml:space="preserve">      историко-краеведческих кружков</w:t>
            </w:r>
          </w:p>
        </w:tc>
        <w:tc>
          <w:tcPr>
            <w:tcW w:w="0" w:type="auto"/>
            <w:vAlign w:val="center"/>
          </w:tcPr>
          <w:p w:rsidR="00BB022F" w:rsidRDefault="00BB022F" w:rsidP="003E6B4C">
            <w:pPr>
              <w:jc w:val="center"/>
            </w:pPr>
            <w:r>
              <w:rPr>
                <w:rFonts w:cs="Times New Roman"/>
                <w:sz w:val="28"/>
              </w:rPr>
              <w:t>20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2 400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8 723</w:t>
            </w:r>
          </w:p>
        </w:tc>
        <w:tc>
          <w:tcPr>
            <w:tcW w:w="0" w:type="auto"/>
            <w:vAlign w:val="center"/>
          </w:tcPr>
          <w:p w:rsidR="00BB022F" w:rsidRDefault="00BB022F" w:rsidP="003E6B4C">
            <w:pPr>
              <w:jc w:val="center"/>
            </w:pPr>
            <w:r>
              <w:rPr>
                <w:rFonts w:cs="Times New Roman"/>
                <w:sz w:val="28"/>
              </w:rPr>
              <w:t>373</w:t>
            </w:r>
          </w:p>
        </w:tc>
      </w:tr>
      <w:tr w:rsidR="00BB022F" w:rsidTr="003E6B4C">
        <w:tc>
          <w:tcPr>
            <w:tcW w:w="0" w:type="auto"/>
            <w:vAlign w:val="center"/>
          </w:tcPr>
          <w:p w:rsidR="00BB022F" w:rsidRDefault="00BB022F" w:rsidP="003E6B4C">
            <w:r>
              <w:rPr>
                <w:rFonts w:cs="Times New Roman"/>
                <w:sz w:val="28"/>
              </w:rPr>
              <w:t xml:space="preserve">      объединений исторической реконструкции</w:t>
            </w:r>
          </w:p>
        </w:tc>
        <w:tc>
          <w:tcPr>
            <w:tcW w:w="0" w:type="auto"/>
            <w:vAlign w:val="center"/>
          </w:tcPr>
          <w:p w:rsidR="00BB022F" w:rsidRDefault="00BB022F" w:rsidP="003E6B4C">
            <w:pPr>
              <w:jc w:val="center"/>
            </w:pPr>
            <w:r>
              <w:rPr>
                <w:rFonts w:cs="Times New Roman"/>
                <w:sz w:val="28"/>
              </w:rPr>
              <w:t>21</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190</w:t>
            </w:r>
          </w:p>
        </w:tc>
        <w:tc>
          <w:tcPr>
            <w:tcW w:w="0" w:type="auto"/>
            <w:vAlign w:val="center"/>
          </w:tcPr>
          <w:p w:rsidR="00BB022F" w:rsidRDefault="00BB022F" w:rsidP="003E6B4C">
            <w:pPr>
              <w:jc w:val="center"/>
            </w:pPr>
            <w:r>
              <w:rPr>
                <w:rFonts w:cs="Times New Roman"/>
                <w:sz w:val="28"/>
              </w:rPr>
              <w:t>5</w:t>
            </w:r>
          </w:p>
        </w:tc>
      </w:tr>
      <w:tr w:rsidR="00BB022F" w:rsidTr="003E6B4C">
        <w:tc>
          <w:tcPr>
            <w:tcW w:w="0" w:type="auto"/>
            <w:vAlign w:val="center"/>
          </w:tcPr>
          <w:p w:rsidR="00BB022F" w:rsidRDefault="00BB022F" w:rsidP="003E6B4C">
            <w:r>
              <w:rPr>
                <w:rFonts w:cs="Times New Roman"/>
                <w:sz w:val="28"/>
              </w:rPr>
              <w:t>молодeжных казачьих объединений</w:t>
            </w:r>
          </w:p>
        </w:tc>
        <w:tc>
          <w:tcPr>
            <w:tcW w:w="0" w:type="auto"/>
            <w:vAlign w:val="center"/>
          </w:tcPr>
          <w:p w:rsidR="00BB022F" w:rsidRDefault="00BB022F" w:rsidP="003E6B4C">
            <w:pPr>
              <w:jc w:val="center"/>
            </w:pPr>
            <w:r>
              <w:rPr>
                <w:rFonts w:cs="Times New Roman"/>
                <w:sz w:val="28"/>
              </w:rPr>
              <w:t>22</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1 692</w:t>
            </w:r>
          </w:p>
        </w:tc>
        <w:tc>
          <w:tcPr>
            <w:tcW w:w="0" w:type="auto"/>
            <w:vAlign w:val="center"/>
          </w:tcPr>
          <w:p w:rsidR="00BB022F" w:rsidRDefault="00BB022F" w:rsidP="003E6B4C">
            <w:pPr>
              <w:jc w:val="center"/>
            </w:pPr>
            <w:r>
              <w:rPr>
                <w:rFonts w:cs="Times New Roman"/>
                <w:sz w:val="28"/>
              </w:rPr>
              <w:t>66</w:t>
            </w:r>
          </w:p>
        </w:tc>
      </w:tr>
      <w:tr w:rsidR="00BB022F" w:rsidTr="003E6B4C">
        <w:tc>
          <w:tcPr>
            <w:tcW w:w="0" w:type="auto"/>
            <w:vAlign w:val="center"/>
          </w:tcPr>
          <w:p w:rsidR="00BB022F" w:rsidRDefault="00BB022F" w:rsidP="003E6B4C">
            <w:r>
              <w:rPr>
                <w:rFonts w:cs="Times New Roman"/>
                <w:sz w:val="28"/>
              </w:rPr>
              <w:lastRenderedPageBreak/>
              <w:t>волонтeрских объединений в сфере       патриотического воспитания детей       и молодeжи</w:t>
            </w:r>
          </w:p>
        </w:tc>
        <w:tc>
          <w:tcPr>
            <w:tcW w:w="0" w:type="auto"/>
            <w:vAlign w:val="center"/>
          </w:tcPr>
          <w:p w:rsidR="00BB022F" w:rsidRDefault="00BB022F" w:rsidP="003E6B4C">
            <w:pPr>
              <w:jc w:val="center"/>
            </w:pPr>
            <w:r>
              <w:rPr>
                <w:rFonts w:cs="Times New Roman"/>
                <w:sz w:val="28"/>
              </w:rPr>
              <w:t>23</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30 000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32 500</w:t>
            </w:r>
          </w:p>
        </w:tc>
        <w:tc>
          <w:tcPr>
            <w:tcW w:w="0" w:type="auto"/>
            <w:vAlign w:val="center"/>
          </w:tcPr>
          <w:p w:rsidR="00BB022F" w:rsidRDefault="00BB022F" w:rsidP="003E6B4C">
            <w:pPr>
              <w:jc w:val="center"/>
            </w:pPr>
            <w:r>
              <w:rPr>
                <w:rFonts w:cs="Times New Roman"/>
                <w:sz w:val="28"/>
              </w:rPr>
              <w:t>150</w:t>
            </w:r>
          </w:p>
        </w:tc>
      </w:tr>
      <w:tr w:rsidR="00BB022F" w:rsidTr="003E6B4C">
        <w:tc>
          <w:tcPr>
            <w:tcW w:w="0" w:type="auto"/>
            <w:vAlign w:val="center"/>
          </w:tcPr>
          <w:p w:rsidR="00BB022F" w:rsidRDefault="00BB022F" w:rsidP="003E6B4C">
            <w:r>
              <w:rPr>
                <w:rFonts w:cs="Times New Roman"/>
                <w:sz w:val="28"/>
              </w:rPr>
              <w:t>Формирование российской идентичности, единства российской нации, содействие межкультурному и межконфессиональному диалогу</w:t>
            </w:r>
          </w:p>
        </w:tc>
        <w:tc>
          <w:tcPr>
            <w:tcW w:w="0" w:type="auto"/>
            <w:vAlign w:val="center"/>
          </w:tcPr>
          <w:p w:rsidR="00BB022F" w:rsidRDefault="00BB022F" w:rsidP="003E6B4C">
            <w:pPr>
              <w:jc w:val="center"/>
            </w:pPr>
            <w:r>
              <w:rPr>
                <w:rFonts w:cs="Times New Roman"/>
                <w:sz w:val="28"/>
              </w:rPr>
              <w:t>24</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369 000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112 848</w:t>
            </w:r>
          </w:p>
        </w:tc>
        <w:tc>
          <w:tcPr>
            <w:tcW w:w="0" w:type="auto"/>
            <w:vAlign w:val="center"/>
          </w:tcPr>
          <w:p w:rsidR="00BB022F" w:rsidRDefault="00BB022F" w:rsidP="003E6B4C">
            <w:pPr>
              <w:jc w:val="center"/>
            </w:pPr>
            <w:r>
              <w:rPr>
                <w:rFonts w:cs="Times New Roman"/>
                <w:sz w:val="28"/>
              </w:rPr>
              <w:t>185</w:t>
            </w:r>
          </w:p>
        </w:tc>
      </w:tr>
      <w:tr w:rsidR="00BB022F" w:rsidTr="003E6B4C">
        <w:tc>
          <w:tcPr>
            <w:tcW w:w="0" w:type="auto"/>
            <w:vAlign w:val="center"/>
          </w:tcPr>
          <w:p w:rsidR="00BB022F" w:rsidRDefault="00BB022F" w:rsidP="003E6B4C">
            <w:r>
              <w:rPr>
                <w:rFonts w:cs="Times New Roman"/>
                <w:sz w:val="28"/>
              </w:rPr>
              <w:t>Вовлечение молодeжи в волонтeрскую деятельность</w:t>
            </w:r>
          </w:p>
        </w:tc>
        <w:tc>
          <w:tcPr>
            <w:tcW w:w="0" w:type="auto"/>
            <w:vAlign w:val="center"/>
          </w:tcPr>
          <w:p w:rsidR="00BB022F" w:rsidRDefault="00BB022F" w:rsidP="003E6B4C">
            <w:pPr>
              <w:jc w:val="center"/>
            </w:pPr>
            <w:r>
              <w:rPr>
                <w:rFonts w:cs="Times New Roman"/>
                <w:sz w:val="28"/>
              </w:rPr>
              <w:t>25</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203 540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83 000</w:t>
            </w:r>
          </w:p>
        </w:tc>
        <w:tc>
          <w:tcPr>
            <w:tcW w:w="0" w:type="auto"/>
            <w:vAlign w:val="center"/>
          </w:tcPr>
          <w:p w:rsidR="00BB022F" w:rsidRDefault="00BB022F" w:rsidP="003E6B4C">
            <w:pPr>
              <w:jc w:val="center"/>
            </w:pPr>
            <w:r>
              <w:rPr>
                <w:rFonts w:cs="Times New Roman"/>
                <w:sz w:val="28"/>
              </w:rPr>
              <w:t>225</w:t>
            </w:r>
          </w:p>
        </w:tc>
      </w:tr>
      <w:tr w:rsidR="00BB022F" w:rsidTr="003E6B4C">
        <w:tc>
          <w:tcPr>
            <w:tcW w:w="0" w:type="auto"/>
            <w:vAlign w:val="center"/>
          </w:tcPr>
          <w:p w:rsidR="00BB022F" w:rsidRDefault="00BB022F" w:rsidP="003E6B4C">
            <w:r>
              <w:rPr>
                <w:rFonts w:cs="Times New Roman"/>
                <w:sz w:val="28"/>
              </w:rPr>
              <w:t xml:space="preserve">Вовлечение молодeжи в </w:t>
            </w:r>
            <w:r>
              <w:rPr>
                <w:rFonts w:cs="Times New Roman"/>
                <w:sz w:val="28"/>
              </w:rPr>
              <w:lastRenderedPageBreak/>
              <w:t>здоровый образ жизни и занятия спортом, популяризация культуры безопасности в молодeжной среде</w:t>
            </w:r>
          </w:p>
        </w:tc>
        <w:tc>
          <w:tcPr>
            <w:tcW w:w="0" w:type="auto"/>
            <w:vAlign w:val="center"/>
          </w:tcPr>
          <w:p w:rsidR="00BB022F" w:rsidRDefault="00BB022F" w:rsidP="003E6B4C">
            <w:pPr>
              <w:jc w:val="center"/>
            </w:pPr>
            <w:r>
              <w:rPr>
                <w:rFonts w:cs="Times New Roman"/>
                <w:sz w:val="28"/>
              </w:rPr>
              <w:lastRenderedPageBreak/>
              <w:t>26</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3 569 113</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134 600</w:t>
            </w:r>
          </w:p>
        </w:tc>
        <w:tc>
          <w:tcPr>
            <w:tcW w:w="0" w:type="auto"/>
            <w:vAlign w:val="center"/>
          </w:tcPr>
          <w:p w:rsidR="00BB022F" w:rsidRDefault="00BB022F" w:rsidP="003E6B4C">
            <w:pPr>
              <w:jc w:val="center"/>
            </w:pPr>
            <w:r>
              <w:rPr>
                <w:rFonts w:cs="Times New Roman"/>
                <w:sz w:val="28"/>
              </w:rPr>
              <w:t>1 950</w:t>
            </w:r>
          </w:p>
        </w:tc>
      </w:tr>
      <w:tr w:rsidR="00BB022F" w:rsidTr="003E6B4C">
        <w:tc>
          <w:tcPr>
            <w:tcW w:w="0" w:type="auto"/>
            <w:vAlign w:val="center"/>
          </w:tcPr>
          <w:p w:rsidR="00BB022F" w:rsidRDefault="00BB022F" w:rsidP="003E6B4C">
            <w:r>
              <w:rPr>
                <w:rFonts w:cs="Times New Roman"/>
                <w:sz w:val="28"/>
              </w:rPr>
              <w:lastRenderedPageBreak/>
              <w:t>Развитие молодeжного самоуправления</w:t>
            </w:r>
          </w:p>
        </w:tc>
        <w:tc>
          <w:tcPr>
            <w:tcW w:w="0" w:type="auto"/>
            <w:vAlign w:val="center"/>
          </w:tcPr>
          <w:p w:rsidR="00BB022F" w:rsidRDefault="00BB022F" w:rsidP="003E6B4C">
            <w:pPr>
              <w:jc w:val="center"/>
            </w:pPr>
            <w:r>
              <w:rPr>
                <w:rFonts w:cs="Times New Roman"/>
                <w:sz w:val="28"/>
              </w:rPr>
              <w:t>27</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17 978</w:t>
            </w:r>
          </w:p>
        </w:tc>
        <w:tc>
          <w:tcPr>
            <w:tcW w:w="0" w:type="auto"/>
            <w:shd w:val="clear" w:color="auto" w:fill="C9CBC8"/>
            <w:vAlign w:val="center"/>
          </w:tcPr>
          <w:p w:rsidR="00BB022F" w:rsidRDefault="00BB022F" w:rsidP="003E6B4C">
            <w:pPr>
              <w:jc w:val="center"/>
            </w:pPr>
            <w:r>
              <w:rPr>
                <w:rFonts w:cs="Times New Roman"/>
                <w:sz w:val="28"/>
              </w:rPr>
              <w:t>X</w:t>
            </w:r>
          </w:p>
        </w:tc>
      </w:tr>
    </w:tbl>
    <w:p w:rsidR="00BB022F" w:rsidRDefault="00BB022F" w:rsidP="00BB022F">
      <w:pPr>
        <w:pageBreakBefore/>
        <w:jc w:val="center"/>
      </w:pPr>
      <w:r>
        <w:rPr>
          <w:rFonts w:cs="Times New Roman"/>
          <w:sz w:val="28"/>
        </w:rPr>
        <w:lastRenderedPageBreak/>
        <w:t>Раздел 2: Управление в сфере государственной молодeжной политики</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2335"/>
        <w:gridCol w:w="844"/>
        <w:gridCol w:w="1472"/>
        <w:gridCol w:w="711"/>
        <w:gridCol w:w="1639"/>
        <w:gridCol w:w="1533"/>
        <w:gridCol w:w="2032"/>
        <w:gridCol w:w="2441"/>
        <w:gridCol w:w="1866"/>
      </w:tblGrid>
      <w:tr w:rsidR="00BB022F" w:rsidTr="003E6B4C">
        <w:trPr>
          <w:tblHeader/>
        </w:trPr>
        <w:tc>
          <w:tcPr>
            <w:tcW w:w="0" w:type="auto"/>
            <w:vMerge w:val="restart"/>
            <w:vAlign w:val="center"/>
          </w:tcPr>
          <w:p w:rsidR="00BB022F" w:rsidRDefault="00BB022F" w:rsidP="003E6B4C">
            <w:pPr>
              <w:jc w:val="center"/>
            </w:pPr>
            <w:r>
              <w:rPr>
                <w:rFonts w:cs="Times New Roman"/>
                <w:sz w:val="28"/>
              </w:rPr>
              <w:t>Наименование</w:t>
            </w:r>
          </w:p>
        </w:tc>
        <w:tc>
          <w:tcPr>
            <w:tcW w:w="0" w:type="auto"/>
            <w:vMerge w:val="restart"/>
            <w:vAlign w:val="center"/>
          </w:tcPr>
          <w:p w:rsidR="00BB022F" w:rsidRDefault="00BB022F" w:rsidP="003E6B4C">
            <w:pPr>
              <w:jc w:val="center"/>
            </w:pPr>
            <w:r>
              <w:rPr>
                <w:rFonts w:cs="Times New Roman"/>
                <w:sz w:val="28"/>
              </w:rPr>
              <w:t>№ строки</w:t>
            </w:r>
          </w:p>
        </w:tc>
        <w:tc>
          <w:tcPr>
            <w:tcW w:w="0" w:type="auto"/>
            <w:vMerge w:val="restart"/>
            <w:vAlign w:val="center"/>
          </w:tcPr>
          <w:p w:rsidR="00BB022F" w:rsidRDefault="00BB022F" w:rsidP="003E6B4C">
            <w:pPr>
              <w:jc w:val="center"/>
            </w:pPr>
            <w:r>
              <w:rPr>
                <w:rFonts w:cs="Times New Roman"/>
                <w:sz w:val="28"/>
              </w:rPr>
              <w:t>Количество структур, ед</w:t>
            </w:r>
          </w:p>
        </w:tc>
        <w:tc>
          <w:tcPr>
            <w:tcW w:w="0" w:type="auto"/>
            <w:gridSpan w:val="2"/>
            <w:vAlign w:val="center"/>
          </w:tcPr>
          <w:p w:rsidR="00BB022F" w:rsidRDefault="00BB022F" w:rsidP="003E6B4C">
            <w:pPr>
              <w:jc w:val="center"/>
            </w:pPr>
            <w:r>
              <w:rPr>
                <w:rFonts w:cs="Times New Roman"/>
                <w:sz w:val="28"/>
              </w:rPr>
              <w:t>Количество сотрудников, чел</w:t>
            </w:r>
          </w:p>
        </w:tc>
        <w:tc>
          <w:tcPr>
            <w:tcW w:w="0" w:type="auto"/>
            <w:gridSpan w:val="4"/>
            <w:vAlign w:val="center"/>
          </w:tcPr>
          <w:p w:rsidR="00BB022F" w:rsidRDefault="00BB022F" w:rsidP="003E6B4C">
            <w:pPr>
              <w:jc w:val="center"/>
            </w:pPr>
            <w:r>
              <w:rPr>
                <w:rFonts w:cs="Times New Roman"/>
                <w:sz w:val="28"/>
              </w:rPr>
              <w:t>Объeм финансирования, руб</w:t>
            </w:r>
          </w:p>
        </w:tc>
      </w:tr>
      <w:tr w:rsidR="00BB022F" w:rsidTr="003E6B4C">
        <w:trPr>
          <w:tblHeader/>
        </w:trPr>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Merge w:val="restart"/>
            <w:vAlign w:val="center"/>
          </w:tcPr>
          <w:p w:rsidR="00BB022F" w:rsidRDefault="00BB022F" w:rsidP="003E6B4C">
            <w:pPr>
              <w:jc w:val="center"/>
            </w:pPr>
            <w:r>
              <w:rPr>
                <w:rFonts w:cs="Times New Roman"/>
                <w:sz w:val="28"/>
              </w:rPr>
              <w:t>Всего</w:t>
            </w:r>
          </w:p>
        </w:tc>
        <w:tc>
          <w:tcPr>
            <w:tcW w:w="0" w:type="auto"/>
            <w:vMerge w:val="restart"/>
            <w:vAlign w:val="center"/>
          </w:tcPr>
          <w:p w:rsidR="00BB022F" w:rsidRDefault="00BB022F" w:rsidP="003E6B4C">
            <w:pPr>
              <w:jc w:val="center"/>
            </w:pPr>
            <w:r>
              <w:rPr>
                <w:rFonts w:cs="Times New Roman"/>
                <w:sz w:val="28"/>
              </w:rPr>
              <w:t>в том числе: имеющих профильное образование</w:t>
            </w:r>
          </w:p>
        </w:tc>
        <w:tc>
          <w:tcPr>
            <w:tcW w:w="0" w:type="auto"/>
            <w:vMerge w:val="restart"/>
            <w:vAlign w:val="center"/>
          </w:tcPr>
          <w:p w:rsidR="00BB022F" w:rsidRDefault="00BB022F" w:rsidP="003E6B4C">
            <w:pPr>
              <w:jc w:val="center"/>
            </w:pPr>
            <w:r>
              <w:rPr>
                <w:rFonts w:cs="Times New Roman"/>
                <w:sz w:val="28"/>
              </w:rPr>
              <w:t>Всего направлено на работу с молодeжью</w:t>
            </w:r>
          </w:p>
        </w:tc>
        <w:tc>
          <w:tcPr>
            <w:tcW w:w="0" w:type="auto"/>
            <w:gridSpan w:val="3"/>
            <w:vAlign w:val="center"/>
          </w:tcPr>
          <w:p w:rsidR="00BB022F" w:rsidRDefault="00BB022F" w:rsidP="003E6B4C">
            <w:pPr>
              <w:jc w:val="center"/>
            </w:pPr>
            <w:r>
              <w:rPr>
                <w:rFonts w:cs="Times New Roman"/>
                <w:sz w:val="28"/>
              </w:rPr>
              <w:t>в том числе:</w:t>
            </w:r>
          </w:p>
        </w:tc>
      </w:tr>
      <w:tr w:rsidR="00BB022F" w:rsidTr="003E6B4C">
        <w:trPr>
          <w:tblHeader/>
        </w:trPr>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Align w:val="center"/>
          </w:tcPr>
          <w:p w:rsidR="00BB022F" w:rsidRDefault="00BB022F" w:rsidP="003E6B4C">
            <w:pPr>
              <w:jc w:val="center"/>
            </w:pPr>
            <w:r>
              <w:rPr>
                <w:rFonts w:cs="Times New Roman"/>
                <w:sz w:val="28"/>
              </w:rPr>
              <w:t>расходы на организацию и проведение мероприятий, содействие в организации и проведении мероприятий</w:t>
            </w:r>
          </w:p>
        </w:tc>
        <w:tc>
          <w:tcPr>
            <w:tcW w:w="0" w:type="auto"/>
            <w:vAlign w:val="center"/>
          </w:tcPr>
          <w:p w:rsidR="00BB022F" w:rsidRDefault="00BB022F" w:rsidP="003E6B4C">
            <w:pPr>
              <w:jc w:val="center"/>
            </w:pPr>
            <w:r>
              <w:rPr>
                <w:rFonts w:cs="Times New Roman"/>
                <w:sz w:val="28"/>
              </w:rPr>
              <w:t>расходы на выполнение административных функций</w:t>
            </w:r>
          </w:p>
        </w:tc>
        <w:tc>
          <w:tcPr>
            <w:tcW w:w="0" w:type="auto"/>
            <w:vAlign w:val="center"/>
          </w:tcPr>
          <w:p w:rsidR="00BB022F" w:rsidRDefault="00BB022F" w:rsidP="003E6B4C">
            <w:pPr>
              <w:jc w:val="center"/>
            </w:pPr>
            <w:r>
              <w:rPr>
                <w:rFonts w:cs="Times New Roman"/>
                <w:sz w:val="28"/>
              </w:rPr>
              <w:t>расходы на ремонт и капитальное строительство</w:t>
            </w:r>
          </w:p>
        </w:tc>
      </w:tr>
      <w:tr w:rsidR="00BB022F" w:rsidTr="003E6B4C">
        <w:trPr>
          <w:tblHeader/>
        </w:trPr>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3</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6</w:t>
            </w:r>
          </w:p>
        </w:tc>
        <w:tc>
          <w:tcPr>
            <w:tcW w:w="0" w:type="auto"/>
            <w:vAlign w:val="center"/>
          </w:tcPr>
          <w:p w:rsidR="00BB022F" w:rsidRDefault="00BB022F" w:rsidP="003E6B4C">
            <w:pPr>
              <w:jc w:val="center"/>
            </w:pPr>
            <w:r>
              <w:rPr>
                <w:rFonts w:cs="Times New Roman"/>
                <w:sz w:val="28"/>
              </w:rPr>
              <w:t>7</w:t>
            </w:r>
          </w:p>
        </w:tc>
        <w:tc>
          <w:tcPr>
            <w:tcW w:w="0" w:type="auto"/>
            <w:vAlign w:val="center"/>
          </w:tcPr>
          <w:p w:rsidR="00BB022F" w:rsidRDefault="00BB022F" w:rsidP="003E6B4C">
            <w:pPr>
              <w:jc w:val="center"/>
            </w:pPr>
            <w:r>
              <w:rPr>
                <w:rFonts w:cs="Times New Roman"/>
                <w:sz w:val="28"/>
              </w:rPr>
              <w:t>8</w:t>
            </w:r>
          </w:p>
        </w:tc>
        <w:tc>
          <w:tcPr>
            <w:tcW w:w="0" w:type="auto"/>
            <w:vAlign w:val="center"/>
          </w:tcPr>
          <w:p w:rsidR="00BB022F" w:rsidRDefault="00BB022F" w:rsidP="003E6B4C">
            <w:pPr>
              <w:jc w:val="center"/>
            </w:pPr>
            <w:r>
              <w:rPr>
                <w:rFonts w:cs="Times New Roman"/>
                <w:sz w:val="28"/>
              </w:rPr>
              <w:t>9</w:t>
            </w:r>
          </w:p>
        </w:tc>
      </w:tr>
      <w:tr w:rsidR="00BB022F" w:rsidTr="003E6B4C">
        <w:tc>
          <w:tcPr>
            <w:tcW w:w="0" w:type="auto"/>
            <w:vAlign w:val="center"/>
          </w:tcPr>
          <w:p w:rsidR="00BB022F" w:rsidRDefault="00BB022F" w:rsidP="003E6B4C">
            <w:r>
              <w:rPr>
                <w:rFonts w:cs="Times New Roman"/>
                <w:sz w:val="28"/>
              </w:rPr>
              <w:t>Региональные структуры по работе с молодeжью</w:t>
            </w:r>
          </w:p>
        </w:tc>
        <w:tc>
          <w:tcPr>
            <w:tcW w:w="0" w:type="auto"/>
            <w:vAlign w:val="center"/>
          </w:tcPr>
          <w:p w:rsidR="00BB022F" w:rsidRDefault="00BB022F" w:rsidP="003E6B4C">
            <w:pPr>
              <w:jc w:val="center"/>
            </w:pPr>
            <w:r>
              <w:rPr>
                <w:rFonts w:cs="Times New Roman"/>
                <w:sz w:val="28"/>
              </w:rPr>
              <w:t>28</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76</w:t>
            </w:r>
          </w:p>
        </w:tc>
        <w:tc>
          <w:tcPr>
            <w:tcW w:w="0" w:type="auto"/>
            <w:vAlign w:val="center"/>
          </w:tcPr>
          <w:p w:rsidR="00BB022F" w:rsidRDefault="00BB022F" w:rsidP="003E6B4C">
            <w:pPr>
              <w:jc w:val="center"/>
            </w:pPr>
            <w:r>
              <w:rPr>
                <w:rFonts w:cs="Times New Roman"/>
                <w:sz w:val="28"/>
              </w:rPr>
              <w:t>73</w:t>
            </w:r>
          </w:p>
        </w:tc>
        <w:tc>
          <w:tcPr>
            <w:tcW w:w="0" w:type="auto"/>
            <w:vAlign w:val="center"/>
          </w:tcPr>
          <w:p w:rsidR="00BB022F" w:rsidRDefault="00BB022F" w:rsidP="003E6B4C">
            <w:pPr>
              <w:jc w:val="center"/>
            </w:pPr>
            <w:r>
              <w:rPr>
                <w:rFonts w:cs="Times New Roman"/>
                <w:sz w:val="28"/>
              </w:rPr>
              <w:t>22 835 000</w:t>
            </w:r>
          </w:p>
        </w:tc>
        <w:tc>
          <w:tcPr>
            <w:tcW w:w="0" w:type="auto"/>
            <w:vAlign w:val="center"/>
          </w:tcPr>
          <w:p w:rsidR="00BB022F" w:rsidRDefault="00BB022F" w:rsidP="003E6B4C">
            <w:pPr>
              <w:jc w:val="center"/>
            </w:pPr>
            <w:r>
              <w:rPr>
                <w:rFonts w:cs="Times New Roman"/>
                <w:sz w:val="28"/>
              </w:rPr>
              <w:t>5 194 500</w:t>
            </w:r>
          </w:p>
        </w:tc>
        <w:tc>
          <w:tcPr>
            <w:tcW w:w="0" w:type="auto"/>
            <w:vAlign w:val="center"/>
          </w:tcPr>
          <w:p w:rsidR="00BB022F" w:rsidRDefault="00BB022F" w:rsidP="003E6B4C">
            <w:pPr>
              <w:jc w:val="center"/>
            </w:pPr>
            <w:r>
              <w:rPr>
                <w:rFonts w:cs="Times New Roman"/>
                <w:sz w:val="28"/>
              </w:rPr>
              <w:t>17 640 500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 xml:space="preserve">      в том числе:       региональный орган       исполнительной власти</w:t>
            </w:r>
          </w:p>
        </w:tc>
        <w:tc>
          <w:tcPr>
            <w:tcW w:w="0" w:type="auto"/>
            <w:vAlign w:val="center"/>
          </w:tcPr>
          <w:p w:rsidR="00BB022F" w:rsidRDefault="00BB022F" w:rsidP="003E6B4C">
            <w:pPr>
              <w:jc w:val="center"/>
            </w:pPr>
            <w:r>
              <w:rPr>
                <w:rFonts w:cs="Times New Roman"/>
                <w:sz w:val="28"/>
              </w:rPr>
              <w:t>29</w:t>
            </w:r>
          </w:p>
        </w:tc>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22 835 000</w:t>
            </w:r>
          </w:p>
        </w:tc>
        <w:tc>
          <w:tcPr>
            <w:tcW w:w="0" w:type="auto"/>
            <w:vAlign w:val="center"/>
          </w:tcPr>
          <w:p w:rsidR="00BB022F" w:rsidRDefault="00BB022F" w:rsidP="003E6B4C">
            <w:pPr>
              <w:jc w:val="center"/>
            </w:pPr>
            <w:r>
              <w:rPr>
                <w:rFonts w:cs="Times New Roman"/>
                <w:sz w:val="28"/>
              </w:rPr>
              <w:t>5 194 500</w:t>
            </w:r>
          </w:p>
        </w:tc>
        <w:tc>
          <w:tcPr>
            <w:tcW w:w="0" w:type="auto"/>
            <w:vAlign w:val="center"/>
          </w:tcPr>
          <w:p w:rsidR="00BB022F" w:rsidRDefault="00BB022F" w:rsidP="003E6B4C">
            <w:pPr>
              <w:jc w:val="center"/>
            </w:pPr>
            <w:r>
              <w:rPr>
                <w:rFonts w:cs="Times New Roman"/>
                <w:sz w:val="28"/>
              </w:rPr>
              <w:t>17 640 500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 xml:space="preserve">      региональные       бюджетные       учреждения</w:t>
            </w:r>
          </w:p>
        </w:tc>
        <w:tc>
          <w:tcPr>
            <w:tcW w:w="0" w:type="auto"/>
            <w:vAlign w:val="center"/>
          </w:tcPr>
          <w:p w:rsidR="00BB022F" w:rsidRDefault="00BB022F" w:rsidP="003E6B4C">
            <w:pPr>
              <w:jc w:val="center"/>
            </w:pPr>
            <w:r>
              <w:rPr>
                <w:rFonts w:cs="Times New Roman"/>
                <w:sz w:val="28"/>
              </w:rPr>
              <w:t>30</w:t>
            </w:r>
          </w:p>
        </w:tc>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72</w:t>
            </w:r>
          </w:p>
        </w:tc>
        <w:tc>
          <w:tcPr>
            <w:tcW w:w="0" w:type="auto"/>
            <w:vAlign w:val="center"/>
          </w:tcPr>
          <w:p w:rsidR="00BB022F" w:rsidRDefault="00BB022F" w:rsidP="003E6B4C">
            <w:pPr>
              <w:jc w:val="center"/>
            </w:pPr>
            <w:r>
              <w:rPr>
                <w:rFonts w:cs="Times New Roman"/>
                <w:sz w:val="28"/>
              </w:rPr>
              <w:t>69</w:t>
            </w:r>
          </w:p>
        </w:tc>
        <w:tc>
          <w:tcPr>
            <w:tcW w:w="0" w:type="auto"/>
            <w:vAlign w:val="center"/>
          </w:tcPr>
          <w:p w:rsidR="00BB022F" w:rsidRDefault="00BB022F" w:rsidP="003E6B4C">
            <w:pPr>
              <w:jc w:val="center"/>
            </w:pPr>
            <w:r>
              <w:rPr>
                <w:rFonts w:cs="Times New Roman"/>
                <w:sz w:val="28"/>
              </w:rPr>
              <w:t>17 640 500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17 640 500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Муниципальные структуры по работе с молодeжью</w:t>
            </w:r>
          </w:p>
        </w:tc>
        <w:tc>
          <w:tcPr>
            <w:tcW w:w="0" w:type="auto"/>
            <w:vAlign w:val="center"/>
          </w:tcPr>
          <w:p w:rsidR="00BB022F" w:rsidRDefault="00BB022F" w:rsidP="003E6B4C">
            <w:pPr>
              <w:jc w:val="center"/>
            </w:pPr>
            <w:r>
              <w:rPr>
                <w:rFonts w:cs="Times New Roman"/>
                <w:sz w:val="28"/>
              </w:rPr>
              <w:t>31</w:t>
            </w:r>
          </w:p>
        </w:tc>
        <w:tc>
          <w:tcPr>
            <w:tcW w:w="0" w:type="auto"/>
            <w:vAlign w:val="center"/>
          </w:tcPr>
          <w:p w:rsidR="00BB022F" w:rsidRDefault="00BB022F" w:rsidP="003E6B4C">
            <w:pPr>
              <w:jc w:val="center"/>
            </w:pPr>
            <w:r>
              <w:rPr>
                <w:rFonts w:cs="Times New Roman"/>
                <w:sz w:val="28"/>
              </w:rPr>
              <w:t>136</w:t>
            </w:r>
          </w:p>
        </w:tc>
        <w:tc>
          <w:tcPr>
            <w:tcW w:w="0" w:type="auto"/>
            <w:vAlign w:val="center"/>
          </w:tcPr>
          <w:p w:rsidR="00BB022F" w:rsidRDefault="00BB022F" w:rsidP="003E6B4C">
            <w:pPr>
              <w:jc w:val="center"/>
            </w:pPr>
            <w:r>
              <w:rPr>
                <w:rFonts w:cs="Times New Roman"/>
                <w:sz w:val="28"/>
              </w:rPr>
              <w:t>936</w:t>
            </w:r>
          </w:p>
        </w:tc>
        <w:tc>
          <w:tcPr>
            <w:tcW w:w="0" w:type="auto"/>
            <w:vAlign w:val="center"/>
          </w:tcPr>
          <w:p w:rsidR="00BB022F" w:rsidRDefault="00BB022F" w:rsidP="003E6B4C">
            <w:pPr>
              <w:jc w:val="center"/>
            </w:pPr>
            <w:r>
              <w:rPr>
                <w:rFonts w:cs="Times New Roman"/>
                <w:sz w:val="28"/>
              </w:rPr>
              <w:t>140</w:t>
            </w:r>
          </w:p>
        </w:tc>
        <w:tc>
          <w:tcPr>
            <w:tcW w:w="0" w:type="auto"/>
            <w:vAlign w:val="center"/>
          </w:tcPr>
          <w:p w:rsidR="00BB022F" w:rsidRDefault="00BB022F" w:rsidP="003E6B4C">
            <w:pPr>
              <w:jc w:val="center"/>
            </w:pPr>
            <w:r>
              <w:rPr>
                <w:rFonts w:cs="Times New Roman"/>
                <w:sz w:val="28"/>
              </w:rPr>
              <w:t>14 963 700</w:t>
            </w:r>
          </w:p>
        </w:tc>
        <w:tc>
          <w:tcPr>
            <w:tcW w:w="0" w:type="auto"/>
            <w:vAlign w:val="center"/>
          </w:tcPr>
          <w:p w:rsidR="00BB022F" w:rsidRDefault="00BB022F" w:rsidP="003E6B4C">
            <w:pPr>
              <w:jc w:val="center"/>
            </w:pPr>
            <w:r>
              <w:rPr>
                <w:rFonts w:cs="Times New Roman"/>
                <w:sz w:val="28"/>
              </w:rPr>
              <w:t>6 462 535</w:t>
            </w:r>
          </w:p>
        </w:tc>
        <w:tc>
          <w:tcPr>
            <w:tcW w:w="0" w:type="auto"/>
            <w:vAlign w:val="center"/>
          </w:tcPr>
          <w:p w:rsidR="00BB022F" w:rsidRDefault="00BB022F" w:rsidP="003E6B4C">
            <w:pPr>
              <w:jc w:val="center"/>
            </w:pPr>
            <w:r>
              <w:rPr>
                <w:rFonts w:cs="Times New Roman"/>
                <w:sz w:val="28"/>
              </w:rPr>
              <w:t>7 776 035</w:t>
            </w:r>
          </w:p>
        </w:tc>
        <w:tc>
          <w:tcPr>
            <w:tcW w:w="0" w:type="auto"/>
            <w:vAlign w:val="center"/>
          </w:tcPr>
          <w:p w:rsidR="00BB022F" w:rsidRDefault="00BB022F" w:rsidP="003E6B4C">
            <w:pPr>
              <w:jc w:val="center"/>
            </w:pPr>
            <w:r>
              <w:rPr>
                <w:rFonts w:cs="Times New Roman"/>
                <w:sz w:val="28"/>
              </w:rPr>
              <w:t>425 130</w:t>
            </w:r>
          </w:p>
        </w:tc>
      </w:tr>
      <w:tr w:rsidR="00BB022F" w:rsidTr="003E6B4C">
        <w:tc>
          <w:tcPr>
            <w:tcW w:w="0" w:type="auto"/>
            <w:vAlign w:val="center"/>
          </w:tcPr>
          <w:p w:rsidR="00BB022F" w:rsidRDefault="00BB022F" w:rsidP="003E6B4C">
            <w:r>
              <w:rPr>
                <w:rFonts w:cs="Times New Roman"/>
                <w:sz w:val="28"/>
              </w:rPr>
              <w:lastRenderedPageBreak/>
              <w:t xml:space="preserve">      в том числе:       муниципальные       органы       испольнительной власти</w:t>
            </w:r>
          </w:p>
        </w:tc>
        <w:tc>
          <w:tcPr>
            <w:tcW w:w="0" w:type="auto"/>
            <w:vAlign w:val="center"/>
          </w:tcPr>
          <w:p w:rsidR="00BB022F" w:rsidRDefault="00BB022F" w:rsidP="003E6B4C">
            <w:pPr>
              <w:jc w:val="center"/>
            </w:pPr>
            <w:r>
              <w:rPr>
                <w:rFonts w:cs="Times New Roman"/>
                <w:sz w:val="28"/>
              </w:rPr>
              <w:t>32</w:t>
            </w:r>
          </w:p>
        </w:tc>
        <w:tc>
          <w:tcPr>
            <w:tcW w:w="0" w:type="auto"/>
            <w:vAlign w:val="center"/>
          </w:tcPr>
          <w:p w:rsidR="00BB022F" w:rsidRDefault="00BB022F" w:rsidP="003E6B4C">
            <w:pPr>
              <w:jc w:val="center"/>
            </w:pPr>
            <w:r>
              <w:rPr>
                <w:rFonts w:cs="Times New Roman"/>
                <w:sz w:val="28"/>
              </w:rPr>
              <w:t>29</w:t>
            </w:r>
          </w:p>
        </w:tc>
        <w:tc>
          <w:tcPr>
            <w:tcW w:w="0" w:type="auto"/>
            <w:vAlign w:val="center"/>
          </w:tcPr>
          <w:p w:rsidR="00BB022F" w:rsidRDefault="00BB022F" w:rsidP="003E6B4C">
            <w:pPr>
              <w:jc w:val="center"/>
            </w:pPr>
            <w:r>
              <w:rPr>
                <w:rFonts w:cs="Times New Roman"/>
                <w:sz w:val="28"/>
              </w:rPr>
              <w:t>50</w:t>
            </w:r>
          </w:p>
        </w:tc>
        <w:tc>
          <w:tcPr>
            <w:tcW w:w="0" w:type="auto"/>
            <w:vAlign w:val="center"/>
          </w:tcPr>
          <w:p w:rsidR="00BB022F" w:rsidRDefault="00BB022F" w:rsidP="003E6B4C">
            <w:pPr>
              <w:jc w:val="center"/>
            </w:pPr>
            <w:r>
              <w:rPr>
                <w:rFonts w:cs="Times New Roman"/>
                <w:sz w:val="28"/>
              </w:rPr>
              <w:t>10</w:t>
            </w:r>
          </w:p>
        </w:tc>
        <w:tc>
          <w:tcPr>
            <w:tcW w:w="0" w:type="auto"/>
            <w:vAlign w:val="center"/>
          </w:tcPr>
          <w:p w:rsidR="00BB022F" w:rsidRDefault="00BB022F" w:rsidP="003E6B4C">
            <w:pPr>
              <w:jc w:val="center"/>
            </w:pPr>
            <w:r>
              <w:rPr>
                <w:rFonts w:cs="Times New Roman"/>
                <w:sz w:val="28"/>
              </w:rPr>
              <w:t>4 364 218</w:t>
            </w:r>
          </w:p>
        </w:tc>
        <w:tc>
          <w:tcPr>
            <w:tcW w:w="0" w:type="auto"/>
            <w:vAlign w:val="center"/>
          </w:tcPr>
          <w:p w:rsidR="00BB022F" w:rsidRDefault="00BB022F" w:rsidP="003E6B4C">
            <w:pPr>
              <w:jc w:val="center"/>
            </w:pPr>
            <w:r>
              <w:rPr>
                <w:rFonts w:cs="Times New Roman"/>
                <w:sz w:val="28"/>
              </w:rPr>
              <w:t>4 265 718</w:t>
            </w:r>
          </w:p>
        </w:tc>
        <w:tc>
          <w:tcPr>
            <w:tcW w:w="0" w:type="auto"/>
            <w:vAlign w:val="center"/>
          </w:tcPr>
          <w:p w:rsidR="00BB022F" w:rsidRDefault="00BB022F" w:rsidP="003E6B4C">
            <w:pPr>
              <w:jc w:val="center"/>
            </w:pPr>
            <w:r>
              <w:rPr>
                <w:rFonts w:cs="Times New Roman"/>
                <w:sz w:val="28"/>
              </w:rPr>
              <w:t>98 500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 xml:space="preserve">      муниципальные       бюджетные       учреждения</w:t>
            </w:r>
          </w:p>
        </w:tc>
        <w:tc>
          <w:tcPr>
            <w:tcW w:w="0" w:type="auto"/>
            <w:vAlign w:val="center"/>
          </w:tcPr>
          <w:p w:rsidR="00BB022F" w:rsidRDefault="00BB022F" w:rsidP="003E6B4C">
            <w:pPr>
              <w:jc w:val="center"/>
            </w:pPr>
            <w:r>
              <w:rPr>
                <w:rFonts w:cs="Times New Roman"/>
                <w:sz w:val="28"/>
              </w:rPr>
              <w:t>33</w:t>
            </w:r>
          </w:p>
        </w:tc>
        <w:tc>
          <w:tcPr>
            <w:tcW w:w="0" w:type="auto"/>
            <w:vAlign w:val="center"/>
          </w:tcPr>
          <w:p w:rsidR="00BB022F" w:rsidRDefault="00BB022F" w:rsidP="003E6B4C">
            <w:pPr>
              <w:jc w:val="center"/>
            </w:pPr>
            <w:r>
              <w:rPr>
                <w:rFonts w:cs="Times New Roman"/>
                <w:sz w:val="28"/>
              </w:rPr>
              <w:t>107</w:t>
            </w:r>
          </w:p>
        </w:tc>
        <w:tc>
          <w:tcPr>
            <w:tcW w:w="0" w:type="auto"/>
            <w:vAlign w:val="center"/>
          </w:tcPr>
          <w:p w:rsidR="00BB022F" w:rsidRDefault="00BB022F" w:rsidP="003E6B4C">
            <w:pPr>
              <w:jc w:val="center"/>
            </w:pPr>
            <w:r>
              <w:rPr>
                <w:rFonts w:cs="Times New Roman"/>
                <w:sz w:val="28"/>
              </w:rPr>
              <w:t>892</w:t>
            </w:r>
          </w:p>
        </w:tc>
        <w:tc>
          <w:tcPr>
            <w:tcW w:w="0" w:type="auto"/>
            <w:vAlign w:val="center"/>
          </w:tcPr>
          <w:p w:rsidR="00BB022F" w:rsidRDefault="00BB022F" w:rsidP="003E6B4C">
            <w:pPr>
              <w:jc w:val="center"/>
            </w:pPr>
            <w:r>
              <w:rPr>
                <w:rFonts w:cs="Times New Roman"/>
                <w:sz w:val="28"/>
              </w:rPr>
              <w:t>132</w:t>
            </w:r>
          </w:p>
        </w:tc>
        <w:tc>
          <w:tcPr>
            <w:tcW w:w="0" w:type="auto"/>
            <w:vAlign w:val="center"/>
          </w:tcPr>
          <w:p w:rsidR="00BB022F" w:rsidRDefault="00BB022F" w:rsidP="003E6B4C">
            <w:pPr>
              <w:jc w:val="center"/>
            </w:pPr>
            <w:r>
              <w:rPr>
                <w:rFonts w:cs="Times New Roman"/>
                <w:sz w:val="28"/>
              </w:rPr>
              <w:t>10 599 482</w:t>
            </w:r>
          </w:p>
        </w:tc>
        <w:tc>
          <w:tcPr>
            <w:tcW w:w="0" w:type="auto"/>
            <w:vAlign w:val="center"/>
          </w:tcPr>
          <w:p w:rsidR="00BB022F" w:rsidRDefault="00BB022F" w:rsidP="003E6B4C">
            <w:pPr>
              <w:jc w:val="center"/>
            </w:pPr>
            <w:r>
              <w:rPr>
                <w:rFonts w:cs="Times New Roman"/>
                <w:sz w:val="28"/>
              </w:rPr>
              <w:t>2 496 817</w:t>
            </w:r>
          </w:p>
        </w:tc>
        <w:tc>
          <w:tcPr>
            <w:tcW w:w="0" w:type="auto"/>
            <w:vAlign w:val="center"/>
          </w:tcPr>
          <w:p w:rsidR="00BB022F" w:rsidRDefault="00BB022F" w:rsidP="003E6B4C">
            <w:pPr>
              <w:jc w:val="center"/>
            </w:pPr>
            <w:r>
              <w:rPr>
                <w:rFonts w:cs="Times New Roman"/>
                <w:sz w:val="28"/>
              </w:rPr>
              <w:t>7 677 535</w:t>
            </w:r>
          </w:p>
        </w:tc>
        <w:tc>
          <w:tcPr>
            <w:tcW w:w="0" w:type="auto"/>
            <w:vAlign w:val="center"/>
          </w:tcPr>
          <w:p w:rsidR="00BB022F" w:rsidRDefault="00BB022F" w:rsidP="003E6B4C">
            <w:pPr>
              <w:jc w:val="center"/>
            </w:pPr>
            <w:r>
              <w:rPr>
                <w:rFonts w:cs="Times New Roman"/>
                <w:sz w:val="28"/>
              </w:rPr>
              <w:t>425 130</w:t>
            </w:r>
          </w:p>
        </w:tc>
      </w:tr>
    </w:tbl>
    <w:p w:rsidR="00BB022F" w:rsidRDefault="00BB022F" w:rsidP="00BB022F">
      <w:pPr>
        <w:pageBreakBefore/>
        <w:jc w:val="center"/>
      </w:pPr>
      <w:r>
        <w:rPr>
          <w:rFonts w:cs="Times New Roman"/>
          <w:sz w:val="28"/>
        </w:rPr>
        <w:lastRenderedPageBreak/>
        <w:t>Раздел 3: Информационное обеспечение реализации государственной молодeжной политики в субъекте Российской Федерации</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7847"/>
        <w:gridCol w:w="487"/>
        <w:gridCol w:w="260"/>
        <w:gridCol w:w="362"/>
        <w:gridCol w:w="901"/>
        <w:gridCol w:w="362"/>
        <w:gridCol w:w="1027"/>
        <w:gridCol w:w="925"/>
        <w:gridCol w:w="1578"/>
        <w:gridCol w:w="1124"/>
      </w:tblGrid>
      <w:tr w:rsidR="00BB022F" w:rsidTr="003E6B4C">
        <w:trPr>
          <w:tblHeader/>
        </w:trPr>
        <w:tc>
          <w:tcPr>
            <w:tcW w:w="0" w:type="auto"/>
            <w:gridSpan w:val="7"/>
            <w:vAlign w:val="center"/>
          </w:tcPr>
          <w:p w:rsidR="00BB022F" w:rsidRDefault="00BB022F" w:rsidP="003E6B4C">
            <w:pPr>
              <w:jc w:val="center"/>
            </w:pPr>
            <w:r>
              <w:rPr>
                <w:rFonts w:cs="Times New Roman"/>
                <w:sz w:val="28"/>
              </w:rPr>
              <w:t>Показатель</w:t>
            </w:r>
          </w:p>
        </w:tc>
        <w:tc>
          <w:tcPr>
            <w:tcW w:w="0" w:type="auto"/>
            <w:vAlign w:val="center"/>
          </w:tcPr>
          <w:p w:rsidR="00BB022F" w:rsidRDefault="00BB022F" w:rsidP="003E6B4C">
            <w:pPr>
              <w:jc w:val="center"/>
            </w:pPr>
            <w:r>
              <w:rPr>
                <w:rFonts w:cs="Times New Roman"/>
                <w:sz w:val="28"/>
              </w:rPr>
              <w:t>№ строки</w:t>
            </w:r>
          </w:p>
        </w:tc>
        <w:tc>
          <w:tcPr>
            <w:tcW w:w="0" w:type="auto"/>
            <w:vAlign w:val="center"/>
          </w:tcPr>
          <w:p w:rsidR="00BB022F" w:rsidRDefault="00BB022F" w:rsidP="003E6B4C">
            <w:pPr>
              <w:jc w:val="center"/>
            </w:pPr>
            <w:r>
              <w:rPr>
                <w:rFonts w:cs="Times New Roman"/>
                <w:sz w:val="28"/>
              </w:rPr>
              <w:t>Единица измерения</w:t>
            </w:r>
          </w:p>
        </w:tc>
        <w:tc>
          <w:tcPr>
            <w:tcW w:w="0" w:type="auto"/>
            <w:vAlign w:val="center"/>
          </w:tcPr>
          <w:p w:rsidR="00BB022F" w:rsidRDefault="00BB022F" w:rsidP="003E6B4C">
            <w:pPr>
              <w:jc w:val="center"/>
            </w:pPr>
            <w:r>
              <w:rPr>
                <w:rFonts w:cs="Times New Roman"/>
                <w:sz w:val="28"/>
              </w:rPr>
              <w:t>Значение</w:t>
            </w:r>
          </w:p>
        </w:tc>
      </w:tr>
      <w:tr w:rsidR="00BB022F" w:rsidTr="003E6B4C">
        <w:trPr>
          <w:tblHeader/>
        </w:trPr>
        <w:tc>
          <w:tcPr>
            <w:tcW w:w="0" w:type="auto"/>
            <w:gridSpan w:val="7"/>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3</w:t>
            </w:r>
          </w:p>
        </w:tc>
        <w:tc>
          <w:tcPr>
            <w:tcW w:w="0" w:type="auto"/>
            <w:vAlign w:val="center"/>
          </w:tcPr>
          <w:p w:rsidR="00BB022F" w:rsidRDefault="00BB022F" w:rsidP="003E6B4C">
            <w:pPr>
              <w:jc w:val="center"/>
            </w:pPr>
            <w:r>
              <w:rPr>
                <w:rFonts w:cs="Times New Roman"/>
                <w:sz w:val="28"/>
              </w:rPr>
              <w:t>4</w:t>
            </w:r>
          </w:p>
        </w:tc>
      </w:tr>
      <w:tr w:rsidR="00BB022F" w:rsidTr="003E6B4C">
        <w:tc>
          <w:tcPr>
            <w:tcW w:w="0" w:type="auto"/>
            <w:gridSpan w:val="7"/>
            <w:vAlign w:val="center"/>
          </w:tcPr>
          <w:p w:rsidR="00BB022F" w:rsidRDefault="00BB022F" w:rsidP="003E6B4C">
            <w:r>
              <w:rPr>
                <w:rFonts w:cs="Times New Roman"/>
                <w:sz w:val="28"/>
              </w:rPr>
              <w:t>Численость уникальных пользователей, посетивших официальный сайт регионального органа исполнительной власти, реализующего государственную молодeжную политику</w:t>
            </w:r>
          </w:p>
        </w:tc>
        <w:tc>
          <w:tcPr>
            <w:tcW w:w="0" w:type="auto"/>
            <w:vAlign w:val="center"/>
          </w:tcPr>
          <w:p w:rsidR="00BB022F" w:rsidRDefault="00BB022F" w:rsidP="003E6B4C">
            <w:pPr>
              <w:jc w:val="center"/>
            </w:pPr>
            <w:r>
              <w:rPr>
                <w:rFonts w:cs="Times New Roman"/>
                <w:sz w:val="28"/>
              </w:rPr>
              <w:t>34</w:t>
            </w:r>
          </w:p>
        </w:tc>
        <w:tc>
          <w:tcPr>
            <w:tcW w:w="0" w:type="auto"/>
            <w:vAlign w:val="center"/>
          </w:tcPr>
          <w:p w:rsidR="00BB022F" w:rsidRDefault="00BB022F" w:rsidP="003E6B4C">
            <w:pPr>
              <w:jc w:val="center"/>
            </w:pPr>
            <w:r>
              <w:rPr>
                <w:rFonts w:cs="Times New Roman"/>
                <w:sz w:val="28"/>
              </w:rPr>
              <w:t>чел</w:t>
            </w:r>
          </w:p>
        </w:tc>
        <w:tc>
          <w:tcPr>
            <w:tcW w:w="0" w:type="auto"/>
            <w:vAlign w:val="center"/>
          </w:tcPr>
          <w:p w:rsidR="00BB022F" w:rsidRDefault="00BB022F" w:rsidP="003E6B4C">
            <w:pPr>
              <w:jc w:val="center"/>
            </w:pPr>
            <w:r>
              <w:rPr>
                <w:rFonts w:cs="Times New Roman"/>
                <w:sz w:val="28"/>
              </w:rPr>
              <w:t>77 745</w:t>
            </w:r>
          </w:p>
        </w:tc>
      </w:tr>
      <w:tr w:rsidR="00BB022F" w:rsidTr="003E6B4C">
        <w:tc>
          <w:tcPr>
            <w:tcW w:w="0" w:type="auto"/>
            <w:gridSpan w:val="7"/>
            <w:vAlign w:val="center"/>
          </w:tcPr>
          <w:p w:rsidR="00BB022F" w:rsidRDefault="00BB022F" w:rsidP="003E6B4C">
            <w:r>
              <w:rPr>
                <w:rFonts w:cs="Times New Roman"/>
                <w:sz w:val="28"/>
              </w:rPr>
              <w:t>Количество просмотров официального сайта органа исполнительной власти, реализующего государственную молодeжную политику</w:t>
            </w:r>
          </w:p>
        </w:tc>
        <w:tc>
          <w:tcPr>
            <w:tcW w:w="0" w:type="auto"/>
            <w:vAlign w:val="center"/>
          </w:tcPr>
          <w:p w:rsidR="00BB022F" w:rsidRDefault="00BB022F" w:rsidP="003E6B4C">
            <w:pPr>
              <w:jc w:val="center"/>
            </w:pPr>
            <w:r>
              <w:rPr>
                <w:rFonts w:cs="Times New Roman"/>
                <w:sz w:val="28"/>
              </w:rPr>
              <w:t>35</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228 855</w:t>
            </w:r>
          </w:p>
        </w:tc>
      </w:tr>
      <w:tr w:rsidR="00BB022F" w:rsidTr="003E6B4C">
        <w:tc>
          <w:tcPr>
            <w:tcW w:w="0" w:type="auto"/>
            <w:gridSpan w:val="7"/>
            <w:vAlign w:val="center"/>
          </w:tcPr>
          <w:p w:rsidR="00BB022F" w:rsidRDefault="00BB022F" w:rsidP="003E6B4C">
            <w:r>
              <w:rPr>
                <w:rFonts w:cs="Times New Roman"/>
                <w:sz w:val="28"/>
              </w:rPr>
              <w:t>Финансирование информационного освещения реализации государственной молодeжной политики</w:t>
            </w:r>
          </w:p>
        </w:tc>
        <w:tc>
          <w:tcPr>
            <w:tcW w:w="0" w:type="auto"/>
            <w:vAlign w:val="center"/>
          </w:tcPr>
          <w:p w:rsidR="00BB022F" w:rsidRDefault="00BB022F" w:rsidP="003E6B4C">
            <w:pPr>
              <w:jc w:val="center"/>
            </w:pPr>
            <w:r>
              <w:rPr>
                <w:rFonts w:cs="Times New Roman"/>
                <w:sz w:val="28"/>
              </w:rPr>
              <w:t>36</w:t>
            </w:r>
          </w:p>
        </w:tc>
        <w:tc>
          <w:tcPr>
            <w:tcW w:w="0" w:type="auto"/>
            <w:vAlign w:val="center"/>
          </w:tcPr>
          <w:p w:rsidR="00BB022F" w:rsidRDefault="00BB022F" w:rsidP="003E6B4C">
            <w:pPr>
              <w:jc w:val="center"/>
            </w:pPr>
            <w:r>
              <w:rPr>
                <w:rFonts w:cs="Times New Roman"/>
                <w:sz w:val="28"/>
              </w:rPr>
              <w:t>руб</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gridSpan w:val="7"/>
            <w:vAlign w:val="center"/>
          </w:tcPr>
          <w:p w:rsidR="00BB022F" w:rsidRDefault="00BB022F" w:rsidP="003E6B4C">
            <w:r>
              <w:rPr>
                <w:rFonts w:cs="Times New Roman"/>
                <w:sz w:val="28"/>
              </w:rPr>
              <w:t>Количество статей, опубликованных в главном правительственном печатном издании субъекта Российской Федерации о реализации государственной молодeжной политики в регионе</w:t>
            </w:r>
          </w:p>
        </w:tc>
        <w:tc>
          <w:tcPr>
            <w:tcW w:w="0" w:type="auto"/>
            <w:vAlign w:val="center"/>
          </w:tcPr>
          <w:p w:rsidR="00BB022F" w:rsidRDefault="00BB022F" w:rsidP="003E6B4C">
            <w:pPr>
              <w:jc w:val="center"/>
            </w:pPr>
            <w:r>
              <w:rPr>
                <w:rFonts w:cs="Times New Roman"/>
                <w:sz w:val="28"/>
              </w:rPr>
              <w:t>37</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315</w:t>
            </w:r>
          </w:p>
        </w:tc>
      </w:tr>
      <w:tr w:rsidR="00BB022F" w:rsidTr="003E6B4C">
        <w:tc>
          <w:tcPr>
            <w:tcW w:w="0" w:type="auto"/>
            <w:gridSpan w:val="7"/>
            <w:vAlign w:val="center"/>
          </w:tcPr>
          <w:p w:rsidR="00BB022F" w:rsidRDefault="00BB022F" w:rsidP="003E6B4C">
            <w:r>
              <w:rPr>
                <w:rFonts w:cs="Times New Roman"/>
                <w:sz w:val="28"/>
              </w:rPr>
              <w:t>Количество упоминаний реагионального органа исполнительной власти, реализующего государственную молодeжную политику</w:t>
            </w:r>
          </w:p>
        </w:tc>
        <w:tc>
          <w:tcPr>
            <w:tcW w:w="0" w:type="auto"/>
            <w:vAlign w:val="center"/>
          </w:tcPr>
          <w:p w:rsidR="00BB022F" w:rsidRDefault="00BB022F" w:rsidP="003E6B4C">
            <w:pPr>
              <w:jc w:val="center"/>
            </w:pPr>
            <w:r>
              <w:rPr>
                <w:rFonts w:cs="Times New Roman"/>
                <w:sz w:val="28"/>
              </w:rPr>
              <w:t>38</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5 287</w:t>
            </w:r>
          </w:p>
        </w:tc>
      </w:tr>
      <w:tr w:rsidR="00BB022F" w:rsidTr="003E6B4C">
        <w:tc>
          <w:tcPr>
            <w:tcW w:w="0" w:type="auto"/>
            <w:gridSpan w:val="7"/>
            <w:vAlign w:val="center"/>
          </w:tcPr>
          <w:p w:rsidR="00BB022F" w:rsidRDefault="00BB022F" w:rsidP="003E6B4C">
            <w:r>
              <w:rPr>
                <w:rFonts w:cs="Times New Roman"/>
                <w:sz w:val="28"/>
              </w:rPr>
              <w:t xml:space="preserve">      в том числе:       в печатных средствах массовой информации</w:t>
            </w:r>
          </w:p>
        </w:tc>
        <w:tc>
          <w:tcPr>
            <w:tcW w:w="0" w:type="auto"/>
            <w:vAlign w:val="center"/>
          </w:tcPr>
          <w:p w:rsidR="00BB022F" w:rsidRDefault="00BB022F" w:rsidP="003E6B4C">
            <w:pPr>
              <w:jc w:val="center"/>
            </w:pPr>
            <w:r>
              <w:rPr>
                <w:rFonts w:cs="Times New Roman"/>
                <w:sz w:val="28"/>
              </w:rPr>
              <w:t>39</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112</w:t>
            </w:r>
          </w:p>
        </w:tc>
      </w:tr>
      <w:tr w:rsidR="00BB022F" w:rsidTr="003E6B4C">
        <w:tc>
          <w:tcPr>
            <w:tcW w:w="0" w:type="auto"/>
            <w:gridSpan w:val="7"/>
            <w:vAlign w:val="center"/>
          </w:tcPr>
          <w:p w:rsidR="00BB022F" w:rsidRDefault="00BB022F" w:rsidP="003E6B4C">
            <w:r>
              <w:rPr>
                <w:rFonts w:cs="Times New Roman"/>
                <w:sz w:val="28"/>
              </w:rPr>
              <w:t xml:space="preserve">      в интернет-СМИ</w:t>
            </w:r>
          </w:p>
        </w:tc>
        <w:tc>
          <w:tcPr>
            <w:tcW w:w="0" w:type="auto"/>
            <w:vAlign w:val="center"/>
          </w:tcPr>
          <w:p w:rsidR="00BB022F" w:rsidRDefault="00BB022F" w:rsidP="003E6B4C">
            <w:pPr>
              <w:jc w:val="center"/>
            </w:pPr>
            <w:r>
              <w:rPr>
                <w:rFonts w:cs="Times New Roman"/>
                <w:sz w:val="28"/>
              </w:rPr>
              <w:t>40</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4 739</w:t>
            </w:r>
          </w:p>
        </w:tc>
      </w:tr>
      <w:tr w:rsidR="00BB022F" w:rsidTr="003E6B4C">
        <w:tc>
          <w:tcPr>
            <w:tcW w:w="0" w:type="auto"/>
            <w:gridSpan w:val="7"/>
            <w:vAlign w:val="center"/>
          </w:tcPr>
          <w:p w:rsidR="00BB022F" w:rsidRDefault="00BB022F" w:rsidP="003E6B4C">
            <w:r>
              <w:rPr>
                <w:rFonts w:cs="Times New Roman"/>
                <w:sz w:val="28"/>
              </w:rPr>
              <w:t xml:space="preserve">      ТВ-сюжетов</w:t>
            </w:r>
          </w:p>
        </w:tc>
        <w:tc>
          <w:tcPr>
            <w:tcW w:w="0" w:type="auto"/>
            <w:vAlign w:val="center"/>
          </w:tcPr>
          <w:p w:rsidR="00BB022F" w:rsidRDefault="00BB022F" w:rsidP="003E6B4C">
            <w:pPr>
              <w:jc w:val="center"/>
            </w:pPr>
            <w:r>
              <w:rPr>
                <w:rFonts w:cs="Times New Roman"/>
                <w:sz w:val="28"/>
              </w:rPr>
              <w:t>41</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436</w:t>
            </w:r>
          </w:p>
        </w:tc>
      </w:tr>
      <w:tr w:rsidR="00BB022F" w:rsidTr="003E6B4C">
        <w:tc>
          <w:tcPr>
            <w:tcW w:w="0" w:type="auto"/>
            <w:gridSpan w:val="7"/>
            <w:vAlign w:val="center"/>
          </w:tcPr>
          <w:p w:rsidR="00BB022F" w:rsidRDefault="00BB022F" w:rsidP="003E6B4C">
            <w:r>
              <w:rPr>
                <w:rFonts w:cs="Times New Roman"/>
                <w:sz w:val="28"/>
              </w:rPr>
              <w:t>Количество статей, опубликованных региональным органом исполнительной власти, реализующим государственную молодeжную политику, направленных пресс-службой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государственной молодeжной политики</w:t>
            </w:r>
          </w:p>
        </w:tc>
        <w:tc>
          <w:tcPr>
            <w:tcW w:w="0" w:type="auto"/>
            <w:vAlign w:val="center"/>
          </w:tcPr>
          <w:p w:rsidR="00BB022F" w:rsidRDefault="00BB022F" w:rsidP="003E6B4C">
            <w:pPr>
              <w:jc w:val="center"/>
            </w:pPr>
            <w:r>
              <w:rPr>
                <w:rFonts w:cs="Times New Roman"/>
                <w:sz w:val="28"/>
              </w:rPr>
              <w:t>42</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12</w:t>
            </w:r>
          </w:p>
        </w:tc>
      </w:tr>
      <w:tr w:rsidR="00BB022F" w:rsidTr="003E6B4C">
        <w:tc>
          <w:tcPr>
            <w:tcW w:w="0" w:type="auto"/>
            <w:gridSpan w:val="7"/>
            <w:vAlign w:val="center"/>
          </w:tcPr>
          <w:p w:rsidR="00BB022F" w:rsidRDefault="00BB022F" w:rsidP="003E6B4C">
            <w:r>
              <w:rPr>
                <w:rFonts w:cs="Times New Roman"/>
                <w:sz w:val="28"/>
              </w:rPr>
              <w:t>Количество новостей, опубликованных от региона на официальном сайте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государственной молодeжной политики</w:t>
            </w:r>
          </w:p>
        </w:tc>
        <w:tc>
          <w:tcPr>
            <w:tcW w:w="0" w:type="auto"/>
            <w:vAlign w:val="center"/>
          </w:tcPr>
          <w:p w:rsidR="00BB022F" w:rsidRDefault="00BB022F" w:rsidP="003E6B4C">
            <w:pPr>
              <w:jc w:val="center"/>
            </w:pPr>
            <w:r>
              <w:rPr>
                <w:rFonts w:cs="Times New Roman"/>
                <w:sz w:val="28"/>
              </w:rPr>
              <w:t>43</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16</w:t>
            </w:r>
          </w:p>
        </w:tc>
      </w:tr>
      <w:tr w:rsidR="00BB022F" w:rsidTr="003E6B4C">
        <w:tc>
          <w:tcPr>
            <w:tcW w:w="0" w:type="auto"/>
            <w:gridSpan w:val="7"/>
            <w:vAlign w:val="center"/>
          </w:tcPr>
          <w:p w:rsidR="00BB022F" w:rsidRDefault="00BB022F" w:rsidP="003E6B4C">
            <w:r>
              <w:rPr>
                <w:rFonts w:cs="Times New Roman"/>
                <w:sz w:val="28"/>
              </w:rPr>
              <w:t xml:space="preserve">Численность подписчиков / участников сообществ регионального органа исполнительной </w:t>
            </w:r>
            <w:r>
              <w:rPr>
                <w:rFonts w:cs="Times New Roman"/>
                <w:sz w:val="28"/>
              </w:rPr>
              <w:lastRenderedPageBreak/>
              <w:t>власти, реализующего государственную молодeжную политику в социальных сетях</w:t>
            </w:r>
          </w:p>
        </w:tc>
        <w:tc>
          <w:tcPr>
            <w:tcW w:w="0" w:type="auto"/>
            <w:vAlign w:val="center"/>
          </w:tcPr>
          <w:p w:rsidR="00BB022F" w:rsidRDefault="00BB022F" w:rsidP="003E6B4C">
            <w:pPr>
              <w:jc w:val="center"/>
            </w:pPr>
            <w:r>
              <w:rPr>
                <w:rFonts w:cs="Times New Roman"/>
                <w:sz w:val="28"/>
              </w:rPr>
              <w:lastRenderedPageBreak/>
              <w:t>44</w:t>
            </w:r>
          </w:p>
        </w:tc>
        <w:tc>
          <w:tcPr>
            <w:tcW w:w="0" w:type="auto"/>
            <w:vAlign w:val="center"/>
          </w:tcPr>
          <w:p w:rsidR="00BB022F" w:rsidRDefault="00BB022F" w:rsidP="003E6B4C">
            <w:pPr>
              <w:jc w:val="center"/>
            </w:pPr>
            <w:r>
              <w:rPr>
                <w:rFonts w:cs="Times New Roman"/>
                <w:sz w:val="28"/>
              </w:rPr>
              <w:t>чел</w:t>
            </w:r>
          </w:p>
        </w:tc>
        <w:tc>
          <w:tcPr>
            <w:tcW w:w="0" w:type="auto"/>
            <w:vAlign w:val="center"/>
          </w:tcPr>
          <w:p w:rsidR="00BB022F" w:rsidRDefault="00BB022F" w:rsidP="003E6B4C">
            <w:pPr>
              <w:jc w:val="center"/>
            </w:pPr>
            <w:r>
              <w:rPr>
                <w:rFonts w:cs="Times New Roman"/>
                <w:sz w:val="28"/>
              </w:rPr>
              <w:t>3 468</w:t>
            </w:r>
          </w:p>
        </w:tc>
      </w:tr>
      <w:tr w:rsidR="00BB022F" w:rsidTr="003E6B4C">
        <w:tc>
          <w:tcPr>
            <w:tcW w:w="0" w:type="auto"/>
            <w:gridSpan w:val="7"/>
            <w:vAlign w:val="center"/>
          </w:tcPr>
          <w:p w:rsidR="00BB022F" w:rsidRDefault="00BB022F" w:rsidP="003E6B4C">
            <w:r>
              <w:rPr>
                <w:rFonts w:cs="Times New Roman"/>
                <w:sz w:val="28"/>
              </w:rPr>
              <w:lastRenderedPageBreak/>
              <w:t>Количество публикаций в сообществах регионального органа исполнительной власти, реализующего государственную молодeжную политику в социальных сетях</w:t>
            </w:r>
          </w:p>
        </w:tc>
        <w:tc>
          <w:tcPr>
            <w:tcW w:w="0" w:type="auto"/>
            <w:vAlign w:val="center"/>
          </w:tcPr>
          <w:p w:rsidR="00BB022F" w:rsidRDefault="00BB022F" w:rsidP="003E6B4C">
            <w:pPr>
              <w:jc w:val="center"/>
            </w:pPr>
            <w:r>
              <w:rPr>
                <w:rFonts w:cs="Times New Roman"/>
                <w:sz w:val="28"/>
              </w:rPr>
              <w:t>45</w:t>
            </w:r>
          </w:p>
        </w:tc>
        <w:tc>
          <w:tcPr>
            <w:tcW w:w="0" w:type="auto"/>
            <w:vAlign w:val="center"/>
          </w:tcPr>
          <w:p w:rsidR="00BB022F" w:rsidRDefault="00BB022F" w:rsidP="003E6B4C">
            <w:pPr>
              <w:jc w:val="center"/>
            </w:pPr>
            <w:r>
              <w:rPr>
                <w:rFonts w:cs="Times New Roman"/>
                <w:sz w:val="28"/>
              </w:rPr>
              <w:t>ед</w:t>
            </w:r>
          </w:p>
        </w:tc>
        <w:tc>
          <w:tcPr>
            <w:tcW w:w="0" w:type="auto"/>
            <w:vAlign w:val="center"/>
          </w:tcPr>
          <w:p w:rsidR="00BB022F" w:rsidRDefault="00BB022F" w:rsidP="003E6B4C">
            <w:pPr>
              <w:jc w:val="center"/>
            </w:pPr>
            <w:r>
              <w:rPr>
                <w:rFonts w:cs="Times New Roman"/>
                <w:sz w:val="28"/>
              </w:rPr>
              <w:t>3 232</w:t>
            </w:r>
          </w:p>
        </w:tc>
      </w:tr>
      <w:tr w:rsidR="00BB022F" w:rsidTr="003E6B4C">
        <w:tc>
          <w:tcPr>
            <w:tcW w:w="0" w:type="auto"/>
            <w:vAlign w:val="center"/>
          </w:tcPr>
          <w:p w:rsidR="00BB022F" w:rsidRDefault="00BB022F" w:rsidP="003E6B4C">
            <w:r>
              <w:rPr>
                <w:rFonts w:cs="Times New Roman"/>
                <w:sz w:val="28"/>
              </w:rPr>
              <w:t>Политические молодeжные общественные объединения</w:t>
            </w:r>
          </w:p>
        </w:tc>
        <w:tc>
          <w:tcPr>
            <w:tcW w:w="0" w:type="auto"/>
            <w:vAlign w:val="center"/>
          </w:tcPr>
          <w:p w:rsidR="00BB022F" w:rsidRDefault="00BB022F" w:rsidP="003E6B4C">
            <w:pPr>
              <w:jc w:val="center"/>
            </w:pPr>
            <w:r>
              <w:rPr>
                <w:rFonts w:cs="Times New Roman"/>
                <w:sz w:val="28"/>
              </w:rPr>
              <w:t>48</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4 919</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vAlign w:val="center"/>
          </w:tcPr>
          <w:p w:rsidR="00BB022F" w:rsidRDefault="00BB022F" w:rsidP="003E6B4C">
            <w:pPr>
              <w:jc w:val="center"/>
            </w:pPr>
            <w:r>
              <w:rPr>
                <w:rFonts w:cs="Times New Roman"/>
                <w:sz w:val="28"/>
              </w:rPr>
              <w:t>70 550</w:t>
            </w:r>
          </w:p>
        </w:tc>
        <w:tc>
          <w:tcPr>
            <w:tcW w:w="0" w:type="auto"/>
            <w:vAlign w:val="center"/>
          </w:tcPr>
          <w:p w:rsidR="00BB022F" w:rsidRDefault="00BB022F" w:rsidP="003E6B4C">
            <w:pPr>
              <w:jc w:val="center"/>
            </w:pPr>
            <w:r>
              <w:rPr>
                <w:rFonts w:cs="Times New Roman"/>
                <w:sz w:val="28"/>
              </w:rPr>
              <w:t>12 086</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40 000</w:t>
            </w:r>
          </w:p>
        </w:tc>
      </w:tr>
      <w:tr w:rsidR="00BB022F" w:rsidTr="003E6B4C">
        <w:tc>
          <w:tcPr>
            <w:tcW w:w="0" w:type="auto"/>
            <w:vAlign w:val="center"/>
          </w:tcPr>
          <w:p w:rsidR="00BB022F" w:rsidRDefault="00BB022F" w:rsidP="003E6B4C">
            <w:r>
              <w:rPr>
                <w:rFonts w:cs="Times New Roman"/>
                <w:sz w:val="28"/>
              </w:rPr>
              <w:t>Молодeжные патрули / добровольные молодeжные дружины</w:t>
            </w:r>
          </w:p>
        </w:tc>
        <w:tc>
          <w:tcPr>
            <w:tcW w:w="0" w:type="auto"/>
            <w:vAlign w:val="center"/>
          </w:tcPr>
          <w:p w:rsidR="00BB022F" w:rsidRDefault="00BB022F" w:rsidP="003E6B4C">
            <w:pPr>
              <w:jc w:val="center"/>
            </w:pPr>
            <w:r>
              <w:rPr>
                <w:rFonts w:cs="Times New Roman"/>
                <w:sz w:val="28"/>
              </w:rPr>
              <w:t>49</w:t>
            </w:r>
          </w:p>
        </w:tc>
        <w:tc>
          <w:tcPr>
            <w:tcW w:w="0" w:type="auto"/>
            <w:vAlign w:val="center"/>
          </w:tcPr>
          <w:p w:rsidR="00BB022F" w:rsidRDefault="00BB022F" w:rsidP="003E6B4C">
            <w:pPr>
              <w:jc w:val="center"/>
            </w:pPr>
            <w:r>
              <w:rPr>
                <w:rFonts w:cs="Times New Roman"/>
                <w:sz w:val="28"/>
              </w:rPr>
              <w:t>5</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vAlign w:val="center"/>
          </w:tcPr>
          <w:p w:rsidR="00BB022F" w:rsidRDefault="00BB022F" w:rsidP="003E6B4C">
            <w:pPr>
              <w:jc w:val="center"/>
            </w:pPr>
            <w:r>
              <w:rPr>
                <w:rFonts w:cs="Times New Roman"/>
                <w:sz w:val="28"/>
              </w:rPr>
              <w:t>0</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vAlign w:val="center"/>
          </w:tcPr>
          <w:p w:rsidR="00BB022F" w:rsidRDefault="00BB022F" w:rsidP="003E6B4C">
            <w:pPr>
              <w:jc w:val="center"/>
            </w:pPr>
            <w:r>
              <w:rPr>
                <w:rFonts w:cs="Times New Roman"/>
                <w:sz w:val="28"/>
              </w:rPr>
              <w:t>0</w:t>
            </w:r>
          </w:p>
        </w:tc>
        <w:tc>
          <w:tcPr>
            <w:tcW w:w="0" w:type="auto"/>
            <w:shd w:val="clear" w:color="auto" w:fill="C9CBC8"/>
            <w:vAlign w:val="center"/>
          </w:tcPr>
          <w:p w:rsidR="00BB022F" w:rsidRDefault="00BB022F" w:rsidP="003E6B4C">
            <w:pPr>
              <w:jc w:val="center"/>
            </w:pPr>
            <w:r>
              <w:rPr>
                <w:rFonts w:cs="Times New Roman"/>
                <w:sz w:val="28"/>
              </w:rPr>
              <w:t>X</w:t>
            </w:r>
          </w:p>
        </w:tc>
      </w:tr>
    </w:tbl>
    <w:p w:rsidR="00BB022F" w:rsidRDefault="00BB022F" w:rsidP="00BB022F">
      <w:pPr>
        <w:pageBreakBefore/>
        <w:jc w:val="center"/>
      </w:pPr>
      <w:r>
        <w:rPr>
          <w:rFonts w:cs="Times New Roman"/>
          <w:sz w:val="28"/>
        </w:rPr>
        <w:lastRenderedPageBreak/>
        <w:t>Раздел 5: Органы молодeжного самоуправления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603"/>
        <w:gridCol w:w="658"/>
        <w:gridCol w:w="1600"/>
        <w:gridCol w:w="1555"/>
        <w:gridCol w:w="1717"/>
        <w:gridCol w:w="1443"/>
        <w:gridCol w:w="1639"/>
        <w:gridCol w:w="1631"/>
        <w:gridCol w:w="1373"/>
        <w:gridCol w:w="1654"/>
      </w:tblGrid>
      <w:tr w:rsidR="00BB022F" w:rsidTr="003E6B4C">
        <w:trPr>
          <w:tblHeader/>
        </w:trPr>
        <w:tc>
          <w:tcPr>
            <w:tcW w:w="0" w:type="auto"/>
            <w:vMerge w:val="restart"/>
            <w:vAlign w:val="center"/>
          </w:tcPr>
          <w:p w:rsidR="00BB022F" w:rsidRDefault="00BB022F" w:rsidP="003E6B4C">
            <w:pPr>
              <w:jc w:val="center"/>
            </w:pPr>
            <w:r>
              <w:rPr>
                <w:rFonts w:cs="Times New Roman"/>
                <w:sz w:val="28"/>
              </w:rPr>
              <w:t>Наименование</w:t>
            </w:r>
          </w:p>
        </w:tc>
        <w:tc>
          <w:tcPr>
            <w:tcW w:w="0" w:type="auto"/>
            <w:vMerge w:val="restart"/>
            <w:vAlign w:val="center"/>
          </w:tcPr>
          <w:p w:rsidR="00BB022F" w:rsidRDefault="00BB022F" w:rsidP="003E6B4C">
            <w:pPr>
              <w:jc w:val="center"/>
            </w:pPr>
            <w:r>
              <w:rPr>
                <w:rFonts w:cs="Times New Roman"/>
                <w:sz w:val="28"/>
              </w:rPr>
              <w:t>№ строки</w:t>
            </w:r>
          </w:p>
        </w:tc>
        <w:tc>
          <w:tcPr>
            <w:tcW w:w="0" w:type="auto"/>
            <w:vMerge w:val="restart"/>
            <w:vAlign w:val="center"/>
          </w:tcPr>
          <w:p w:rsidR="00BB022F" w:rsidRDefault="00BB022F" w:rsidP="003E6B4C">
            <w:pPr>
              <w:jc w:val="center"/>
            </w:pPr>
            <w:r>
              <w:rPr>
                <w:rFonts w:cs="Times New Roman"/>
                <w:sz w:val="28"/>
              </w:rPr>
              <w:t>Количество органов самоуправления, ед</w:t>
            </w:r>
          </w:p>
        </w:tc>
        <w:tc>
          <w:tcPr>
            <w:tcW w:w="0" w:type="auto"/>
            <w:gridSpan w:val="4"/>
            <w:vAlign w:val="center"/>
          </w:tcPr>
          <w:p w:rsidR="00BB022F" w:rsidRDefault="00BB022F" w:rsidP="003E6B4C">
            <w:pPr>
              <w:jc w:val="center"/>
            </w:pPr>
            <w:r>
              <w:rPr>
                <w:rFonts w:cs="Times New Roman"/>
                <w:sz w:val="28"/>
              </w:rPr>
              <w:t>Органы молодeжного самоуправления (заполняются только строки 51 и 52)</w:t>
            </w:r>
          </w:p>
        </w:tc>
        <w:tc>
          <w:tcPr>
            <w:tcW w:w="0" w:type="auto"/>
            <w:gridSpan w:val="3"/>
            <w:vAlign w:val="center"/>
          </w:tcPr>
          <w:p w:rsidR="00BB022F" w:rsidRDefault="00BB022F" w:rsidP="003E6B4C">
            <w:pPr>
              <w:jc w:val="center"/>
            </w:pPr>
            <w:r>
              <w:rPr>
                <w:rFonts w:cs="Times New Roman"/>
                <w:sz w:val="28"/>
              </w:rPr>
              <w:t>Органы ученического и студенческого самоуправления (заполняются только строки 53 и 54)</w:t>
            </w:r>
          </w:p>
        </w:tc>
      </w:tr>
      <w:tr w:rsidR="00BB022F" w:rsidTr="003E6B4C">
        <w:trPr>
          <w:tblHeader/>
        </w:trPr>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Align w:val="center"/>
          </w:tcPr>
          <w:p w:rsidR="00BB022F" w:rsidRDefault="00BB022F" w:rsidP="003E6B4C">
            <w:pPr>
              <w:jc w:val="center"/>
            </w:pPr>
            <w:r>
              <w:rPr>
                <w:rFonts w:cs="Times New Roman"/>
                <w:sz w:val="28"/>
              </w:rPr>
              <w:t>Численность членов молодeжной коллегиально-совещательной структуры при органе исполнительной власти, чел</w:t>
            </w:r>
          </w:p>
        </w:tc>
        <w:tc>
          <w:tcPr>
            <w:tcW w:w="0" w:type="auto"/>
            <w:vAlign w:val="center"/>
          </w:tcPr>
          <w:p w:rsidR="00BB022F" w:rsidRDefault="00BB022F" w:rsidP="003E6B4C">
            <w:pPr>
              <w:jc w:val="center"/>
            </w:pPr>
            <w:r>
              <w:rPr>
                <w:rFonts w:cs="Times New Roman"/>
                <w:sz w:val="28"/>
              </w:rPr>
              <w:t>Численность членов молодeжной коллегиально-совещательной структуры при органе законодательной / представительной власти, чел</w:t>
            </w:r>
          </w:p>
        </w:tc>
        <w:tc>
          <w:tcPr>
            <w:tcW w:w="0" w:type="auto"/>
            <w:vAlign w:val="center"/>
          </w:tcPr>
          <w:p w:rsidR="00BB022F" w:rsidRDefault="00BB022F" w:rsidP="003E6B4C">
            <w:pPr>
              <w:jc w:val="center"/>
            </w:pPr>
            <w:r>
              <w:rPr>
                <w:rFonts w:cs="Times New Roman"/>
                <w:sz w:val="28"/>
              </w:rPr>
              <w:t>Численность членов молодeжной коллегиально-совещательной структуры при избирательных комиссиях, чел</w:t>
            </w:r>
          </w:p>
        </w:tc>
        <w:tc>
          <w:tcPr>
            <w:tcW w:w="0" w:type="auto"/>
            <w:vAlign w:val="center"/>
          </w:tcPr>
          <w:p w:rsidR="00BB022F" w:rsidRDefault="00BB022F" w:rsidP="003E6B4C">
            <w:pPr>
              <w:jc w:val="center"/>
            </w:pPr>
            <w:r>
              <w:rPr>
                <w:rFonts w:cs="Times New Roman"/>
                <w:sz w:val="28"/>
              </w:rPr>
              <w:t>Объeм финансирования, руб</w:t>
            </w:r>
          </w:p>
        </w:tc>
        <w:tc>
          <w:tcPr>
            <w:tcW w:w="0" w:type="auto"/>
            <w:vAlign w:val="center"/>
          </w:tcPr>
          <w:p w:rsidR="00BB022F" w:rsidRDefault="00BB022F" w:rsidP="003E6B4C">
            <w:pPr>
              <w:jc w:val="center"/>
            </w:pPr>
            <w:r>
              <w:rPr>
                <w:rFonts w:cs="Times New Roman"/>
                <w:sz w:val="28"/>
              </w:rPr>
              <w:t>Численность обучающихся, задействованных в органах ученического и студенческого самоуправления, чел</w:t>
            </w:r>
          </w:p>
        </w:tc>
        <w:tc>
          <w:tcPr>
            <w:tcW w:w="0" w:type="auto"/>
            <w:vAlign w:val="center"/>
          </w:tcPr>
          <w:p w:rsidR="00BB022F" w:rsidRDefault="00BB022F" w:rsidP="003E6B4C">
            <w:pPr>
              <w:jc w:val="center"/>
            </w:pPr>
            <w:r>
              <w:rPr>
                <w:rFonts w:cs="Times New Roman"/>
                <w:sz w:val="28"/>
              </w:rPr>
              <w:t>Численность молодых людей, привлекаемых в мероприятия ученических и студенческих объединений, чел</w:t>
            </w:r>
          </w:p>
        </w:tc>
        <w:tc>
          <w:tcPr>
            <w:tcW w:w="0" w:type="auto"/>
            <w:vAlign w:val="center"/>
          </w:tcPr>
          <w:p w:rsidR="00BB022F" w:rsidRDefault="00BB022F" w:rsidP="003E6B4C">
            <w:pPr>
              <w:jc w:val="center"/>
            </w:pPr>
            <w:r>
              <w:rPr>
                <w:rFonts w:cs="Times New Roman"/>
                <w:sz w:val="28"/>
              </w:rPr>
              <w:t>Объeм финансирования программ деятельности органов студенческого самоуправления по образовательным организациям высшего образования, руб</w:t>
            </w:r>
          </w:p>
        </w:tc>
      </w:tr>
      <w:tr w:rsidR="00BB022F" w:rsidTr="003E6B4C">
        <w:trPr>
          <w:tblHeader/>
        </w:trPr>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3</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6</w:t>
            </w:r>
          </w:p>
        </w:tc>
        <w:tc>
          <w:tcPr>
            <w:tcW w:w="0" w:type="auto"/>
            <w:vAlign w:val="center"/>
          </w:tcPr>
          <w:p w:rsidR="00BB022F" w:rsidRDefault="00BB022F" w:rsidP="003E6B4C">
            <w:pPr>
              <w:jc w:val="center"/>
            </w:pPr>
            <w:r>
              <w:rPr>
                <w:rFonts w:cs="Times New Roman"/>
                <w:sz w:val="28"/>
              </w:rPr>
              <w:t>7</w:t>
            </w:r>
          </w:p>
        </w:tc>
        <w:tc>
          <w:tcPr>
            <w:tcW w:w="0" w:type="auto"/>
            <w:vAlign w:val="center"/>
          </w:tcPr>
          <w:p w:rsidR="00BB022F" w:rsidRDefault="00BB022F" w:rsidP="003E6B4C">
            <w:pPr>
              <w:jc w:val="center"/>
            </w:pPr>
            <w:r>
              <w:rPr>
                <w:rFonts w:cs="Times New Roman"/>
                <w:sz w:val="28"/>
              </w:rPr>
              <w:t>8</w:t>
            </w:r>
          </w:p>
        </w:tc>
        <w:tc>
          <w:tcPr>
            <w:tcW w:w="0" w:type="auto"/>
            <w:vAlign w:val="center"/>
          </w:tcPr>
          <w:p w:rsidR="00BB022F" w:rsidRDefault="00BB022F" w:rsidP="003E6B4C">
            <w:pPr>
              <w:jc w:val="center"/>
            </w:pPr>
            <w:r>
              <w:rPr>
                <w:rFonts w:cs="Times New Roman"/>
                <w:sz w:val="28"/>
              </w:rPr>
              <w:t>9</w:t>
            </w:r>
          </w:p>
        </w:tc>
        <w:tc>
          <w:tcPr>
            <w:tcW w:w="0" w:type="auto"/>
            <w:vAlign w:val="center"/>
          </w:tcPr>
          <w:p w:rsidR="00BB022F" w:rsidRDefault="00BB022F" w:rsidP="003E6B4C">
            <w:pPr>
              <w:jc w:val="center"/>
            </w:pPr>
            <w:r>
              <w:rPr>
                <w:rFonts w:cs="Times New Roman"/>
                <w:sz w:val="28"/>
              </w:rPr>
              <w:t>10</w:t>
            </w:r>
          </w:p>
        </w:tc>
      </w:tr>
      <w:tr w:rsidR="00BB022F" w:rsidTr="003E6B4C">
        <w:tc>
          <w:tcPr>
            <w:tcW w:w="0" w:type="auto"/>
            <w:vAlign w:val="center"/>
          </w:tcPr>
          <w:p w:rsidR="00BB022F" w:rsidRDefault="00BB022F" w:rsidP="003E6B4C">
            <w:r>
              <w:rPr>
                <w:rFonts w:cs="Times New Roman"/>
                <w:sz w:val="28"/>
              </w:rPr>
              <w:t>Региональный уровень</w:t>
            </w:r>
          </w:p>
        </w:tc>
        <w:tc>
          <w:tcPr>
            <w:tcW w:w="0" w:type="auto"/>
            <w:vAlign w:val="center"/>
          </w:tcPr>
          <w:p w:rsidR="00BB022F" w:rsidRDefault="00BB022F" w:rsidP="003E6B4C">
            <w:pPr>
              <w:jc w:val="center"/>
            </w:pPr>
            <w:r>
              <w:rPr>
                <w:rFonts w:cs="Times New Roman"/>
                <w:sz w:val="28"/>
              </w:rPr>
              <w:t>51</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59</w:t>
            </w:r>
          </w:p>
        </w:tc>
        <w:tc>
          <w:tcPr>
            <w:tcW w:w="0" w:type="auto"/>
            <w:vAlign w:val="center"/>
          </w:tcPr>
          <w:p w:rsidR="00BB022F" w:rsidRDefault="00BB022F" w:rsidP="003E6B4C">
            <w:pPr>
              <w:jc w:val="center"/>
            </w:pPr>
            <w:r>
              <w:rPr>
                <w:rFonts w:cs="Times New Roman"/>
                <w:sz w:val="28"/>
              </w:rPr>
              <w:t>54</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r>
      <w:tr w:rsidR="00BB022F" w:rsidTr="003E6B4C">
        <w:tc>
          <w:tcPr>
            <w:tcW w:w="0" w:type="auto"/>
            <w:vAlign w:val="center"/>
          </w:tcPr>
          <w:p w:rsidR="00BB022F" w:rsidRDefault="00BB022F" w:rsidP="003E6B4C">
            <w:r>
              <w:rPr>
                <w:rFonts w:cs="Times New Roman"/>
                <w:sz w:val="28"/>
              </w:rPr>
              <w:t>Муниципальный уровень</w:t>
            </w:r>
          </w:p>
        </w:tc>
        <w:tc>
          <w:tcPr>
            <w:tcW w:w="0" w:type="auto"/>
            <w:vAlign w:val="center"/>
          </w:tcPr>
          <w:p w:rsidR="00BB022F" w:rsidRDefault="00BB022F" w:rsidP="003E6B4C">
            <w:pPr>
              <w:jc w:val="center"/>
            </w:pPr>
            <w:r>
              <w:rPr>
                <w:rFonts w:cs="Times New Roman"/>
                <w:sz w:val="28"/>
              </w:rPr>
              <w:t>52</w:t>
            </w:r>
          </w:p>
        </w:tc>
        <w:tc>
          <w:tcPr>
            <w:tcW w:w="0" w:type="auto"/>
            <w:vAlign w:val="center"/>
          </w:tcPr>
          <w:p w:rsidR="00BB022F" w:rsidRDefault="00BB022F" w:rsidP="003E6B4C">
            <w:pPr>
              <w:jc w:val="center"/>
            </w:pPr>
            <w:r>
              <w:rPr>
                <w:rFonts w:cs="Times New Roman"/>
                <w:sz w:val="28"/>
              </w:rPr>
              <w:t>99</w:t>
            </w:r>
          </w:p>
        </w:tc>
        <w:tc>
          <w:tcPr>
            <w:tcW w:w="0" w:type="auto"/>
            <w:vAlign w:val="center"/>
          </w:tcPr>
          <w:p w:rsidR="00BB022F" w:rsidRDefault="00BB022F" w:rsidP="003E6B4C">
            <w:pPr>
              <w:jc w:val="center"/>
            </w:pPr>
            <w:r>
              <w:rPr>
                <w:rFonts w:cs="Times New Roman"/>
                <w:sz w:val="28"/>
              </w:rPr>
              <w:t>1 380</w:t>
            </w:r>
          </w:p>
        </w:tc>
        <w:tc>
          <w:tcPr>
            <w:tcW w:w="0" w:type="auto"/>
            <w:vAlign w:val="center"/>
          </w:tcPr>
          <w:p w:rsidR="00BB022F" w:rsidRDefault="00BB022F" w:rsidP="003E6B4C">
            <w:pPr>
              <w:jc w:val="center"/>
            </w:pPr>
            <w:r>
              <w:rPr>
                <w:rFonts w:cs="Times New Roman"/>
                <w:sz w:val="28"/>
              </w:rPr>
              <w:t>231</w:t>
            </w:r>
          </w:p>
        </w:tc>
        <w:tc>
          <w:tcPr>
            <w:tcW w:w="0" w:type="auto"/>
            <w:vAlign w:val="center"/>
          </w:tcPr>
          <w:p w:rsidR="00BB022F" w:rsidRDefault="00BB022F" w:rsidP="003E6B4C">
            <w:pPr>
              <w:jc w:val="center"/>
            </w:pPr>
            <w:r>
              <w:rPr>
                <w:rFonts w:cs="Times New Roman"/>
                <w:sz w:val="28"/>
              </w:rPr>
              <w:t>138</w:t>
            </w:r>
          </w:p>
        </w:tc>
        <w:tc>
          <w:tcPr>
            <w:tcW w:w="0" w:type="auto"/>
            <w:vAlign w:val="center"/>
          </w:tcPr>
          <w:p w:rsidR="00BB022F" w:rsidRDefault="00BB022F" w:rsidP="003E6B4C">
            <w:pPr>
              <w:jc w:val="center"/>
            </w:pPr>
            <w:r>
              <w:rPr>
                <w:rFonts w:cs="Times New Roman"/>
                <w:sz w:val="28"/>
              </w:rPr>
              <w:t>0</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r>
      <w:tr w:rsidR="00BB022F" w:rsidTr="003E6B4C">
        <w:tc>
          <w:tcPr>
            <w:tcW w:w="0" w:type="auto"/>
            <w:vAlign w:val="center"/>
          </w:tcPr>
          <w:p w:rsidR="00BB022F" w:rsidRDefault="00BB022F" w:rsidP="003E6B4C">
            <w:r>
              <w:rPr>
                <w:rFonts w:cs="Times New Roman"/>
                <w:sz w:val="28"/>
              </w:rPr>
              <w:t>Ученическое самоуправление</w:t>
            </w:r>
          </w:p>
        </w:tc>
        <w:tc>
          <w:tcPr>
            <w:tcW w:w="0" w:type="auto"/>
            <w:vAlign w:val="center"/>
          </w:tcPr>
          <w:p w:rsidR="00BB022F" w:rsidRDefault="00BB022F" w:rsidP="003E6B4C">
            <w:pPr>
              <w:jc w:val="center"/>
            </w:pPr>
            <w:r>
              <w:rPr>
                <w:rFonts w:cs="Times New Roman"/>
                <w:sz w:val="28"/>
              </w:rPr>
              <w:t>53</w:t>
            </w:r>
          </w:p>
        </w:tc>
        <w:tc>
          <w:tcPr>
            <w:tcW w:w="0" w:type="auto"/>
            <w:vAlign w:val="center"/>
          </w:tcPr>
          <w:p w:rsidR="00BB022F" w:rsidRDefault="00BB022F" w:rsidP="003E6B4C">
            <w:pPr>
              <w:jc w:val="center"/>
            </w:pPr>
            <w:r>
              <w:rPr>
                <w:rFonts w:cs="Times New Roman"/>
                <w:sz w:val="28"/>
              </w:rPr>
              <w:t>728</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vAlign w:val="center"/>
          </w:tcPr>
          <w:p w:rsidR="00BB022F" w:rsidRDefault="00BB022F" w:rsidP="003E6B4C">
            <w:pPr>
              <w:jc w:val="center"/>
            </w:pPr>
            <w:r>
              <w:rPr>
                <w:rFonts w:cs="Times New Roman"/>
                <w:sz w:val="28"/>
              </w:rPr>
              <w:t>16 051</w:t>
            </w:r>
          </w:p>
        </w:tc>
        <w:tc>
          <w:tcPr>
            <w:tcW w:w="0" w:type="auto"/>
            <w:vAlign w:val="center"/>
          </w:tcPr>
          <w:p w:rsidR="00BB022F" w:rsidRDefault="00BB022F" w:rsidP="003E6B4C">
            <w:pPr>
              <w:jc w:val="center"/>
            </w:pPr>
            <w:r>
              <w:rPr>
                <w:rFonts w:cs="Times New Roman"/>
                <w:sz w:val="28"/>
              </w:rPr>
              <w:t>178 694</w:t>
            </w:r>
          </w:p>
        </w:tc>
        <w:tc>
          <w:tcPr>
            <w:tcW w:w="0" w:type="auto"/>
            <w:shd w:val="clear" w:color="auto" w:fill="C9CBC8"/>
            <w:vAlign w:val="center"/>
          </w:tcPr>
          <w:p w:rsidR="00BB022F" w:rsidRDefault="00BB022F" w:rsidP="003E6B4C">
            <w:pPr>
              <w:jc w:val="center"/>
            </w:pPr>
            <w:r>
              <w:rPr>
                <w:rFonts w:cs="Times New Roman"/>
                <w:sz w:val="28"/>
              </w:rPr>
              <w:t>X</w:t>
            </w:r>
          </w:p>
        </w:tc>
      </w:tr>
      <w:tr w:rsidR="00BB022F" w:rsidTr="003E6B4C">
        <w:tc>
          <w:tcPr>
            <w:tcW w:w="0" w:type="auto"/>
            <w:vAlign w:val="center"/>
          </w:tcPr>
          <w:p w:rsidR="00BB022F" w:rsidRDefault="00BB022F" w:rsidP="003E6B4C">
            <w:r>
              <w:rPr>
                <w:rFonts w:cs="Times New Roman"/>
                <w:sz w:val="28"/>
              </w:rPr>
              <w:t>Студенческо</w:t>
            </w:r>
            <w:r>
              <w:rPr>
                <w:rFonts w:cs="Times New Roman"/>
                <w:sz w:val="28"/>
              </w:rPr>
              <w:lastRenderedPageBreak/>
              <w:t>е самоуправление</w:t>
            </w:r>
          </w:p>
        </w:tc>
        <w:tc>
          <w:tcPr>
            <w:tcW w:w="0" w:type="auto"/>
            <w:vAlign w:val="center"/>
          </w:tcPr>
          <w:p w:rsidR="00BB022F" w:rsidRDefault="00BB022F" w:rsidP="003E6B4C">
            <w:pPr>
              <w:jc w:val="center"/>
            </w:pPr>
            <w:r>
              <w:rPr>
                <w:rFonts w:cs="Times New Roman"/>
                <w:sz w:val="28"/>
              </w:rPr>
              <w:lastRenderedPageBreak/>
              <w:t>54</w:t>
            </w:r>
          </w:p>
        </w:tc>
        <w:tc>
          <w:tcPr>
            <w:tcW w:w="0" w:type="auto"/>
            <w:vAlign w:val="center"/>
          </w:tcPr>
          <w:p w:rsidR="00BB022F" w:rsidRDefault="00BB022F" w:rsidP="003E6B4C">
            <w:pPr>
              <w:jc w:val="center"/>
            </w:pPr>
            <w:r>
              <w:rPr>
                <w:rFonts w:cs="Times New Roman"/>
                <w:sz w:val="28"/>
              </w:rPr>
              <w:t>47</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vAlign w:val="center"/>
          </w:tcPr>
          <w:p w:rsidR="00BB022F" w:rsidRDefault="00BB022F" w:rsidP="003E6B4C">
            <w:pPr>
              <w:jc w:val="center"/>
            </w:pPr>
            <w:r>
              <w:rPr>
                <w:rFonts w:cs="Times New Roman"/>
                <w:sz w:val="28"/>
              </w:rPr>
              <w:t>1 828</w:t>
            </w:r>
          </w:p>
        </w:tc>
        <w:tc>
          <w:tcPr>
            <w:tcW w:w="0" w:type="auto"/>
            <w:vAlign w:val="center"/>
          </w:tcPr>
          <w:p w:rsidR="00BB022F" w:rsidRDefault="00BB022F" w:rsidP="003E6B4C">
            <w:pPr>
              <w:jc w:val="center"/>
            </w:pPr>
            <w:r>
              <w:rPr>
                <w:rFonts w:cs="Times New Roman"/>
                <w:sz w:val="28"/>
              </w:rPr>
              <w:t>21 780</w:t>
            </w:r>
          </w:p>
        </w:tc>
        <w:tc>
          <w:tcPr>
            <w:tcW w:w="0" w:type="auto"/>
            <w:vAlign w:val="center"/>
          </w:tcPr>
          <w:p w:rsidR="00BB022F" w:rsidRDefault="00BB022F" w:rsidP="003E6B4C">
            <w:pPr>
              <w:jc w:val="center"/>
            </w:pPr>
            <w:r>
              <w:rPr>
                <w:rFonts w:cs="Times New Roman"/>
                <w:sz w:val="28"/>
              </w:rPr>
              <w:t>0</w:t>
            </w:r>
          </w:p>
        </w:tc>
      </w:tr>
    </w:tbl>
    <w:p w:rsidR="00BB022F" w:rsidRDefault="00BB022F" w:rsidP="00BB022F">
      <w:pPr>
        <w:pageBreakBefore/>
        <w:jc w:val="center"/>
      </w:pPr>
      <w:r>
        <w:rPr>
          <w:rFonts w:cs="Times New Roman"/>
          <w:sz w:val="28"/>
        </w:rPr>
        <w:lastRenderedPageBreak/>
        <w:t>Раздел 6: Всероссийская молодeжнаяфорумная кампания</w:t>
      </w: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3017"/>
        <w:gridCol w:w="873"/>
        <w:gridCol w:w="3578"/>
        <w:gridCol w:w="2912"/>
        <w:gridCol w:w="2558"/>
        <w:gridCol w:w="1935"/>
      </w:tblGrid>
      <w:tr w:rsidR="00BB022F" w:rsidTr="003E6B4C">
        <w:trPr>
          <w:tblHeader/>
        </w:trPr>
        <w:tc>
          <w:tcPr>
            <w:tcW w:w="0" w:type="auto"/>
            <w:vMerge w:val="restart"/>
            <w:vAlign w:val="center"/>
          </w:tcPr>
          <w:p w:rsidR="00BB022F" w:rsidRDefault="00BB022F" w:rsidP="003E6B4C">
            <w:pPr>
              <w:jc w:val="center"/>
            </w:pPr>
            <w:r>
              <w:rPr>
                <w:rFonts w:cs="Times New Roman"/>
                <w:sz w:val="28"/>
              </w:rPr>
              <w:t>Наименование</w:t>
            </w:r>
          </w:p>
        </w:tc>
        <w:tc>
          <w:tcPr>
            <w:tcW w:w="0" w:type="auto"/>
            <w:vMerge w:val="restart"/>
            <w:vAlign w:val="center"/>
          </w:tcPr>
          <w:p w:rsidR="00BB022F" w:rsidRDefault="00BB022F" w:rsidP="003E6B4C">
            <w:pPr>
              <w:jc w:val="center"/>
            </w:pPr>
            <w:r>
              <w:rPr>
                <w:rFonts w:cs="Times New Roman"/>
                <w:sz w:val="28"/>
              </w:rPr>
              <w:t>№ строки</w:t>
            </w:r>
          </w:p>
        </w:tc>
        <w:tc>
          <w:tcPr>
            <w:tcW w:w="0" w:type="auto"/>
            <w:vMerge w:val="restart"/>
            <w:vAlign w:val="center"/>
          </w:tcPr>
          <w:p w:rsidR="00BB022F" w:rsidRDefault="00BB022F" w:rsidP="003E6B4C">
            <w:pPr>
              <w:jc w:val="center"/>
            </w:pPr>
            <w:r>
              <w:rPr>
                <w:rFonts w:cs="Times New Roman"/>
                <w:sz w:val="28"/>
              </w:rPr>
              <w:t>Количество форумов соответствующего уровня, прошедших на территории субъекта Российской Федерации, ед</w:t>
            </w:r>
          </w:p>
        </w:tc>
        <w:tc>
          <w:tcPr>
            <w:tcW w:w="0" w:type="auto"/>
            <w:vMerge w:val="restart"/>
            <w:vAlign w:val="center"/>
          </w:tcPr>
          <w:p w:rsidR="00BB022F" w:rsidRDefault="00BB022F" w:rsidP="003E6B4C">
            <w:pPr>
              <w:jc w:val="center"/>
            </w:pPr>
            <w:r>
              <w:rPr>
                <w:rFonts w:cs="Times New Roman"/>
                <w:sz w:val="28"/>
              </w:rPr>
              <w:t>Численность участников форумов соответствующего уровня, чел</w:t>
            </w:r>
          </w:p>
        </w:tc>
        <w:tc>
          <w:tcPr>
            <w:tcW w:w="0" w:type="auto"/>
            <w:gridSpan w:val="2"/>
            <w:vAlign w:val="center"/>
          </w:tcPr>
          <w:p w:rsidR="00BB022F" w:rsidRDefault="00BB022F" w:rsidP="003E6B4C">
            <w:pPr>
              <w:jc w:val="center"/>
            </w:pPr>
            <w:r>
              <w:rPr>
                <w:rFonts w:cs="Times New Roman"/>
                <w:sz w:val="28"/>
              </w:rPr>
              <w:t>Объeм финансирования (в том числе посредством финансирования транспортных и иных расходов участников форумов, направленных от региона)</w:t>
            </w:r>
          </w:p>
        </w:tc>
      </w:tr>
      <w:tr w:rsidR="00BB022F" w:rsidTr="003E6B4C">
        <w:trPr>
          <w:tblHeader/>
        </w:trPr>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Merge/>
          </w:tcPr>
          <w:p w:rsidR="00BB022F" w:rsidRDefault="00BB022F" w:rsidP="003E6B4C"/>
        </w:tc>
        <w:tc>
          <w:tcPr>
            <w:tcW w:w="0" w:type="auto"/>
            <w:vAlign w:val="center"/>
          </w:tcPr>
          <w:p w:rsidR="00BB022F" w:rsidRDefault="00BB022F" w:rsidP="003E6B4C">
            <w:pPr>
              <w:jc w:val="center"/>
            </w:pPr>
            <w:r>
              <w:rPr>
                <w:rFonts w:cs="Times New Roman"/>
                <w:sz w:val="28"/>
              </w:rPr>
              <w:t>из средств бюджета субъекта Российской Федерации, руб</w:t>
            </w:r>
          </w:p>
        </w:tc>
        <w:tc>
          <w:tcPr>
            <w:tcW w:w="0" w:type="auto"/>
            <w:vAlign w:val="center"/>
          </w:tcPr>
          <w:p w:rsidR="00BB022F" w:rsidRDefault="00BB022F" w:rsidP="003E6B4C">
            <w:pPr>
              <w:jc w:val="center"/>
            </w:pPr>
            <w:r>
              <w:rPr>
                <w:rFonts w:cs="Times New Roman"/>
                <w:sz w:val="28"/>
              </w:rPr>
              <w:t>из средств местных бюджетов, руб</w:t>
            </w:r>
          </w:p>
        </w:tc>
      </w:tr>
      <w:tr w:rsidR="00BB022F" w:rsidTr="003E6B4C">
        <w:trPr>
          <w:tblHeader/>
        </w:trPr>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3</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5</w:t>
            </w:r>
          </w:p>
        </w:tc>
        <w:tc>
          <w:tcPr>
            <w:tcW w:w="0" w:type="auto"/>
            <w:vAlign w:val="center"/>
          </w:tcPr>
          <w:p w:rsidR="00BB022F" w:rsidRDefault="00BB022F" w:rsidP="003E6B4C">
            <w:pPr>
              <w:jc w:val="center"/>
            </w:pPr>
            <w:r>
              <w:rPr>
                <w:rFonts w:cs="Times New Roman"/>
                <w:sz w:val="28"/>
              </w:rPr>
              <w:t>6</w:t>
            </w:r>
          </w:p>
        </w:tc>
      </w:tr>
      <w:tr w:rsidR="00BB022F" w:rsidTr="003E6B4C">
        <w:tc>
          <w:tcPr>
            <w:tcW w:w="0" w:type="auto"/>
            <w:vAlign w:val="center"/>
          </w:tcPr>
          <w:p w:rsidR="00BB022F" w:rsidRDefault="00BB022F" w:rsidP="003E6B4C">
            <w:r>
              <w:rPr>
                <w:rFonts w:cs="Times New Roman"/>
                <w:sz w:val="28"/>
              </w:rPr>
              <w:t>Всероссийские молодeжные форумы</w:t>
            </w:r>
          </w:p>
        </w:tc>
        <w:tc>
          <w:tcPr>
            <w:tcW w:w="0" w:type="auto"/>
            <w:vAlign w:val="center"/>
          </w:tcPr>
          <w:p w:rsidR="00BB022F" w:rsidRDefault="00BB022F" w:rsidP="003E6B4C">
            <w:pPr>
              <w:jc w:val="center"/>
            </w:pPr>
            <w:r>
              <w:rPr>
                <w:rFonts w:cs="Times New Roman"/>
                <w:sz w:val="28"/>
              </w:rPr>
              <w:t>55</w:t>
            </w:r>
          </w:p>
        </w:tc>
        <w:tc>
          <w:tcPr>
            <w:tcW w:w="0" w:type="auto"/>
            <w:vAlign w:val="center"/>
          </w:tcPr>
          <w:p w:rsidR="00BB022F" w:rsidRDefault="00BB022F" w:rsidP="003E6B4C">
            <w:pPr>
              <w:jc w:val="center"/>
            </w:pPr>
            <w:r>
              <w:rPr>
                <w:rFonts w:cs="Times New Roman"/>
                <w:sz w:val="28"/>
              </w:rPr>
              <w:t>2</w:t>
            </w:r>
          </w:p>
        </w:tc>
        <w:tc>
          <w:tcPr>
            <w:tcW w:w="0" w:type="auto"/>
            <w:vAlign w:val="center"/>
          </w:tcPr>
          <w:p w:rsidR="00BB022F" w:rsidRDefault="00BB022F" w:rsidP="003E6B4C">
            <w:pPr>
              <w:jc w:val="center"/>
            </w:pPr>
            <w:r>
              <w:rPr>
                <w:rFonts w:cs="Times New Roman"/>
                <w:sz w:val="28"/>
              </w:rPr>
              <w:t>450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Окружные молодeжные форумы</w:t>
            </w:r>
          </w:p>
        </w:tc>
        <w:tc>
          <w:tcPr>
            <w:tcW w:w="0" w:type="auto"/>
            <w:vAlign w:val="center"/>
          </w:tcPr>
          <w:p w:rsidR="00BB022F" w:rsidRDefault="00BB022F" w:rsidP="003E6B4C">
            <w:pPr>
              <w:jc w:val="center"/>
            </w:pPr>
            <w:r>
              <w:rPr>
                <w:rFonts w:cs="Times New Roman"/>
                <w:sz w:val="28"/>
              </w:rPr>
              <w:t>56</w:t>
            </w:r>
          </w:p>
        </w:tc>
        <w:tc>
          <w:tcPr>
            <w:tcW w:w="0" w:type="auto"/>
            <w:vAlign w:val="center"/>
          </w:tcPr>
          <w:p w:rsidR="00BB022F" w:rsidRDefault="00BB022F" w:rsidP="003E6B4C">
            <w:pPr>
              <w:jc w:val="center"/>
            </w:pPr>
            <w:r>
              <w:rPr>
                <w:rFonts w:cs="Times New Roman"/>
                <w:sz w:val="28"/>
              </w:rPr>
              <w:t>1</w:t>
            </w:r>
          </w:p>
        </w:tc>
        <w:tc>
          <w:tcPr>
            <w:tcW w:w="0" w:type="auto"/>
            <w:vAlign w:val="center"/>
          </w:tcPr>
          <w:p w:rsidR="00BB022F" w:rsidRDefault="00BB022F" w:rsidP="003E6B4C">
            <w:pPr>
              <w:jc w:val="center"/>
            </w:pPr>
            <w:r>
              <w:rPr>
                <w:rFonts w:cs="Times New Roman"/>
                <w:sz w:val="28"/>
              </w:rPr>
              <w:t>750</w:t>
            </w:r>
          </w:p>
        </w:tc>
        <w:tc>
          <w:tcPr>
            <w:tcW w:w="0" w:type="auto"/>
            <w:vAlign w:val="center"/>
          </w:tcPr>
          <w:p w:rsidR="00BB022F" w:rsidRDefault="00BB022F" w:rsidP="003E6B4C">
            <w:pPr>
              <w:jc w:val="center"/>
            </w:pPr>
            <w:r>
              <w:rPr>
                <w:rFonts w:cs="Times New Roman"/>
                <w:sz w:val="28"/>
              </w:rPr>
              <w:t>3 539 900</w:t>
            </w:r>
          </w:p>
        </w:tc>
        <w:tc>
          <w:tcPr>
            <w:tcW w:w="0" w:type="auto"/>
            <w:vAlign w:val="center"/>
          </w:tcPr>
          <w:p w:rsidR="00BB022F" w:rsidRDefault="00BB022F" w:rsidP="003E6B4C">
            <w:pPr>
              <w:jc w:val="center"/>
            </w:pPr>
            <w:r>
              <w:rPr>
                <w:rFonts w:cs="Times New Roman"/>
                <w:sz w:val="28"/>
              </w:rPr>
              <w:t>0</w:t>
            </w:r>
          </w:p>
        </w:tc>
      </w:tr>
      <w:tr w:rsidR="00BB022F" w:rsidTr="003E6B4C">
        <w:tc>
          <w:tcPr>
            <w:tcW w:w="0" w:type="auto"/>
            <w:vAlign w:val="center"/>
          </w:tcPr>
          <w:p w:rsidR="00BB022F" w:rsidRDefault="00BB022F" w:rsidP="003E6B4C">
            <w:r>
              <w:rPr>
                <w:rFonts w:cs="Times New Roman"/>
                <w:sz w:val="28"/>
              </w:rPr>
              <w:t>Региональные и межрегиональные молодeжные форумы</w:t>
            </w:r>
          </w:p>
        </w:tc>
        <w:tc>
          <w:tcPr>
            <w:tcW w:w="0" w:type="auto"/>
            <w:vAlign w:val="center"/>
          </w:tcPr>
          <w:p w:rsidR="00BB022F" w:rsidRDefault="00BB022F" w:rsidP="003E6B4C">
            <w:pPr>
              <w:jc w:val="center"/>
            </w:pPr>
            <w:r>
              <w:rPr>
                <w:rFonts w:cs="Times New Roman"/>
                <w:sz w:val="28"/>
              </w:rPr>
              <w:t>57</w:t>
            </w:r>
          </w:p>
        </w:tc>
        <w:tc>
          <w:tcPr>
            <w:tcW w:w="0" w:type="auto"/>
            <w:vAlign w:val="center"/>
          </w:tcPr>
          <w:p w:rsidR="00BB022F" w:rsidRDefault="00BB022F" w:rsidP="003E6B4C">
            <w:pPr>
              <w:jc w:val="center"/>
            </w:pPr>
            <w:r>
              <w:rPr>
                <w:rFonts w:cs="Times New Roman"/>
                <w:sz w:val="28"/>
              </w:rPr>
              <w:t>4</w:t>
            </w:r>
          </w:p>
        </w:tc>
        <w:tc>
          <w:tcPr>
            <w:tcW w:w="0" w:type="auto"/>
            <w:vAlign w:val="center"/>
          </w:tcPr>
          <w:p w:rsidR="00BB022F" w:rsidRDefault="00BB022F" w:rsidP="003E6B4C">
            <w:pPr>
              <w:jc w:val="center"/>
            </w:pPr>
            <w:r>
              <w:rPr>
                <w:rFonts w:cs="Times New Roman"/>
                <w:sz w:val="28"/>
              </w:rPr>
              <w:t>2 940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98 440</w:t>
            </w:r>
          </w:p>
        </w:tc>
      </w:tr>
      <w:tr w:rsidR="00BB022F" w:rsidTr="003E6B4C">
        <w:tc>
          <w:tcPr>
            <w:tcW w:w="0" w:type="auto"/>
            <w:vAlign w:val="center"/>
          </w:tcPr>
          <w:p w:rsidR="00BB022F" w:rsidRDefault="00BB022F" w:rsidP="003E6B4C">
            <w:r>
              <w:rPr>
                <w:rFonts w:cs="Times New Roman"/>
                <w:sz w:val="28"/>
              </w:rPr>
              <w:t>Муниципальные и межмуниципальные молодeжные форумы</w:t>
            </w:r>
          </w:p>
        </w:tc>
        <w:tc>
          <w:tcPr>
            <w:tcW w:w="0" w:type="auto"/>
            <w:vAlign w:val="center"/>
          </w:tcPr>
          <w:p w:rsidR="00BB022F" w:rsidRDefault="00BB022F" w:rsidP="003E6B4C">
            <w:pPr>
              <w:jc w:val="center"/>
            </w:pPr>
            <w:r>
              <w:rPr>
                <w:rFonts w:cs="Times New Roman"/>
                <w:sz w:val="28"/>
              </w:rPr>
              <w:t>58</w:t>
            </w:r>
          </w:p>
        </w:tc>
        <w:tc>
          <w:tcPr>
            <w:tcW w:w="0" w:type="auto"/>
            <w:vAlign w:val="center"/>
          </w:tcPr>
          <w:p w:rsidR="00BB022F" w:rsidRDefault="00BB022F" w:rsidP="003E6B4C">
            <w:pPr>
              <w:jc w:val="center"/>
            </w:pPr>
            <w:r>
              <w:rPr>
                <w:rFonts w:cs="Times New Roman"/>
                <w:sz w:val="28"/>
              </w:rPr>
              <w:t>38</w:t>
            </w:r>
          </w:p>
        </w:tc>
        <w:tc>
          <w:tcPr>
            <w:tcW w:w="0" w:type="auto"/>
            <w:vAlign w:val="center"/>
          </w:tcPr>
          <w:p w:rsidR="00BB022F" w:rsidRDefault="00BB022F" w:rsidP="003E6B4C">
            <w:pPr>
              <w:jc w:val="center"/>
            </w:pPr>
            <w:r>
              <w:rPr>
                <w:rFonts w:cs="Times New Roman"/>
                <w:sz w:val="28"/>
              </w:rPr>
              <w:t>8 500</w:t>
            </w:r>
          </w:p>
        </w:tc>
        <w:tc>
          <w:tcPr>
            <w:tcW w:w="0" w:type="auto"/>
            <w:vAlign w:val="center"/>
          </w:tcPr>
          <w:p w:rsidR="00BB022F" w:rsidRDefault="00BB022F" w:rsidP="003E6B4C">
            <w:pPr>
              <w:jc w:val="center"/>
            </w:pPr>
            <w:r>
              <w:rPr>
                <w:rFonts w:cs="Times New Roman"/>
                <w:sz w:val="28"/>
              </w:rPr>
              <w:t>0</w:t>
            </w:r>
          </w:p>
        </w:tc>
        <w:tc>
          <w:tcPr>
            <w:tcW w:w="0" w:type="auto"/>
            <w:vAlign w:val="center"/>
          </w:tcPr>
          <w:p w:rsidR="00BB022F" w:rsidRDefault="00BB022F" w:rsidP="003E6B4C">
            <w:pPr>
              <w:jc w:val="center"/>
            </w:pPr>
            <w:r>
              <w:rPr>
                <w:rFonts w:cs="Times New Roman"/>
                <w:sz w:val="28"/>
              </w:rPr>
              <w:t>167 035</w:t>
            </w:r>
          </w:p>
        </w:tc>
      </w:tr>
      <w:tr w:rsidR="00BB022F" w:rsidTr="003E6B4C">
        <w:tc>
          <w:tcPr>
            <w:tcW w:w="0" w:type="auto"/>
            <w:vAlign w:val="center"/>
          </w:tcPr>
          <w:p w:rsidR="00BB022F" w:rsidRDefault="00BB022F" w:rsidP="003E6B4C">
            <w:r>
              <w:rPr>
                <w:rFonts w:cs="Times New Roman"/>
                <w:sz w:val="28"/>
              </w:rPr>
              <w:t>Всего</w:t>
            </w:r>
          </w:p>
        </w:tc>
        <w:tc>
          <w:tcPr>
            <w:tcW w:w="0" w:type="auto"/>
            <w:vAlign w:val="center"/>
          </w:tcPr>
          <w:p w:rsidR="00BB022F" w:rsidRDefault="00BB022F" w:rsidP="003E6B4C">
            <w:pPr>
              <w:jc w:val="center"/>
            </w:pPr>
            <w:r>
              <w:rPr>
                <w:rFonts w:cs="Times New Roman"/>
                <w:sz w:val="28"/>
              </w:rPr>
              <w:t>59</w:t>
            </w:r>
          </w:p>
        </w:tc>
        <w:tc>
          <w:tcPr>
            <w:tcW w:w="0" w:type="auto"/>
            <w:shd w:val="clear" w:color="auto" w:fill="C9CBC8"/>
            <w:vAlign w:val="center"/>
          </w:tcPr>
          <w:p w:rsidR="00BB022F" w:rsidRDefault="00BB022F" w:rsidP="003E6B4C">
            <w:pPr>
              <w:jc w:val="center"/>
            </w:pPr>
            <w:r>
              <w:rPr>
                <w:rFonts w:cs="Times New Roman"/>
                <w:sz w:val="28"/>
              </w:rPr>
              <w:t>X</w:t>
            </w:r>
          </w:p>
        </w:tc>
        <w:tc>
          <w:tcPr>
            <w:tcW w:w="0" w:type="auto"/>
            <w:vAlign w:val="center"/>
          </w:tcPr>
          <w:p w:rsidR="00BB022F" w:rsidRDefault="00BB022F" w:rsidP="003E6B4C">
            <w:pPr>
              <w:jc w:val="center"/>
            </w:pPr>
            <w:r>
              <w:rPr>
                <w:rFonts w:cs="Times New Roman"/>
                <w:sz w:val="28"/>
              </w:rPr>
              <w:t>12 940</w:t>
            </w:r>
          </w:p>
        </w:tc>
        <w:tc>
          <w:tcPr>
            <w:tcW w:w="0" w:type="auto"/>
            <w:vAlign w:val="center"/>
          </w:tcPr>
          <w:p w:rsidR="00BB022F" w:rsidRDefault="00BB022F" w:rsidP="003E6B4C">
            <w:pPr>
              <w:jc w:val="center"/>
            </w:pPr>
            <w:r>
              <w:rPr>
                <w:rFonts w:cs="Times New Roman"/>
                <w:sz w:val="28"/>
              </w:rPr>
              <w:t>3 539 900</w:t>
            </w:r>
          </w:p>
        </w:tc>
        <w:tc>
          <w:tcPr>
            <w:tcW w:w="0" w:type="auto"/>
            <w:vAlign w:val="center"/>
          </w:tcPr>
          <w:p w:rsidR="00BB022F" w:rsidRDefault="00BB022F" w:rsidP="003E6B4C">
            <w:pPr>
              <w:jc w:val="center"/>
            </w:pPr>
            <w:r>
              <w:rPr>
                <w:rFonts w:cs="Times New Roman"/>
                <w:sz w:val="28"/>
              </w:rPr>
              <w:t>265 475</w:t>
            </w:r>
          </w:p>
        </w:tc>
      </w:tr>
    </w:tbl>
    <w:p w:rsidR="00BB022F" w:rsidRDefault="00BB022F" w:rsidP="00BB022F"/>
    <w:p w:rsidR="00BB022F" w:rsidRPr="00317FAE" w:rsidRDefault="00BB022F" w:rsidP="00706CAA">
      <w:pPr>
        <w:pStyle w:val="ConsPlusTitle"/>
        <w:spacing w:line="360" w:lineRule="auto"/>
        <w:jc w:val="both"/>
        <w:outlineLvl w:val="0"/>
        <w:rPr>
          <w:rFonts w:ascii="Times New Roman" w:hAnsi="Times New Roman" w:cs="Times New Roman"/>
          <w:b w:val="0"/>
          <w:sz w:val="28"/>
          <w:szCs w:val="28"/>
        </w:rPr>
      </w:pPr>
    </w:p>
    <w:sectPr w:rsidR="00BB022F" w:rsidRPr="00317FAE" w:rsidSect="00BB022F">
      <w:pgSz w:w="16838" w:h="11906" w:orient="landscape"/>
      <w:pgMar w:top="851" w:right="851"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702" w:rsidRDefault="00F71702" w:rsidP="008D78AD">
      <w:r>
        <w:separator/>
      </w:r>
    </w:p>
  </w:endnote>
  <w:endnote w:type="continuationSeparator" w:id="0">
    <w:p w:rsidR="00F71702" w:rsidRDefault="00F71702" w:rsidP="008D7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812751"/>
      <w:docPartObj>
        <w:docPartGallery w:val="Page Numbers (Bottom of Page)"/>
        <w:docPartUnique/>
      </w:docPartObj>
    </w:sdtPr>
    <w:sdtEndPr/>
    <w:sdtContent>
      <w:p w:rsidR="008B6A63" w:rsidRDefault="00454303">
        <w:pPr>
          <w:pStyle w:val="af1"/>
          <w:jc w:val="center"/>
        </w:pPr>
        <w:r>
          <w:fldChar w:fldCharType="begin"/>
        </w:r>
        <w:r w:rsidR="008B6A63">
          <w:instrText>PAGE   \* MERGEFORMAT</w:instrText>
        </w:r>
        <w:r>
          <w:fldChar w:fldCharType="separate"/>
        </w:r>
        <w:r w:rsidR="00855074">
          <w:rPr>
            <w:noProof/>
          </w:rPr>
          <w:t>2</w:t>
        </w:r>
        <w:r>
          <w:fldChar w:fldCharType="end"/>
        </w:r>
      </w:p>
    </w:sdtContent>
  </w:sdt>
  <w:p w:rsidR="008B6A63" w:rsidRDefault="008B6A63">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702" w:rsidRDefault="00F71702" w:rsidP="008D78AD">
      <w:r>
        <w:separator/>
      </w:r>
    </w:p>
  </w:footnote>
  <w:footnote w:type="continuationSeparator" w:id="0">
    <w:p w:rsidR="00F71702" w:rsidRDefault="00F71702" w:rsidP="008D78AD">
      <w:r>
        <w:continuationSeparator/>
      </w:r>
    </w:p>
  </w:footnote>
  <w:footnote w:id="1">
    <w:p w:rsidR="008B6A63" w:rsidRDefault="008B6A63" w:rsidP="00D35698">
      <w:pPr>
        <w:pStyle w:val="a7"/>
        <w:jc w:val="both"/>
      </w:pPr>
      <w:r>
        <w:rPr>
          <w:rStyle w:val="a9"/>
        </w:rPr>
        <w:footnoteRef/>
      </w:r>
      <w:r>
        <w:rPr>
          <w:rFonts w:ascii="Times New Roman" w:hAnsi="Times New Roman"/>
          <w:sz w:val="24"/>
          <w:szCs w:val="24"/>
        </w:rPr>
        <w:t>По данным сайта Территориального органа Федеральной службы государственной статистики по Саратовской области (информация на 1 января 2017 года)</w:t>
      </w:r>
    </w:p>
  </w:footnote>
  <w:footnote w:id="2">
    <w:p w:rsidR="008B6A63" w:rsidRDefault="008B6A63" w:rsidP="00FE256E">
      <w:pPr>
        <w:pStyle w:val="a7"/>
        <w:jc w:val="both"/>
      </w:pPr>
      <w:r>
        <w:rPr>
          <w:rStyle w:val="a9"/>
        </w:rPr>
        <w:footnoteRef/>
      </w:r>
      <w:r>
        <w:rPr>
          <w:rFonts w:ascii="Times New Roman" w:hAnsi="Times New Roman"/>
          <w:sz w:val="24"/>
          <w:szCs w:val="24"/>
        </w:rPr>
        <w:t>В качестве экспертной группы были привлечены сотрудники кафедры социологии молодежи социологического факультета Саратовского национального исследовательского государственного университета им. Н.Г.Чернышевского, занимающиеся молодежной проблематикой и осуществляющие непосредственную подготовку по направлению «Организация работы с молодежью» (доктор социологических наук, профессор Ивченков С.Г., кандидат социологических наук, доцент Сайганова Е.В., кандидат социологических наук, доцент МунинаО.В.,старший преподаватель Арефьева Е.О.).</w:t>
      </w:r>
    </w:p>
  </w:footnote>
  <w:footnote w:id="3">
    <w:p w:rsidR="008B6A63" w:rsidRDefault="008B6A63" w:rsidP="00D35698">
      <w:pPr>
        <w:jc w:val="both"/>
        <w:rPr>
          <w:lang w:eastAsia="ru-RU"/>
        </w:rPr>
      </w:pPr>
      <w:r>
        <w:rPr>
          <w:rStyle w:val="a9"/>
        </w:rPr>
        <w:footnoteRef/>
      </w:r>
      <w:r>
        <w:rPr>
          <w:lang w:eastAsia="ru-RU"/>
        </w:rPr>
        <w:t xml:space="preserve">Чупров В.И., Зубок Ю.А., Уильямс К. </w:t>
      </w:r>
      <w:r>
        <w:rPr>
          <w:lang w:val="en-US" w:eastAsia="ru-RU"/>
        </w:rPr>
        <w:t>V</w:t>
      </w:r>
      <w:r>
        <w:rPr>
          <w:lang w:eastAsia="ru-RU"/>
        </w:rPr>
        <w:t>олодежь в обществе риска. / В.И.Чупров, Ю.А.Зубок, К.Уильямс/ Второе издание.М.: Наука, 2003. С. 198.</w:t>
      </w:r>
    </w:p>
    <w:p w:rsidR="008B6A63" w:rsidRDefault="008B6A63" w:rsidP="00D35698">
      <w:pPr>
        <w:pStyle w:val="a7"/>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4B004A1"/>
    <w:multiLevelType w:val="hybridMultilevel"/>
    <w:tmpl w:val="00EA6B88"/>
    <w:lvl w:ilvl="0" w:tplc="A07089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2CE11FC"/>
    <w:multiLevelType w:val="hybridMultilevel"/>
    <w:tmpl w:val="38EC1132"/>
    <w:lvl w:ilvl="0" w:tplc="A07089A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FEE1FAB"/>
    <w:multiLevelType w:val="hybridMultilevel"/>
    <w:tmpl w:val="23748B4A"/>
    <w:lvl w:ilvl="0" w:tplc="300E014A">
      <w:start w:val="1"/>
      <w:numFmt w:val="bullet"/>
      <w:lvlText w:val=""/>
      <w:lvlJc w:val="left"/>
      <w:pPr>
        <w:tabs>
          <w:tab w:val="num" w:pos="720"/>
        </w:tabs>
        <w:ind w:left="720" w:hanging="360"/>
      </w:pPr>
      <w:rPr>
        <w:rFonts w:ascii="Wingdings" w:hAnsi="Wingdings" w:hint="default"/>
      </w:rPr>
    </w:lvl>
    <w:lvl w:ilvl="1" w:tplc="F4EA608C" w:tentative="1">
      <w:start w:val="1"/>
      <w:numFmt w:val="bullet"/>
      <w:lvlText w:val=""/>
      <w:lvlJc w:val="left"/>
      <w:pPr>
        <w:tabs>
          <w:tab w:val="num" w:pos="1440"/>
        </w:tabs>
        <w:ind w:left="1440" w:hanging="360"/>
      </w:pPr>
      <w:rPr>
        <w:rFonts w:ascii="Wingdings" w:hAnsi="Wingdings" w:hint="default"/>
      </w:rPr>
    </w:lvl>
    <w:lvl w:ilvl="2" w:tplc="503EE2F0" w:tentative="1">
      <w:start w:val="1"/>
      <w:numFmt w:val="bullet"/>
      <w:lvlText w:val=""/>
      <w:lvlJc w:val="left"/>
      <w:pPr>
        <w:tabs>
          <w:tab w:val="num" w:pos="2160"/>
        </w:tabs>
        <w:ind w:left="2160" w:hanging="360"/>
      </w:pPr>
      <w:rPr>
        <w:rFonts w:ascii="Wingdings" w:hAnsi="Wingdings" w:hint="default"/>
      </w:rPr>
    </w:lvl>
    <w:lvl w:ilvl="3" w:tplc="B674FB50" w:tentative="1">
      <w:start w:val="1"/>
      <w:numFmt w:val="bullet"/>
      <w:lvlText w:val=""/>
      <w:lvlJc w:val="left"/>
      <w:pPr>
        <w:tabs>
          <w:tab w:val="num" w:pos="2880"/>
        </w:tabs>
        <w:ind w:left="2880" w:hanging="360"/>
      </w:pPr>
      <w:rPr>
        <w:rFonts w:ascii="Wingdings" w:hAnsi="Wingdings" w:hint="default"/>
      </w:rPr>
    </w:lvl>
    <w:lvl w:ilvl="4" w:tplc="F1C48A78" w:tentative="1">
      <w:start w:val="1"/>
      <w:numFmt w:val="bullet"/>
      <w:lvlText w:val=""/>
      <w:lvlJc w:val="left"/>
      <w:pPr>
        <w:tabs>
          <w:tab w:val="num" w:pos="3600"/>
        </w:tabs>
        <w:ind w:left="3600" w:hanging="360"/>
      </w:pPr>
      <w:rPr>
        <w:rFonts w:ascii="Wingdings" w:hAnsi="Wingdings" w:hint="default"/>
      </w:rPr>
    </w:lvl>
    <w:lvl w:ilvl="5" w:tplc="96D631CC" w:tentative="1">
      <w:start w:val="1"/>
      <w:numFmt w:val="bullet"/>
      <w:lvlText w:val=""/>
      <w:lvlJc w:val="left"/>
      <w:pPr>
        <w:tabs>
          <w:tab w:val="num" w:pos="4320"/>
        </w:tabs>
        <w:ind w:left="4320" w:hanging="360"/>
      </w:pPr>
      <w:rPr>
        <w:rFonts w:ascii="Wingdings" w:hAnsi="Wingdings" w:hint="default"/>
      </w:rPr>
    </w:lvl>
    <w:lvl w:ilvl="6" w:tplc="BA141C26" w:tentative="1">
      <w:start w:val="1"/>
      <w:numFmt w:val="bullet"/>
      <w:lvlText w:val=""/>
      <w:lvlJc w:val="left"/>
      <w:pPr>
        <w:tabs>
          <w:tab w:val="num" w:pos="5040"/>
        </w:tabs>
        <w:ind w:left="5040" w:hanging="360"/>
      </w:pPr>
      <w:rPr>
        <w:rFonts w:ascii="Wingdings" w:hAnsi="Wingdings" w:hint="default"/>
      </w:rPr>
    </w:lvl>
    <w:lvl w:ilvl="7" w:tplc="5F5E3224" w:tentative="1">
      <w:start w:val="1"/>
      <w:numFmt w:val="bullet"/>
      <w:lvlText w:val=""/>
      <w:lvlJc w:val="left"/>
      <w:pPr>
        <w:tabs>
          <w:tab w:val="num" w:pos="5760"/>
        </w:tabs>
        <w:ind w:left="5760" w:hanging="360"/>
      </w:pPr>
      <w:rPr>
        <w:rFonts w:ascii="Wingdings" w:hAnsi="Wingdings" w:hint="default"/>
      </w:rPr>
    </w:lvl>
    <w:lvl w:ilvl="8" w:tplc="11DA509A" w:tentative="1">
      <w:start w:val="1"/>
      <w:numFmt w:val="bullet"/>
      <w:lvlText w:val=""/>
      <w:lvlJc w:val="left"/>
      <w:pPr>
        <w:tabs>
          <w:tab w:val="num" w:pos="6480"/>
        </w:tabs>
        <w:ind w:left="6480" w:hanging="360"/>
      </w:pPr>
      <w:rPr>
        <w:rFonts w:ascii="Wingdings" w:hAnsi="Wingdings" w:hint="default"/>
      </w:rPr>
    </w:lvl>
  </w:abstractNum>
  <w:abstractNum w:abstractNumId="4">
    <w:nsid w:val="266C24FA"/>
    <w:multiLevelType w:val="hybridMultilevel"/>
    <w:tmpl w:val="36A0F93E"/>
    <w:lvl w:ilvl="0" w:tplc="51DA97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6575E8C"/>
    <w:multiLevelType w:val="hybridMultilevel"/>
    <w:tmpl w:val="37042332"/>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370C1727"/>
    <w:multiLevelType w:val="hybridMultilevel"/>
    <w:tmpl w:val="72524AD4"/>
    <w:lvl w:ilvl="0" w:tplc="BD48F0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5D66F61"/>
    <w:multiLevelType w:val="hybridMultilevel"/>
    <w:tmpl w:val="36A0F93E"/>
    <w:lvl w:ilvl="0" w:tplc="51DA97C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B8E19B4"/>
    <w:multiLevelType w:val="hybridMultilevel"/>
    <w:tmpl w:val="7B70E0D6"/>
    <w:lvl w:ilvl="0" w:tplc="08F2771E">
      <w:start w:val="1"/>
      <w:numFmt w:val="bullet"/>
      <w:lvlText w:val="-"/>
      <w:lvlJc w:val="left"/>
      <w:pPr>
        <w:ind w:left="1260" w:hanging="360"/>
      </w:pPr>
      <w:rPr>
        <w:rFonts w:ascii="Times New Roman" w:hAnsi="Times New Roman" w:cs="Times New Roman"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9">
    <w:nsid w:val="5D4F67ED"/>
    <w:multiLevelType w:val="hybridMultilevel"/>
    <w:tmpl w:val="799CC15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6EE7555B"/>
    <w:multiLevelType w:val="hybridMultilevel"/>
    <w:tmpl w:val="9EDE2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24F1D5C"/>
    <w:multiLevelType w:val="hybridMultilevel"/>
    <w:tmpl w:val="1B8ADB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58A70E4"/>
    <w:multiLevelType w:val="hybridMultilevel"/>
    <w:tmpl w:val="4DC60C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7C076E6B"/>
    <w:multiLevelType w:val="hybridMultilevel"/>
    <w:tmpl w:val="722EEF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9"/>
  </w:num>
  <w:num w:numId="5">
    <w:abstractNumId w:val="1"/>
  </w:num>
  <w:num w:numId="6">
    <w:abstractNumId w:val="2"/>
  </w:num>
  <w:num w:numId="7">
    <w:abstractNumId w:val="5"/>
  </w:num>
  <w:num w:numId="8">
    <w:abstractNumId w:val="11"/>
  </w:num>
  <w:num w:numId="9">
    <w:abstractNumId w:val="10"/>
  </w:num>
  <w:num w:numId="10">
    <w:abstractNumId w:val="13"/>
  </w:num>
  <w:num w:numId="11">
    <w:abstractNumId w:val="3"/>
  </w:num>
  <w:num w:numId="12">
    <w:abstractNumId w:val="6"/>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525"/>
    <w:rsid w:val="0000020E"/>
    <w:rsid w:val="000108CF"/>
    <w:rsid w:val="00012686"/>
    <w:rsid w:val="00022E5B"/>
    <w:rsid w:val="000265B6"/>
    <w:rsid w:val="00030314"/>
    <w:rsid w:val="000368D2"/>
    <w:rsid w:val="00040AFD"/>
    <w:rsid w:val="00041525"/>
    <w:rsid w:val="00042B9C"/>
    <w:rsid w:val="00042E7B"/>
    <w:rsid w:val="000461D0"/>
    <w:rsid w:val="000479B7"/>
    <w:rsid w:val="0005723F"/>
    <w:rsid w:val="00061D50"/>
    <w:rsid w:val="0006444D"/>
    <w:rsid w:val="00067ED3"/>
    <w:rsid w:val="00071BC3"/>
    <w:rsid w:val="00072E26"/>
    <w:rsid w:val="000738EE"/>
    <w:rsid w:val="00083228"/>
    <w:rsid w:val="0009178A"/>
    <w:rsid w:val="000929F3"/>
    <w:rsid w:val="000A021A"/>
    <w:rsid w:val="000A1B02"/>
    <w:rsid w:val="000A7893"/>
    <w:rsid w:val="000B3C8B"/>
    <w:rsid w:val="000C4DC0"/>
    <w:rsid w:val="000C72C7"/>
    <w:rsid w:val="000D521A"/>
    <w:rsid w:val="000E30A2"/>
    <w:rsid w:val="00107EF4"/>
    <w:rsid w:val="001161D0"/>
    <w:rsid w:val="0012149C"/>
    <w:rsid w:val="00122D67"/>
    <w:rsid w:val="00136041"/>
    <w:rsid w:val="00145F88"/>
    <w:rsid w:val="00147343"/>
    <w:rsid w:val="0016270B"/>
    <w:rsid w:val="00162B93"/>
    <w:rsid w:val="001739BB"/>
    <w:rsid w:val="00181D6E"/>
    <w:rsid w:val="0018716E"/>
    <w:rsid w:val="001959C6"/>
    <w:rsid w:val="001A1DEB"/>
    <w:rsid w:val="001A3E2E"/>
    <w:rsid w:val="001B1C48"/>
    <w:rsid w:val="001C55ED"/>
    <w:rsid w:val="001C56FC"/>
    <w:rsid w:val="001D6FA5"/>
    <w:rsid w:val="001E0CEF"/>
    <w:rsid w:val="001F0AA5"/>
    <w:rsid w:val="0020263E"/>
    <w:rsid w:val="00206F54"/>
    <w:rsid w:val="00210340"/>
    <w:rsid w:val="00213199"/>
    <w:rsid w:val="00220A9D"/>
    <w:rsid w:val="002543F0"/>
    <w:rsid w:val="002724B9"/>
    <w:rsid w:val="00275554"/>
    <w:rsid w:val="002B798E"/>
    <w:rsid w:val="002C52AE"/>
    <w:rsid w:val="002C7A09"/>
    <w:rsid w:val="002D65F2"/>
    <w:rsid w:val="002F2F9F"/>
    <w:rsid w:val="00312406"/>
    <w:rsid w:val="00315AD8"/>
    <w:rsid w:val="00317FAE"/>
    <w:rsid w:val="0032697C"/>
    <w:rsid w:val="00327316"/>
    <w:rsid w:val="00333E94"/>
    <w:rsid w:val="003461F4"/>
    <w:rsid w:val="00347DCB"/>
    <w:rsid w:val="00356173"/>
    <w:rsid w:val="003620F2"/>
    <w:rsid w:val="0037041A"/>
    <w:rsid w:val="0037634D"/>
    <w:rsid w:val="00377261"/>
    <w:rsid w:val="00380A08"/>
    <w:rsid w:val="003A4515"/>
    <w:rsid w:val="003A5A1D"/>
    <w:rsid w:val="003B3225"/>
    <w:rsid w:val="003B7378"/>
    <w:rsid w:val="003C6BC2"/>
    <w:rsid w:val="003D23B4"/>
    <w:rsid w:val="003D73E3"/>
    <w:rsid w:val="003D797F"/>
    <w:rsid w:val="003E6B4C"/>
    <w:rsid w:val="003F2C0B"/>
    <w:rsid w:val="00405CC4"/>
    <w:rsid w:val="004105E0"/>
    <w:rsid w:val="00412BF9"/>
    <w:rsid w:val="00414D5E"/>
    <w:rsid w:val="00443D7C"/>
    <w:rsid w:val="00445B34"/>
    <w:rsid w:val="00454303"/>
    <w:rsid w:val="004618E3"/>
    <w:rsid w:val="00465F7D"/>
    <w:rsid w:val="004921AB"/>
    <w:rsid w:val="004A0BE9"/>
    <w:rsid w:val="004A667E"/>
    <w:rsid w:val="004B15A4"/>
    <w:rsid w:val="004B547D"/>
    <w:rsid w:val="004B660F"/>
    <w:rsid w:val="004B68DF"/>
    <w:rsid w:val="004D1575"/>
    <w:rsid w:val="004D3351"/>
    <w:rsid w:val="004E658A"/>
    <w:rsid w:val="004F322E"/>
    <w:rsid w:val="0050076F"/>
    <w:rsid w:val="00511FFF"/>
    <w:rsid w:val="005271D5"/>
    <w:rsid w:val="00530F8E"/>
    <w:rsid w:val="00547AE4"/>
    <w:rsid w:val="0055019F"/>
    <w:rsid w:val="00562BC7"/>
    <w:rsid w:val="005668D2"/>
    <w:rsid w:val="00574B37"/>
    <w:rsid w:val="00581FEA"/>
    <w:rsid w:val="00584746"/>
    <w:rsid w:val="0059298E"/>
    <w:rsid w:val="005A0312"/>
    <w:rsid w:val="005A692E"/>
    <w:rsid w:val="005A7B14"/>
    <w:rsid w:val="005B0C17"/>
    <w:rsid w:val="005B7636"/>
    <w:rsid w:val="005C4A72"/>
    <w:rsid w:val="005E30BD"/>
    <w:rsid w:val="005E4AD6"/>
    <w:rsid w:val="005E53CA"/>
    <w:rsid w:val="005E69CA"/>
    <w:rsid w:val="005F56C0"/>
    <w:rsid w:val="00620162"/>
    <w:rsid w:val="00627A77"/>
    <w:rsid w:val="006322DC"/>
    <w:rsid w:val="00644B76"/>
    <w:rsid w:val="00657828"/>
    <w:rsid w:val="00672E20"/>
    <w:rsid w:val="00680D6C"/>
    <w:rsid w:val="006A0129"/>
    <w:rsid w:val="006A582B"/>
    <w:rsid w:val="006A78E1"/>
    <w:rsid w:val="006C40AF"/>
    <w:rsid w:val="006C4DA9"/>
    <w:rsid w:val="006C5C8C"/>
    <w:rsid w:val="006D13A4"/>
    <w:rsid w:val="006D3EE0"/>
    <w:rsid w:val="006D55FB"/>
    <w:rsid w:val="006F56CD"/>
    <w:rsid w:val="00700F87"/>
    <w:rsid w:val="00705AA9"/>
    <w:rsid w:val="00706CAA"/>
    <w:rsid w:val="007076E7"/>
    <w:rsid w:val="00712646"/>
    <w:rsid w:val="00713696"/>
    <w:rsid w:val="00720315"/>
    <w:rsid w:val="007228AE"/>
    <w:rsid w:val="00724A58"/>
    <w:rsid w:val="007256DA"/>
    <w:rsid w:val="007354B4"/>
    <w:rsid w:val="00750688"/>
    <w:rsid w:val="00761192"/>
    <w:rsid w:val="0078563A"/>
    <w:rsid w:val="0079222E"/>
    <w:rsid w:val="007B09DE"/>
    <w:rsid w:val="007B4DFD"/>
    <w:rsid w:val="007B633B"/>
    <w:rsid w:val="007C5DDB"/>
    <w:rsid w:val="007E6546"/>
    <w:rsid w:val="00821886"/>
    <w:rsid w:val="00846146"/>
    <w:rsid w:val="00851C24"/>
    <w:rsid w:val="00855074"/>
    <w:rsid w:val="00856A79"/>
    <w:rsid w:val="00893D57"/>
    <w:rsid w:val="008B2B65"/>
    <w:rsid w:val="008B6A63"/>
    <w:rsid w:val="008C5C85"/>
    <w:rsid w:val="008D4006"/>
    <w:rsid w:val="008D78AD"/>
    <w:rsid w:val="008F6B83"/>
    <w:rsid w:val="0090082E"/>
    <w:rsid w:val="009051F3"/>
    <w:rsid w:val="00910461"/>
    <w:rsid w:val="00913312"/>
    <w:rsid w:val="0096093C"/>
    <w:rsid w:val="00980766"/>
    <w:rsid w:val="009919AA"/>
    <w:rsid w:val="009A1034"/>
    <w:rsid w:val="009A2429"/>
    <w:rsid w:val="009A4886"/>
    <w:rsid w:val="009B0172"/>
    <w:rsid w:val="009B2E3E"/>
    <w:rsid w:val="009B7C03"/>
    <w:rsid w:val="009E2534"/>
    <w:rsid w:val="009E6C52"/>
    <w:rsid w:val="009E7AD5"/>
    <w:rsid w:val="009F5B57"/>
    <w:rsid w:val="00A121AA"/>
    <w:rsid w:val="00A247F0"/>
    <w:rsid w:val="00A30338"/>
    <w:rsid w:val="00A3415F"/>
    <w:rsid w:val="00A4072C"/>
    <w:rsid w:val="00A42318"/>
    <w:rsid w:val="00A515CD"/>
    <w:rsid w:val="00A528A4"/>
    <w:rsid w:val="00A53A1B"/>
    <w:rsid w:val="00A54C75"/>
    <w:rsid w:val="00A850B9"/>
    <w:rsid w:val="00A94248"/>
    <w:rsid w:val="00AC157F"/>
    <w:rsid w:val="00AE40AD"/>
    <w:rsid w:val="00AE6E79"/>
    <w:rsid w:val="00AE7931"/>
    <w:rsid w:val="00AF53F9"/>
    <w:rsid w:val="00AF5EB9"/>
    <w:rsid w:val="00AF6FBB"/>
    <w:rsid w:val="00B00358"/>
    <w:rsid w:val="00B0240B"/>
    <w:rsid w:val="00B17440"/>
    <w:rsid w:val="00B242C8"/>
    <w:rsid w:val="00B304DC"/>
    <w:rsid w:val="00B75374"/>
    <w:rsid w:val="00B75DA5"/>
    <w:rsid w:val="00B8541F"/>
    <w:rsid w:val="00B85715"/>
    <w:rsid w:val="00BA7B7B"/>
    <w:rsid w:val="00BB022F"/>
    <w:rsid w:val="00BB1085"/>
    <w:rsid w:val="00BC23ED"/>
    <w:rsid w:val="00BD42EF"/>
    <w:rsid w:val="00C03FA9"/>
    <w:rsid w:val="00C059DB"/>
    <w:rsid w:val="00C06A96"/>
    <w:rsid w:val="00C1060C"/>
    <w:rsid w:val="00C14EEA"/>
    <w:rsid w:val="00C200D4"/>
    <w:rsid w:val="00C2793E"/>
    <w:rsid w:val="00C31E4B"/>
    <w:rsid w:val="00C320EF"/>
    <w:rsid w:val="00C377D1"/>
    <w:rsid w:val="00C463C1"/>
    <w:rsid w:val="00C56AAD"/>
    <w:rsid w:val="00C60EE6"/>
    <w:rsid w:val="00C74888"/>
    <w:rsid w:val="00C7783A"/>
    <w:rsid w:val="00C804EC"/>
    <w:rsid w:val="00C845AC"/>
    <w:rsid w:val="00C84A19"/>
    <w:rsid w:val="00C905F7"/>
    <w:rsid w:val="00CA19A4"/>
    <w:rsid w:val="00CA2363"/>
    <w:rsid w:val="00CB15A0"/>
    <w:rsid w:val="00CC125F"/>
    <w:rsid w:val="00CC4EC6"/>
    <w:rsid w:val="00CD2236"/>
    <w:rsid w:val="00CE130D"/>
    <w:rsid w:val="00CF3EEE"/>
    <w:rsid w:val="00D05929"/>
    <w:rsid w:val="00D05E61"/>
    <w:rsid w:val="00D15A94"/>
    <w:rsid w:val="00D35698"/>
    <w:rsid w:val="00D357C3"/>
    <w:rsid w:val="00D36739"/>
    <w:rsid w:val="00D41D7B"/>
    <w:rsid w:val="00D54DBE"/>
    <w:rsid w:val="00D67036"/>
    <w:rsid w:val="00D77CD9"/>
    <w:rsid w:val="00D8132F"/>
    <w:rsid w:val="00D826F4"/>
    <w:rsid w:val="00DB3DBE"/>
    <w:rsid w:val="00DB46D4"/>
    <w:rsid w:val="00DE1B36"/>
    <w:rsid w:val="00DE3BCB"/>
    <w:rsid w:val="00DE7692"/>
    <w:rsid w:val="00DE7C43"/>
    <w:rsid w:val="00DF2FBB"/>
    <w:rsid w:val="00DF5FB3"/>
    <w:rsid w:val="00E0326E"/>
    <w:rsid w:val="00E137B0"/>
    <w:rsid w:val="00E13D70"/>
    <w:rsid w:val="00E16A03"/>
    <w:rsid w:val="00E22BB5"/>
    <w:rsid w:val="00E27DB7"/>
    <w:rsid w:val="00E30051"/>
    <w:rsid w:val="00E31B8E"/>
    <w:rsid w:val="00E369C8"/>
    <w:rsid w:val="00E40208"/>
    <w:rsid w:val="00E432D4"/>
    <w:rsid w:val="00E5350A"/>
    <w:rsid w:val="00E60577"/>
    <w:rsid w:val="00E630F1"/>
    <w:rsid w:val="00E77BB6"/>
    <w:rsid w:val="00E802BD"/>
    <w:rsid w:val="00E877C1"/>
    <w:rsid w:val="00EA7F8A"/>
    <w:rsid w:val="00EB4815"/>
    <w:rsid w:val="00EB5180"/>
    <w:rsid w:val="00EB6799"/>
    <w:rsid w:val="00EC6D5A"/>
    <w:rsid w:val="00EE6C9B"/>
    <w:rsid w:val="00F014FE"/>
    <w:rsid w:val="00F017BE"/>
    <w:rsid w:val="00F11A0B"/>
    <w:rsid w:val="00F14E48"/>
    <w:rsid w:val="00F62E3D"/>
    <w:rsid w:val="00F67046"/>
    <w:rsid w:val="00F71702"/>
    <w:rsid w:val="00F8110C"/>
    <w:rsid w:val="00F82E17"/>
    <w:rsid w:val="00FB249E"/>
    <w:rsid w:val="00FB6B41"/>
    <w:rsid w:val="00FC03EC"/>
    <w:rsid w:val="00FC2F10"/>
    <w:rsid w:val="00FC79F0"/>
    <w:rsid w:val="00FD109F"/>
    <w:rsid w:val="00FD766D"/>
    <w:rsid w:val="00FD7924"/>
    <w:rsid w:val="00FE1F92"/>
    <w:rsid w:val="00FE256E"/>
    <w:rsid w:val="00FF6B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BC7"/>
    <w:pPr>
      <w:suppressAutoHyphens/>
      <w:spacing w:after="0" w:line="240" w:lineRule="auto"/>
    </w:pPr>
    <w:rPr>
      <w:rFonts w:ascii="Times New Roman" w:eastAsia="Times New Roman" w:hAnsi="Times New Roman" w:cs="Calibri"/>
      <w:sz w:val="24"/>
      <w:szCs w:val="24"/>
      <w:lang w:eastAsia="ar-SA"/>
    </w:rPr>
  </w:style>
  <w:style w:type="paragraph" w:styleId="1">
    <w:name w:val="heading 1"/>
    <w:basedOn w:val="a"/>
    <w:next w:val="a"/>
    <w:link w:val="10"/>
    <w:uiPriority w:val="9"/>
    <w:qFormat/>
    <w:rsid w:val="00562B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0368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2BC7"/>
    <w:rPr>
      <w:rFonts w:asciiTheme="majorHAnsi" w:eastAsiaTheme="majorEastAsia" w:hAnsiTheme="majorHAnsi" w:cstheme="majorBidi"/>
      <w:b/>
      <w:bCs/>
      <w:color w:val="365F91" w:themeColor="accent1" w:themeShade="BF"/>
      <w:sz w:val="28"/>
      <w:szCs w:val="28"/>
      <w:lang w:eastAsia="ar-SA"/>
    </w:rPr>
  </w:style>
  <w:style w:type="paragraph" w:styleId="a3">
    <w:name w:val="TOC Heading"/>
    <w:basedOn w:val="1"/>
    <w:next w:val="a"/>
    <w:uiPriority w:val="39"/>
    <w:semiHidden/>
    <w:unhideWhenUsed/>
    <w:qFormat/>
    <w:rsid w:val="00562BC7"/>
    <w:pPr>
      <w:suppressAutoHyphens w:val="0"/>
      <w:spacing w:line="276" w:lineRule="auto"/>
      <w:outlineLvl w:val="9"/>
    </w:pPr>
    <w:rPr>
      <w:lang w:eastAsia="en-US"/>
    </w:rPr>
  </w:style>
  <w:style w:type="paragraph" w:styleId="2">
    <w:name w:val="toc 2"/>
    <w:basedOn w:val="a"/>
    <w:next w:val="a"/>
    <w:autoRedefine/>
    <w:uiPriority w:val="39"/>
    <w:unhideWhenUsed/>
    <w:qFormat/>
    <w:rsid w:val="00562BC7"/>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unhideWhenUsed/>
    <w:qFormat/>
    <w:rsid w:val="00F8110C"/>
    <w:pPr>
      <w:suppressAutoHyphens w:val="0"/>
      <w:spacing w:after="100" w:line="360" w:lineRule="auto"/>
      <w:jc w:val="center"/>
    </w:pPr>
    <w:rPr>
      <w:rFonts w:eastAsiaTheme="minorEastAsia" w:cs="Times New Roman"/>
      <w:b/>
      <w:sz w:val="28"/>
      <w:szCs w:val="28"/>
      <w:lang w:eastAsia="en-US"/>
    </w:rPr>
  </w:style>
  <w:style w:type="paragraph" w:styleId="a4">
    <w:name w:val="Balloon Text"/>
    <w:basedOn w:val="a"/>
    <w:link w:val="a5"/>
    <w:uiPriority w:val="99"/>
    <w:semiHidden/>
    <w:unhideWhenUsed/>
    <w:rsid w:val="00562BC7"/>
    <w:rPr>
      <w:rFonts w:ascii="Tahoma" w:hAnsi="Tahoma" w:cs="Tahoma"/>
      <w:sz w:val="16"/>
      <w:szCs w:val="16"/>
    </w:rPr>
  </w:style>
  <w:style w:type="character" w:customStyle="1" w:styleId="a5">
    <w:name w:val="Текст выноски Знак"/>
    <w:basedOn w:val="a0"/>
    <w:link w:val="a4"/>
    <w:uiPriority w:val="99"/>
    <w:semiHidden/>
    <w:rsid w:val="00562BC7"/>
    <w:rPr>
      <w:rFonts w:ascii="Tahoma" w:eastAsia="Times New Roman" w:hAnsi="Tahoma" w:cs="Tahoma"/>
      <w:sz w:val="16"/>
      <w:szCs w:val="16"/>
      <w:lang w:eastAsia="ar-SA"/>
    </w:rPr>
  </w:style>
  <w:style w:type="paragraph" w:styleId="a6">
    <w:name w:val="List Paragraph"/>
    <w:basedOn w:val="a"/>
    <w:uiPriority w:val="34"/>
    <w:qFormat/>
    <w:rsid w:val="00562BC7"/>
    <w:pPr>
      <w:spacing w:after="200" w:line="276" w:lineRule="auto"/>
      <w:ind w:left="720"/>
    </w:pPr>
    <w:rPr>
      <w:rFonts w:ascii="Calibri" w:hAnsi="Calibri"/>
      <w:sz w:val="22"/>
      <w:szCs w:val="22"/>
    </w:rPr>
  </w:style>
  <w:style w:type="paragraph" w:customStyle="1" w:styleId="Standard">
    <w:name w:val="Standard"/>
    <w:rsid w:val="00562BC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ews-item">
    <w:name w:val="news-item"/>
    <w:basedOn w:val="a"/>
    <w:rsid w:val="00562BC7"/>
    <w:pPr>
      <w:spacing w:before="280" w:after="280"/>
    </w:pPr>
  </w:style>
  <w:style w:type="paragraph" w:customStyle="1" w:styleId="Default">
    <w:name w:val="Default"/>
    <w:rsid w:val="00705AA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footnote text"/>
    <w:basedOn w:val="a"/>
    <w:link w:val="a8"/>
    <w:uiPriority w:val="99"/>
    <w:semiHidden/>
    <w:unhideWhenUsed/>
    <w:rsid w:val="008D78AD"/>
    <w:pPr>
      <w:suppressAutoHyphens w:val="0"/>
    </w:pPr>
    <w:rPr>
      <w:rFonts w:ascii="Calibri" w:eastAsia="Calibri" w:hAnsi="Calibri" w:cs="Times New Roman"/>
      <w:sz w:val="20"/>
      <w:szCs w:val="20"/>
      <w:lang w:eastAsia="en-US"/>
    </w:rPr>
  </w:style>
  <w:style w:type="character" w:customStyle="1" w:styleId="a8">
    <w:name w:val="Текст сноски Знак"/>
    <w:basedOn w:val="a0"/>
    <w:link w:val="a7"/>
    <w:uiPriority w:val="99"/>
    <w:semiHidden/>
    <w:rsid w:val="008D78AD"/>
    <w:rPr>
      <w:rFonts w:ascii="Calibri" w:eastAsia="Calibri" w:hAnsi="Calibri" w:cs="Times New Roman"/>
      <w:sz w:val="20"/>
      <w:szCs w:val="20"/>
    </w:rPr>
  </w:style>
  <w:style w:type="character" w:styleId="a9">
    <w:name w:val="footnote reference"/>
    <w:basedOn w:val="a0"/>
    <w:uiPriority w:val="99"/>
    <w:semiHidden/>
    <w:unhideWhenUsed/>
    <w:rsid w:val="008D78AD"/>
    <w:rPr>
      <w:vertAlign w:val="superscript"/>
    </w:rPr>
  </w:style>
  <w:style w:type="character" w:customStyle="1" w:styleId="40">
    <w:name w:val="Заголовок 4 Знак"/>
    <w:basedOn w:val="a0"/>
    <w:link w:val="4"/>
    <w:uiPriority w:val="9"/>
    <w:semiHidden/>
    <w:rsid w:val="000368D2"/>
    <w:rPr>
      <w:rFonts w:asciiTheme="majorHAnsi" w:eastAsiaTheme="majorEastAsia" w:hAnsiTheme="majorHAnsi" w:cstheme="majorBidi"/>
      <w:b/>
      <w:bCs/>
      <w:i/>
      <w:iCs/>
      <w:color w:val="4F81BD" w:themeColor="accent1"/>
      <w:sz w:val="24"/>
      <w:szCs w:val="24"/>
      <w:lang w:eastAsia="ar-SA"/>
    </w:rPr>
  </w:style>
  <w:style w:type="paragraph" w:styleId="aa">
    <w:name w:val="Normal (Web)"/>
    <w:basedOn w:val="a"/>
    <w:unhideWhenUsed/>
    <w:rsid w:val="000368D2"/>
    <w:pPr>
      <w:suppressAutoHyphens w:val="0"/>
      <w:spacing w:before="100" w:beforeAutospacing="1" w:after="100" w:afterAutospacing="1"/>
    </w:pPr>
    <w:rPr>
      <w:rFonts w:cs="Times New Roman"/>
      <w:lang w:eastAsia="ru-RU"/>
    </w:rPr>
  </w:style>
  <w:style w:type="paragraph" w:styleId="ab">
    <w:name w:val="Body Text"/>
    <w:basedOn w:val="a"/>
    <w:link w:val="ac"/>
    <w:uiPriority w:val="99"/>
    <w:unhideWhenUsed/>
    <w:rsid w:val="000368D2"/>
    <w:pPr>
      <w:suppressAutoHyphens w:val="0"/>
      <w:spacing w:after="120" w:line="276" w:lineRule="auto"/>
    </w:pPr>
    <w:rPr>
      <w:rFonts w:ascii="Calibri" w:eastAsia="Calibri" w:hAnsi="Calibri" w:cs="Times New Roman"/>
      <w:sz w:val="22"/>
      <w:szCs w:val="22"/>
      <w:lang w:eastAsia="en-US"/>
    </w:rPr>
  </w:style>
  <w:style w:type="character" w:customStyle="1" w:styleId="ac">
    <w:name w:val="Основной текст Знак"/>
    <w:basedOn w:val="a0"/>
    <w:link w:val="ab"/>
    <w:uiPriority w:val="99"/>
    <w:rsid w:val="000368D2"/>
    <w:rPr>
      <w:rFonts w:ascii="Calibri" w:eastAsia="Calibri" w:hAnsi="Calibri" w:cs="Times New Roman"/>
    </w:rPr>
  </w:style>
  <w:style w:type="paragraph" w:styleId="ad">
    <w:name w:val="Body Text Indent"/>
    <w:basedOn w:val="a"/>
    <w:link w:val="ae"/>
    <w:uiPriority w:val="99"/>
    <w:unhideWhenUsed/>
    <w:rsid w:val="000368D2"/>
    <w:pPr>
      <w:spacing w:after="120"/>
      <w:ind w:left="283"/>
    </w:pPr>
  </w:style>
  <w:style w:type="character" w:customStyle="1" w:styleId="ae">
    <w:name w:val="Основной текст с отступом Знак"/>
    <w:basedOn w:val="a0"/>
    <w:link w:val="ad"/>
    <w:uiPriority w:val="99"/>
    <w:rsid w:val="000368D2"/>
    <w:rPr>
      <w:rFonts w:ascii="Times New Roman" w:eastAsia="Times New Roman" w:hAnsi="Times New Roman" w:cs="Calibri"/>
      <w:sz w:val="24"/>
      <w:szCs w:val="24"/>
      <w:lang w:eastAsia="ar-SA"/>
    </w:rPr>
  </w:style>
  <w:style w:type="paragraph" w:styleId="af">
    <w:name w:val="header"/>
    <w:basedOn w:val="a"/>
    <w:link w:val="af0"/>
    <w:uiPriority w:val="99"/>
    <w:unhideWhenUsed/>
    <w:rsid w:val="0005723F"/>
    <w:pPr>
      <w:tabs>
        <w:tab w:val="center" w:pos="4677"/>
        <w:tab w:val="right" w:pos="9355"/>
      </w:tabs>
    </w:pPr>
  </w:style>
  <w:style w:type="character" w:customStyle="1" w:styleId="af0">
    <w:name w:val="Верхний колонтитул Знак"/>
    <w:basedOn w:val="a0"/>
    <w:link w:val="af"/>
    <w:uiPriority w:val="99"/>
    <w:rsid w:val="0005723F"/>
    <w:rPr>
      <w:rFonts w:ascii="Times New Roman" w:eastAsia="Times New Roman" w:hAnsi="Times New Roman" w:cs="Calibri"/>
      <w:sz w:val="24"/>
      <w:szCs w:val="24"/>
      <w:lang w:eastAsia="ar-SA"/>
    </w:rPr>
  </w:style>
  <w:style w:type="paragraph" w:styleId="af1">
    <w:name w:val="footer"/>
    <w:basedOn w:val="a"/>
    <w:link w:val="af2"/>
    <w:uiPriority w:val="99"/>
    <w:unhideWhenUsed/>
    <w:rsid w:val="0005723F"/>
    <w:pPr>
      <w:tabs>
        <w:tab w:val="center" w:pos="4677"/>
        <w:tab w:val="right" w:pos="9355"/>
      </w:tabs>
    </w:pPr>
  </w:style>
  <w:style w:type="character" w:customStyle="1" w:styleId="af2">
    <w:name w:val="Нижний колонтитул Знак"/>
    <w:basedOn w:val="a0"/>
    <w:link w:val="af1"/>
    <w:uiPriority w:val="99"/>
    <w:rsid w:val="0005723F"/>
    <w:rPr>
      <w:rFonts w:ascii="Times New Roman" w:eastAsia="Times New Roman" w:hAnsi="Times New Roman" w:cs="Calibri"/>
      <w:sz w:val="24"/>
      <w:szCs w:val="24"/>
      <w:lang w:eastAsia="ar-SA"/>
    </w:rPr>
  </w:style>
  <w:style w:type="character" w:customStyle="1" w:styleId="af3">
    <w:name w:val="Без интервала Знак"/>
    <w:link w:val="af4"/>
    <w:uiPriority w:val="99"/>
    <w:locked/>
    <w:rsid w:val="004B660F"/>
    <w:rPr>
      <w:rFonts w:ascii="Times New Roman" w:eastAsia="Times New Roman" w:hAnsi="Times New Roman" w:cs="Times New Roman"/>
    </w:rPr>
  </w:style>
  <w:style w:type="paragraph" w:styleId="af4">
    <w:name w:val="No Spacing"/>
    <w:link w:val="af3"/>
    <w:uiPriority w:val="1"/>
    <w:qFormat/>
    <w:rsid w:val="004B660F"/>
    <w:pPr>
      <w:spacing w:after="0" w:line="240" w:lineRule="auto"/>
    </w:pPr>
    <w:rPr>
      <w:rFonts w:ascii="Times New Roman" w:eastAsia="Times New Roman" w:hAnsi="Times New Roman" w:cs="Times New Roman"/>
    </w:rPr>
  </w:style>
  <w:style w:type="character" w:styleId="af5">
    <w:name w:val="Strong"/>
    <w:basedOn w:val="a0"/>
    <w:uiPriority w:val="22"/>
    <w:qFormat/>
    <w:rsid w:val="004B660F"/>
    <w:rPr>
      <w:b/>
      <w:bCs/>
    </w:rPr>
  </w:style>
  <w:style w:type="paragraph" w:customStyle="1" w:styleId="22">
    <w:name w:val="Основной текст 22"/>
    <w:basedOn w:val="a"/>
    <w:rsid w:val="00720315"/>
    <w:pPr>
      <w:widowControl w:val="0"/>
      <w:jc w:val="both"/>
    </w:pPr>
    <w:rPr>
      <w:rFonts w:eastAsia="Lucida Sans Unicode" w:cs="Mangal"/>
      <w:bCs/>
      <w:kern w:val="1"/>
      <w:sz w:val="28"/>
      <w:lang w:eastAsia="hi-IN" w:bidi="hi-IN"/>
    </w:rPr>
  </w:style>
  <w:style w:type="character" w:customStyle="1" w:styleId="smalltextpeole">
    <w:name w:val="smalltextpeole"/>
    <w:basedOn w:val="a0"/>
    <w:rsid w:val="00720315"/>
  </w:style>
  <w:style w:type="character" w:customStyle="1" w:styleId="20">
    <w:name w:val="Основной текст2"/>
    <w:uiPriority w:val="99"/>
    <w:rsid w:val="00720315"/>
    <w:rPr>
      <w:rFonts w:ascii="Times New Roman" w:hAnsi="Times New Roman" w:cs="Times New Roman"/>
      <w:color w:val="000000"/>
      <w:spacing w:val="8"/>
      <w:w w:val="100"/>
      <w:position w:val="0"/>
      <w:sz w:val="24"/>
      <w:szCs w:val="24"/>
      <w:u w:val="single"/>
      <w:vertAlign w:val="baseline"/>
      <w:lang w:val="ru-RU"/>
    </w:rPr>
  </w:style>
  <w:style w:type="character" w:customStyle="1" w:styleId="12">
    <w:name w:val="Основной текст + Курсив1"/>
    <w:aliases w:val="Интервал 0 pt"/>
    <w:uiPriority w:val="99"/>
    <w:rsid w:val="00720315"/>
    <w:rPr>
      <w:rFonts w:ascii="Times New Roman" w:hAnsi="Times New Roman" w:cs="Times New Roman"/>
      <w:i/>
      <w:iCs/>
      <w:strike w:val="0"/>
      <w:dstrike w:val="0"/>
      <w:color w:val="000000"/>
      <w:spacing w:val="3"/>
      <w:w w:val="100"/>
      <w:position w:val="0"/>
      <w:sz w:val="24"/>
      <w:szCs w:val="24"/>
      <w:u w:val="none"/>
      <w:vertAlign w:val="baseline"/>
      <w:lang w:val="ru-RU"/>
    </w:rPr>
  </w:style>
  <w:style w:type="paragraph" w:customStyle="1" w:styleId="3">
    <w:name w:val="Основной текст3"/>
    <w:basedOn w:val="a"/>
    <w:rsid w:val="00720315"/>
    <w:pPr>
      <w:widowControl w:val="0"/>
      <w:shd w:val="clear" w:color="auto" w:fill="FFFFFF"/>
      <w:spacing w:after="60" w:line="240" w:lineRule="atLeast"/>
      <w:jc w:val="center"/>
    </w:pPr>
    <w:rPr>
      <w:rFonts w:ascii="Calibri" w:eastAsia="Calibri" w:hAnsi="Calibri"/>
      <w:spacing w:val="8"/>
      <w:sz w:val="20"/>
      <w:szCs w:val="20"/>
    </w:rPr>
  </w:style>
  <w:style w:type="table" w:styleId="af6">
    <w:name w:val="Table Grid"/>
    <w:basedOn w:val="a1"/>
    <w:uiPriority w:val="59"/>
    <w:rsid w:val="007B4DF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CB15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D41D7B"/>
    <w:pPr>
      <w:widowControl w:val="0"/>
      <w:autoSpaceDE w:val="0"/>
      <w:autoSpaceDN w:val="0"/>
      <w:spacing w:after="0" w:line="240" w:lineRule="auto"/>
    </w:pPr>
    <w:rPr>
      <w:rFonts w:ascii="Calibri" w:eastAsia="Times New Roman" w:hAnsi="Calibri" w:cs="Calibri"/>
      <w:b/>
      <w:szCs w:val="20"/>
      <w:lang w:eastAsia="ru-RU"/>
    </w:rPr>
  </w:style>
  <w:style w:type="paragraph" w:customStyle="1" w:styleId="Pa11">
    <w:name w:val="Pa11"/>
    <w:basedOn w:val="a"/>
    <w:next w:val="a"/>
    <w:rsid w:val="00706CAA"/>
    <w:pPr>
      <w:autoSpaceDE w:val="0"/>
      <w:spacing w:line="221" w:lineRule="atLeast"/>
    </w:pPr>
    <w:rPr>
      <w:rFonts w:eastAsia="Calibri"/>
    </w:rPr>
  </w:style>
  <w:style w:type="character" w:customStyle="1" w:styleId="ucoz-forum-post">
    <w:name w:val="ucoz-forum-post"/>
    <w:basedOn w:val="a0"/>
    <w:rsid w:val="00D670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BC7"/>
    <w:pPr>
      <w:suppressAutoHyphens/>
      <w:spacing w:after="0" w:line="240" w:lineRule="auto"/>
    </w:pPr>
    <w:rPr>
      <w:rFonts w:ascii="Times New Roman" w:eastAsia="Times New Roman" w:hAnsi="Times New Roman" w:cs="Calibri"/>
      <w:sz w:val="24"/>
      <w:szCs w:val="24"/>
      <w:lang w:eastAsia="ar-SA"/>
    </w:rPr>
  </w:style>
  <w:style w:type="paragraph" w:styleId="1">
    <w:name w:val="heading 1"/>
    <w:basedOn w:val="a"/>
    <w:next w:val="a"/>
    <w:link w:val="10"/>
    <w:uiPriority w:val="9"/>
    <w:qFormat/>
    <w:rsid w:val="00562B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0368D2"/>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62BC7"/>
    <w:rPr>
      <w:rFonts w:asciiTheme="majorHAnsi" w:eastAsiaTheme="majorEastAsia" w:hAnsiTheme="majorHAnsi" w:cstheme="majorBidi"/>
      <w:b/>
      <w:bCs/>
      <w:color w:val="365F91" w:themeColor="accent1" w:themeShade="BF"/>
      <w:sz w:val="28"/>
      <w:szCs w:val="28"/>
      <w:lang w:eastAsia="ar-SA"/>
    </w:rPr>
  </w:style>
  <w:style w:type="paragraph" w:styleId="a3">
    <w:name w:val="TOC Heading"/>
    <w:basedOn w:val="1"/>
    <w:next w:val="a"/>
    <w:uiPriority w:val="39"/>
    <w:semiHidden/>
    <w:unhideWhenUsed/>
    <w:qFormat/>
    <w:rsid w:val="00562BC7"/>
    <w:pPr>
      <w:suppressAutoHyphens w:val="0"/>
      <w:spacing w:line="276" w:lineRule="auto"/>
      <w:outlineLvl w:val="9"/>
    </w:pPr>
    <w:rPr>
      <w:lang w:eastAsia="en-US"/>
    </w:rPr>
  </w:style>
  <w:style w:type="paragraph" w:styleId="2">
    <w:name w:val="toc 2"/>
    <w:basedOn w:val="a"/>
    <w:next w:val="a"/>
    <w:autoRedefine/>
    <w:uiPriority w:val="39"/>
    <w:unhideWhenUsed/>
    <w:qFormat/>
    <w:rsid w:val="00562BC7"/>
    <w:pPr>
      <w:suppressAutoHyphens w:val="0"/>
      <w:spacing w:after="100" w:line="276" w:lineRule="auto"/>
      <w:ind w:left="220"/>
    </w:pPr>
    <w:rPr>
      <w:rFonts w:asciiTheme="minorHAnsi" w:eastAsiaTheme="minorEastAsia" w:hAnsiTheme="minorHAnsi" w:cstheme="minorBidi"/>
      <w:sz w:val="22"/>
      <w:szCs w:val="22"/>
      <w:lang w:eastAsia="en-US"/>
    </w:rPr>
  </w:style>
  <w:style w:type="paragraph" w:styleId="11">
    <w:name w:val="toc 1"/>
    <w:basedOn w:val="a"/>
    <w:next w:val="a"/>
    <w:autoRedefine/>
    <w:uiPriority w:val="39"/>
    <w:unhideWhenUsed/>
    <w:qFormat/>
    <w:rsid w:val="00F8110C"/>
    <w:pPr>
      <w:suppressAutoHyphens w:val="0"/>
      <w:spacing w:after="100" w:line="360" w:lineRule="auto"/>
      <w:jc w:val="center"/>
    </w:pPr>
    <w:rPr>
      <w:rFonts w:eastAsiaTheme="minorEastAsia" w:cs="Times New Roman"/>
      <w:b/>
      <w:sz w:val="28"/>
      <w:szCs w:val="28"/>
      <w:lang w:eastAsia="en-US"/>
    </w:rPr>
  </w:style>
  <w:style w:type="paragraph" w:styleId="a4">
    <w:name w:val="Balloon Text"/>
    <w:basedOn w:val="a"/>
    <w:link w:val="a5"/>
    <w:uiPriority w:val="99"/>
    <w:semiHidden/>
    <w:unhideWhenUsed/>
    <w:rsid w:val="00562BC7"/>
    <w:rPr>
      <w:rFonts w:ascii="Tahoma" w:hAnsi="Tahoma" w:cs="Tahoma"/>
      <w:sz w:val="16"/>
      <w:szCs w:val="16"/>
    </w:rPr>
  </w:style>
  <w:style w:type="character" w:customStyle="1" w:styleId="a5">
    <w:name w:val="Текст выноски Знак"/>
    <w:basedOn w:val="a0"/>
    <w:link w:val="a4"/>
    <w:uiPriority w:val="99"/>
    <w:semiHidden/>
    <w:rsid w:val="00562BC7"/>
    <w:rPr>
      <w:rFonts w:ascii="Tahoma" w:eastAsia="Times New Roman" w:hAnsi="Tahoma" w:cs="Tahoma"/>
      <w:sz w:val="16"/>
      <w:szCs w:val="16"/>
      <w:lang w:eastAsia="ar-SA"/>
    </w:rPr>
  </w:style>
  <w:style w:type="paragraph" w:styleId="a6">
    <w:name w:val="List Paragraph"/>
    <w:basedOn w:val="a"/>
    <w:uiPriority w:val="34"/>
    <w:qFormat/>
    <w:rsid w:val="00562BC7"/>
    <w:pPr>
      <w:spacing w:after="200" w:line="276" w:lineRule="auto"/>
      <w:ind w:left="720"/>
    </w:pPr>
    <w:rPr>
      <w:rFonts w:ascii="Calibri" w:hAnsi="Calibri"/>
      <w:sz w:val="22"/>
      <w:szCs w:val="22"/>
    </w:rPr>
  </w:style>
  <w:style w:type="paragraph" w:customStyle="1" w:styleId="Standard">
    <w:name w:val="Standard"/>
    <w:rsid w:val="00562BC7"/>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news-item">
    <w:name w:val="news-item"/>
    <w:basedOn w:val="a"/>
    <w:rsid w:val="00562BC7"/>
    <w:pPr>
      <w:spacing w:before="280" w:after="280"/>
    </w:pPr>
  </w:style>
  <w:style w:type="paragraph" w:customStyle="1" w:styleId="Default">
    <w:name w:val="Default"/>
    <w:rsid w:val="00705AA9"/>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footnote text"/>
    <w:basedOn w:val="a"/>
    <w:link w:val="a8"/>
    <w:uiPriority w:val="99"/>
    <w:semiHidden/>
    <w:unhideWhenUsed/>
    <w:rsid w:val="008D78AD"/>
    <w:pPr>
      <w:suppressAutoHyphens w:val="0"/>
    </w:pPr>
    <w:rPr>
      <w:rFonts w:ascii="Calibri" w:eastAsia="Calibri" w:hAnsi="Calibri" w:cs="Times New Roman"/>
      <w:sz w:val="20"/>
      <w:szCs w:val="20"/>
      <w:lang w:eastAsia="en-US"/>
    </w:rPr>
  </w:style>
  <w:style w:type="character" w:customStyle="1" w:styleId="a8">
    <w:name w:val="Текст сноски Знак"/>
    <w:basedOn w:val="a0"/>
    <w:link w:val="a7"/>
    <w:uiPriority w:val="99"/>
    <w:semiHidden/>
    <w:rsid w:val="008D78AD"/>
    <w:rPr>
      <w:rFonts w:ascii="Calibri" w:eastAsia="Calibri" w:hAnsi="Calibri" w:cs="Times New Roman"/>
      <w:sz w:val="20"/>
      <w:szCs w:val="20"/>
    </w:rPr>
  </w:style>
  <w:style w:type="character" w:styleId="a9">
    <w:name w:val="footnote reference"/>
    <w:basedOn w:val="a0"/>
    <w:uiPriority w:val="99"/>
    <w:semiHidden/>
    <w:unhideWhenUsed/>
    <w:rsid w:val="008D78AD"/>
    <w:rPr>
      <w:vertAlign w:val="superscript"/>
    </w:rPr>
  </w:style>
  <w:style w:type="character" w:customStyle="1" w:styleId="40">
    <w:name w:val="Заголовок 4 Знак"/>
    <w:basedOn w:val="a0"/>
    <w:link w:val="4"/>
    <w:uiPriority w:val="9"/>
    <w:semiHidden/>
    <w:rsid w:val="000368D2"/>
    <w:rPr>
      <w:rFonts w:asciiTheme="majorHAnsi" w:eastAsiaTheme="majorEastAsia" w:hAnsiTheme="majorHAnsi" w:cstheme="majorBidi"/>
      <w:b/>
      <w:bCs/>
      <w:i/>
      <w:iCs/>
      <w:color w:val="4F81BD" w:themeColor="accent1"/>
      <w:sz w:val="24"/>
      <w:szCs w:val="24"/>
      <w:lang w:eastAsia="ar-SA"/>
    </w:rPr>
  </w:style>
  <w:style w:type="paragraph" w:styleId="aa">
    <w:name w:val="Normal (Web)"/>
    <w:basedOn w:val="a"/>
    <w:unhideWhenUsed/>
    <w:rsid w:val="000368D2"/>
    <w:pPr>
      <w:suppressAutoHyphens w:val="0"/>
      <w:spacing w:before="100" w:beforeAutospacing="1" w:after="100" w:afterAutospacing="1"/>
    </w:pPr>
    <w:rPr>
      <w:rFonts w:cs="Times New Roman"/>
      <w:lang w:eastAsia="ru-RU"/>
    </w:rPr>
  </w:style>
  <w:style w:type="paragraph" w:styleId="ab">
    <w:name w:val="Body Text"/>
    <w:basedOn w:val="a"/>
    <w:link w:val="ac"/>
    <w:uiPriority w:val="99"/>
    <w:unhideWhenUsed/>
    <w:rsid w:val="000368D2"/>
    <w:pPr>
      <w:suppressAutoHyphens w:val="0"/>
      <w:spacing w:after="120" w:line="276" w:lineRule="auto"/>
    </w:pPr>
    <w:rPr>
      <w:rFonts w:ascii="Calibri" w:eastAsia="Calibri" w:hAnsi="Calibri" w:cs="Times New Roman"/>
      <w:sz w:val="22"/>
      <w:szCs w:val="22"/>
      <w:lang w:eastAsia="en-US"/>
    </w:rPr>
  </w:style>
  <w:style w:type="character" w:customStyle="1" w:styleId="ac">
    <w:name w:val="Основной текст Знак"/>
    <w:basedOn w:val="a0"/>
    <w:link w:val="ab"/>
    <w:uiPriority w:val="99"/>
    <w:rsid w:val="000368D2"/>
    <w:rPr>
      <w:rFonts w:ascii="Calibri" w:eastAsia="Calibri" w:hAnsi="Calibri" w:cs="Times New Roman"/>
    </w:rPr>
  </w:style>
  <w:style w:type="paragraph" w:styleId="ad">
    <w:name w:val="Body Text Indent"/>
    <w:basedOn w:val="a"/>
    <w:link w:val="ae"/>
    <w:uiPriority w:val="99"/>
    <w:unhideWhenUsed/>
    <w:rsid w:val="000368D2"/>
    <w:pPr>
      <w:spacing w:after="120"/>
      <w:ind w:left="283"/>
    </w:pPr>
  </w:style>
  <w:style w:type="character" w:customStyle="1" w:styleId="ae">
    <w:name w:val="Основной текст с отступом Знак"/>
    <w:basedOn w:val="a0"/>
    <w:link w:val="ad"/>
    <w:uiPriority w:val="99"/>
    <w:rsid w:val="000368D2"/>
    <w:rPr>
      <w:rFonts w:ascii="Times New Roman" w:eastAsia="Times New Roman" w:hAnsi="Times New Roman" w:cs="Calibri"/>
      <w:sz w:val="24"/>
      <w:szCs w:val="24"/>
      <w:lang w:eastAsia="ar-SA"/>
    </w:rPr>
  </w:style>
  <w:style w:type="paragraph" w:styleId="af">
    <w:name w:val="header"/>
    <w:basedOn w:val="a"/>
    <w:link w:val="af0"/>
    <w:uiPriority w:val="99"/>
    <w:unhideWhenUsed/>
    <w:rsid w:val="0005723F"/>
    <w:pPr>
      <w:tabs>
        <w:tab w:val="center" w:pos="4677"/>
        <w:tab w:val="right" w:pos="9355"/>
      </w:tabs>
    </w:pPr>
  </w:style>
  <w:style w:type="character" w:customStyle="1" w:styleId="af0">
    <w:name w:val="Верхний колонтитул Знак"/>
    <w:basedOn w:val="a0"/>
    <w:link w:val="af"/>
    <w:uiPriority w:val="99"/>
    <w:rsid w:val="0005723F"/>
    <w:rPr>
      <w:rFonts w:ascii="Times New Roman" w:eastAsia="Times New Roman" w:hAnsi="Times New Roman" w:cs="Calibri"/>
      <w:sz w:val="24"/>
      <w:szCs w:val="24"/>
      <w:lang w:eastAsia="ar-SA"/>
    </w:rPr>
  </w:style>
  <w:style w:type="paragraph" w:styleId="af1">
    <w:name w:val="footer"/>
    <w:basedOn w:val="a"/>
    <w:link w:val="af2"/>
    <w:uiPriority w:val="99"/>
    <w:unhideWhenUsed/>
    <w:rsid w:val="0005723F"/>
    <w:pPr>
      <w:tabs>
        <w:tab w:val="center" w:pos="4677"/>
        <w:tab w:val="right" w:pos="9355"/>
      </w:tabs>
    </w:pPr>
  </w:style>
  <w:style w:type="character" w:customStyle="1" w:styleId="af2">
    <w:name w:val="Нижний колонтитул Знак"/>
    <w:basedOn w:val="a0"/>
    <w:link w:val="af1"/>
    <w:uiPriority w:val="99"/>
    <w:rsid w:val="0005723F"/>
    <w:rPr>
      <w:rFonts w:ascii="Times New Roman" w:eastAsia="Times New Roman" w:hAnsi="Times New Roman" w:cs="Calibri"/>
      <w:sz w:val="24"/>
      <w:szCs w:val="24"/>
      <w:lang w:eastAsia="ar-SA"/>
    </w:rPr>
  </w:style>
  <w:style w:type="character" w:customStyle="1" w:styleId="af3">
    <w:name w:val="Без интервала Знак"/>
    <w:link w:val="af4"/>
    <w:uiPriority w:val="99"/>
    <w:locked/>
    <w:rsid w:val="004B660F"/>
    <w:rPr>
      <w:rFonts w:ascii="Times New Roman" w:eastAsia="Times New Roman" w:hAnsi="Times New Roman" w:cs="Times New Roman"/>
    </w:rPr>
  </w:style>
  <w:style w:type="paragraph" w:styleId="af4">
    <w:name w:val="No Spacing"/>
    <w:link w:val="af3"/>
    <w:uiPriority w:val="1"/>
    <w:qFormat/>
    <w:rsid w:val="004B660F"/>
    <w:pPr>
      <w:spacing w:after="0" w:line="240" w:lineRule="auto"/>
    </w:pPr>
    <w:rPr>
      <w:rFonts w:ascii="Times New Roman" w:eastAsia="Times New Roman" w:hAnsi="Times New Roman" w:cs="Times New Roman"/>
    </w:rPr>
  </w:style>
  <w:style w:type="character" w:styleId="af5">
    <w:name w:val="Strong"/>
    <w:basedOn w:val="a0"/>
    <w:uiPriority w:val="22"/>
    <w:qFormat/>
    <w:rsid w:val="004B660F"/>
    <w:rPr>
      <w:b/>
      <w:bCs/>
    </w:rPr>
  </w:style>
  <w:style w:type="paragraph" w:customStyle="1" w:styleId="22">
    <w:name w:val="Основной текст 22"/>
    <w:basedOn w:val="a"/>
    <w:rsid w:val="00720315"/>
    <w:pPr>
      <w:widowControl w:val="0"/>
      <w:jc w:val="both"/>
    </w:pPr>
    <w:rPr>
      <w:rFonts w:eastAsia="Lucida Sans Unicode" w:cs="Mangal"/>
      <w:bCs/>
      <w:kern w:val="1"/>
      <w:sz w:val="28"/>
      <w:lang w:eastAsia="hi-IN" w:bidi="hi-IN"/>
    </w:rPr>
  </w:style>
  <w:style w:type="character" w:customStyle="1" w:styleId="smalltextpeole">
    <w:name w:val="smalltextpeole"/>
    <w:basedOn w:val="a0"/>
    <w:rsid w:val="00720315"/>
  </w:style>
  <w:style w:type="character" w:customStyle="1" w:styleId="20">
    <w:name w:val="Основной текст2"/>
    <w:uiPriority w:val="99"/>
    <w:rsid w:val="00720315"/>
    <w:rPr>
      <w:rFonts w:ascii="Times New Roman" w:hAnsi="Times New Roman" w:cs="Times New Roman"/>
      <w:color w:val="000000"/>
      <w:spacing w:val="8"/>
      <w:w w:val="100"/>
      <w:position w:val="0"/>
      <w:sz w:val="24"/>
      <w:szCs w:val="24"/>
      <w:u w:val="single"/>
      <w:vertAlign w:val="baseline"/>
      <w:lang w:val="ru-RU"/>
    </w:rPr>
  </w:style>
  <w:style w:type="character" w:customStyle="1" w:styleId="12">
    <w:name w:val="Основной текст + Курсив1"/>
    <w:aliases w:val="Интервал 0 pt"/>
    <w:uiPriority w:val="99"/>
    <w:rsid w:val="00720315"/>
    <w:rPr>
      <w:rFonts w:ascii="Times New Roman" w:hAnsi="Times New Roman" w:cs="Times New Roman"/>
      <w:i/>
      <w:iCs/>
      <w:strike w:val="0"/>
      <w:dstrike w:val="0"/>
      <w:color w:val="000000"/>
      <w:spacing w:val="3"/>
      <w:w w:val="100"/>
      <w:position w:val="0"/>
      <w:sz w:val="24"/>
      <w:szCs w:val="24"/>
      <w:u w:val="none"/>
      <w:vertAlign w:val="baseline"/>
      <w:lang w:val="ru-RU"/>
    </w:rPr>
  </w:style>
  <w:style w:type="paragraph" w:customStyle="1" w:styleId="3">
    <w:name w:val="Основной текст3"/>
    <w:basedOn w:val="a"/>
    <w:rsid w:val="00720315"/>
    <w:pPr>
      <w:widowControl w:val="0"/>
      <w:shd w:val="clear" w:color="auto" w:fill="FFFFFF"/>
      <w:spacing w:after="60" w:line="240" w:lineRule="atLeast"/>
      <w:jc w:val="center"/>
    </w:pPr>
    <w:rPr>
      <w:rFonts w:ascii="Calibri" w:eastAsia="Calibri" w:hAnsi="Calibri"/>
      <w:spacing w:val="8"/>
      <w:sz w:val="20"/>
      <w:szCs w:val="20"/>
    </w:rPr>
  </w:style>
  <w:style w:type="table" w:styleId="af6">
    <w:name w:val="Table Grid"/>
    <w:basedOn w:val="a1"/>
    <w:uiPriority w:val="59"/>
    <w:rsid w:val="007B4DF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CB15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D41D7B"/>
    <w:pPr>
      <w:widowControl w:val="0"/>
      <w:autoSpaceDE w:val="0"/>
      <w:autoSpaceDN w:val="0"/>
      <w:spacing w:after="0" w:line="240" w:lineRule="auto"/>
    </w:pPr>
    <w:rPr>
      <w:rFonts w:ascii="Calibri" w:eastAsia="Times New Roman" w:hAnsi="Calibri" w:cs="Calibri"/>
      <w:b/>
      <w:szCs w:val="20"/>
      <w:lang w:eastAsia="ru-RU"/>
    </w:rPr>
  </w:style>
  <w:style w:type="paragraph" w:customStyle="1" w:styleId="Pa11">
    <w:name w:val="Pa11"/>
    <w:basedOn w:val="a"/>
    <w:next w:val="a"/>
    <w:rsid w:val="00706CAA"/>
    <w:pPr>
      <w:autoSpaceDE w:val="0"/>
      <w:spacing w:line="221" w:lineRule="atLeast"/>
    </w:pPr>
    <w:rPr>
      <w:rFonts w:eastAsia="Calibri"/>
    </w:rPr>
  </w:style>
  <w:style w:type="character" w:customStyle="1" w:styleId="ucoz-forum-post">
    <w:name w:val="ucoz-forum-post"/>
    <w:basedOn w:val="a0"/>
    <w:rsid w:val="00D670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367248">
      <w:bodyDiv w:val="1"/>
      <w:marLeft w:val="0"/>
      <w:marRight w:val="0"/>
      <w:marTop w:val="0"/>
      <w:marBottom w:val="0"/>
      <w:divBdr>
        <w:top w:val="none" w:sz="0" w:space="0" w:color="auto"/>
        <w:left w:val="none" w:sz="0" w:space="0" w:color="auto"/>
        <w:bottom w:val="none" w:sz="0" w:space="0" w:color="auto"/>
        <w:right w:val="none" w:sz="0" w:space="0" w:color="auto"/>
      </w:divBdr>
    </w:div>
    <w:div w:id="412044530">
      <w:bodyDiv w:val="1"/>
      <w:marLeft w:val="0"/>
      <w:marRight w:val="0"/>
      <w:marTop w:val="0"/>
      <w:marBottom w:val="0"/>
      <w:divBdr>
        <w:top w:val="none" w:sz="0" w:space="0" w:color="auto"/>
        <w:left w:val="none" w:sz="0" w:space="0" w:color="auto"/>
        <w:bottom w:val="none" w:sz="0" w:space="0" w:color="auto"/>
        <w:right w:val="none" w:sz="0" w:space="0" w:color="auto"/>
      </w:divBdr>
    </w:div>
    <w:div w:id="1239629518">
      <w:bodyDiv w:val="1"/>
      <w:marLeft w:val="0"/>
      <w:marRight w:val="0"/>
      <w:marTop w:val="0"/>
      <w:marBottom w:val="0"/>
      <w:divBdr>
        <w:top w:val="none" w:sz="0" w:space="0" w:color="auto"/>
        <w:left w:val="none" w:sz="0" w:space="0" w:color="auto"/>
        <w:bottom w:val="none" w:sz="0" w:space="0" w:color="auto"/>
        <w:right w:val="none" w:sz="0" w:space="0" w:color="auto"/>
      </w:divBdr>
    </w:div>
    <w:div w:id="1690066752">
      <w:bodyDiv w:val="1"/>
      <w:marLeft w:val="0"/>
      <w:marRight w:val="0"/>
      <w:marTop w:val="0"/>
      <w:marBottom w:val="0"/>
      <w:divBdr>
        <w:top w:val="none" w:sz="0" w:space="0" w:color="auto"/>
        <w:left w:val="none" w:sz="0" w:space="0" w:color="auto"/>
        <w:bottom w:val="none" w:sz="0" w:space="0" w:color="auto"/>
        <w:right w:val="none" w:sz="0" w:space="0" w:color="auto"/>
      </w:divBdr>
    </w:div>
    <w:div w:id="173724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400"/>
            </a:pPr>
            <a:r>
              <a:rPr lang="ru-RU" sz="1400"/>
              <a:t>Численность молодежи </a:t>
            </a:r>
          </a:p>
          <a:p>
            <a:pPr>
              <a:defRPr sz="1400"/>
            </a:pPr>
            <a:r>
              <a:rPr lang="ru-RU" sz="1400"/>
              <a:t>Саратовской области, %</a:t>
            </a:r>
          </a:p>
        </c:rich>
      </c:tx>
      <c:layout>
        <c:manualLayout>
          <c:xMode val="edge"/>
          <c:yMode val="edge"/>
          <c:x val="2.3190413627537793E-2"/>
          <c:y val="2.9565453024219996E-2"/>
        </c:manualLayout>
      </c:layout>
      <c:overlay val="0"/>
    </c:title>
    <c:autoTitleDeleted val="0"/>
    <c:plotArea>
      <c:layout>
        <c:manualLayout>
          <c:layoutTarget val="inner"/>
          <c:xMode val="edge"/>
          <c:yMode val="edge"/>
          <c:x val="8.2771409467797943E-2"/>
          <c:y val="0.3559368593666864"/>
          <c:w val="0.41551529384121638"/>
          <c:h val="0.60270270144433069"/>
        </c:manualLayout>
      </c:layout>
      <c:pieChart>
        <c:varyColors val="1"/>
        <c:ser>
          <c:idx val="0"/>
          <c:order val="0"/>
          <c:tx>
            <c:strRef>
              <c:f>Лист1!$B$1</c:f>
              <c:strCache>
                <c:ptCount val="1"/>
                <c:pt idx="0">
                  <c:v>% молодежи в Саратовской области</c:v>
                </c:pt>
              </c:strCache>
            </c:strRef>
          </c:tx>
          <c:dLbls>
            <c:dLbl>
              <c:idx val="0"/>
              <c:layout>
                <c:manualLayout>
                  <c:x val="-0.12121345381674353"/>
                  <c:y val="0.15843311479730054"/>
                </c:manualLayout>
              </c:layout>
              <c:tx>
                <c:rich>
                  <a:bodyPr/>
                  <a:lstStyle/>
                  <a:p>
                    <a:r>
                      <a:rPr lang="ru-RU"/>
                      <a:t>20,4</a:t>
                    </a:r>
                    <a:r>
                      <a:rPr lang="en-US"/>
                      <a:t>%</a:t>
                    </a:r>
                  </a:p>
                </c:rich>
              </c:tx>
              <c:showLegendKey val="0"/>
              <c:showVal val="0"/>
              <c:showCatName val="0"/>
              <c:showSerName val="0"/>
              <c:showPercent val="1"/>
              <c:showBubbleSize val="0"/>
            </c:dLbl>
            <c:dLbl>
              <c:idx val="1"/>
              <c:tx>
                <c:rich>
                  <a:bodyPr/>
                  <a:lstStyle/>
                  <a:p>
                    <a:r>
                      <a:rPr lang="ru-RU"/>
                      <a:t>79,6</a:t>
                    </a:r>
                    <a:r>
                      <a:rPr lang="en-US"/>
                      <a:t>%</a:t>
                    </a:r>
                  </a:p>
                </c:rich>
              </c:tx>
              <c:showLegendKey val="0"/>
              <c:showVal val="0"/>
              <c:showCatName val="0"/>
              <c:showSerName val="0"/>
              <c:showPercent val="1"/>
              <c:showBubbleSize val="0"/>
            </c:dLbl>
            <c:txPr>
              <a:bodyPr/>
              <a:lstStyle/>
              <a:p>
                <a:pPr>
                  <a:defRPr b="1"/>
                </a:pPr>
                <a:endParaRPr lang="ru-RU"/>
              </a:p>
            </c:txPr>
            <c:showLegendKey val="0"/>
            <c:showVal val="0"/>
            <c:showCatName val="0"/>
            <c:showSerName val="0"/>
            <c:showPercent val="1"/>
            <c:showBubbleSize val="0"/>
            <c:showLeaderLines val="1"/>
          </c:dLbls>
          <c:cat>
            <c:strRef>
              <c:f>Лист1!$A$2:$A$3</c:f>
              <c:strCache>
                <c:ptCount val="2"/>
                <c:pt idx="0">
                  <c:v>Молодежь от 14 до 30 лет</c:v>
                </c:pt>
                <c:pt idx="1">
                  <c:v>Остальное население области</c:v>
                </c:pt>
              </c:strCache>
            </c:strRef>
          </c:cat>
          <c:val>
            <c:numRef>
              <c:f>Лист1!$B$2:$B$3</c:f>
              <c:numCache>
                <c:formatCode>General</c:formatCode>
                <c:ptCount val="2"/>
                <c:pt idx="0">
                  <c:v>20.3</c:v>
                </c:pt>
                <c:pt idx="1">
                  <c:v>79.7</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4153111427038925"/>
          <c:y val="0.3350836702320627"/>
          <c:w val="0.44451053320361239"/>
          <c:h val="0.61296633682174639"/>
        </c:manualLayout>
      </c:layout>
      <c:overlay val="0"/>
    </c:legend>
    <c:plotVisOnly val="1"/>
    <c:dispBlanksAs val="zero"/>
    <c:showDLblsOverMax val="0"/>
  </c:chart>
  <c:spPr>
    <a:ln>
      <a:noFill/>
    </a:ln>
  </c:spPr>
  <c:txPr>
    <a:bodyPr/>
    <a:lstStyle/>
    <a:p>
      <a:pPr>
        <a:defRPr sz="1400">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title>
      <c:layout>
        <c:manualLayout>
          <c:xMode val="edge"/>
          <c:yMode val="edge"/>
          <c:x val="4.2402716504595763E-3"/>
          <c:y val="0"/>
        </c:manualLayout>
      </c:layout>
      <c:overlay val="0"/>
    </c:title>
    <c:autoTitleDeleted val="0"/>
    <c:plotArea>
      <c:layout>
        <c:manualLayout>
          <c:layoutTarget val="inner"/>
          <c:xMode val="edge"/>
          <c:yMode val="edge"/>
          <c:x val="9.4522434730065566E-2"/>
          <c:y val="0.37053122831264235"/>
          <c:w val="0.46050286999974643"/>
          <c:h val="0.60543279095814317"/>
        </c:manualLayout>
      </c:layout>
      <c:pieChart>
        <c:varyColors val="1"/>
        <c:ser>
          <c:idx val="0"/>
          <c:order val="0"/>
          <c:tx>
            <c:strRef>
              <c:f>Лист1!$B$1</c:f>
              <c:strCache>
                <c:ptCount val="1"/>
                <c:pt idx="0">
                  <c:v>Численность молодежи Саратовской области по половому признаку, %</c:v>
                </c:pt>
              </c:strCache>
            </c:strRef>
          </c:tx>
          <c:dLbls>
            <c:dLbl>
              <c:idx val="0"/>
              <c:layout>
                <c:manualLayout>
                  <c:x val="-0.18028115004836981"/>
                  <c:y val="8.3362126061659728E-2"/>
                </c:manualLayout>
              </c:layout>
              <c:showLegendKey val="0"/>
              <c:showVal val="0"/>
              <c:showCatName val="0"/>
              <c:showSerName val="0"/>
              <c:showPercent val="1"/>
              <c:showBubbleSize val="0"/>
            </c:dLbl>
            <c:dLbl>
              <c:idx val="1"/>
              <c:layout>
                <c:manualLayout>
                  <c:x val="0.15971998291834913"/>
                  <c:y val="-5.2053127781303304E-2"/>
                </c:manualLayout>
              </c:layout>
              <c:showLegendKey val="0"/>
              <c:showVal val="0"/>
              <c:showCatName val="0"/>
              <c:showSerName val="0"/>
              <c:showPercent val="1"/>
              <c:showBubbleSize val="0"/>
            </c:dLbl>
            <c:txPr>
              <a:bodyPr/>
              <a:lstStyle/>
              <a:p>
                <a:pPr>
                  <a:defRPr sz="1400" b="1"/>
                </a:pPr>
                <a:endParaRPr lang="ru-RU"/>
              </a:p>
            </c:txPr>
            <c:showLegendKey val="0"/>
            <c:showVal val="0"/>
            <c:showCatName val="0"/>
            <c:showSerName val="0"/>
            <c:showPercent val="1"/>
            <c:showBubbleSize val="0"/>
            <c:showLeaderLines val="1"/>
          </c:dLbls>
          <c:cat>
            <c:strRef>
              <c:f>Лист1!$A$2:$A$3</c:f>
              <c:strCache>
                <c:ptCount val="2"/>
                <c:pt idx="0">
                  <c:v>Женщины</c:v>
                </c:pt>
                <c:pt idx="1">
                  <c:v>Мужчины</c:v>
                </c:pt>
              </c:strCache>
            </c:strRef>
          </c:cat>
          <c:val>
            <c:numRef>
              <c:f>Лист1!$B$2:$B$3</c:f>
              <c:numCache>
                <c:formatCode>General</c:formatCode>
                <c:ptCount val="2"/>
                <c:pt idx="0">
                  <c:v>49</c:v>
                </c:pt>
                <c:pt idx="1">
                  <c:v>51</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59357738831657547"/>
          <c:y val="0.36196931749716182"/>
          <c:w val="0.36683851199401307"/>
          <c:h val="0.35740188884443808"/>
        </c:manualLayout>
      </c:layout>
      <c:overlay val="0"/>
      <c:txPr>
        <a:bodyPr/>
        <a:lstStyle/>
        <a:p>
          <a:pPr>
            <a:defRPr sz="1400"/>
          </a:pPr>
          <a:endParaRPr lang="ru-RU"/>
        </a:p>
      </c:txPr>
    </c:legend>
    <c:plotVisOnly val="1"/>
    <c:dispBlanksAs val="zero"/>
    <c:showDLblsOverMax val="0"/>
  </c:chart>
  <c:spPr>
    <a:ln>
      <a:noFill/>
    </a:ln>
  </c:spPr>
  <c:txPr>
    <a:bodyPr/>
    <a:lstStyle/>
    <a:p>
      <a:pPr>
        <a:defRPr sz="1200">
          <a:latin typeface="Times New Roman" pitchFamily="18" charset="0"/>
          <a:cs typeface="Times New Roman"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идеальный возраст для вступления в брак для мужчин</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Лист1!$A$2:$A$6</c:f>
              <c:strCache>
                <c:ptCount val="5"/>
                <c:pt idx="0">
                  <c:v>18-20</c:v>
                </c:pt>
                <c:pt idx="1">
                  <c:v>20-23 </c:v>
                </c:pt>
                <c:pt idx="2">
                  <c:v>24-26</c:v>
                </c:pt>
                <c:pt idx="3">
                  <c:v>27-30</c:v>
                </c:pt>
                <c:pt idx="4">
                  <c:v>старше 30</c:v>
                </c:pt>
              </c:strCache>
            </c:strRef>
          </c:cat>
          <c:val>
            <c:numRef>
              <c:f>Лист1!$B$2:$B$6</c:f>
              <c:numCache>
                <c:formatCode>0.00%</c:formatCode>
                <c:ptCount val="5"/>
                <c:pt idx="0" formatCode="0%">
                  <c:v>2.0000000000000004E-2</c:v>
                </c:pt>
                <c:pt idx="1">
                  <c:v>0.13300000000000001</c:v>
                </c:pt>
                <c:pt idx="2" formatCode="0%">
                  <c:v>0.48000000000000004</c:v>
                </c:pt>
                <c:pt idx="3">
                  <c:v>0.34700000000000003</c:v>
                </c:pt>
                <c:pt idx="4">
                  <c:v>1.2999999999999998E-2</c:v>
                </c:pt>
              </c:numCache>
            </c:numRef>
          </c:val>
        </c:ser>
        <c:dLbls>
          <c:showLegendKey val="0"/>
          <c:showVal val="0"/>
          <c:showCatName val="0"/>
          <c:showSerName val="0"/>
          <c:showPercent val="0"/>
          <c:showBubbleSize val="0"/>
        </c:dLbls>
        <c:gapWidth val="150"/>
        <c:shape val="box"/>
        <c:axId val="74192000"/>
        <c:axId val="74193536"/>
        <c:axId val="0"/>
      </c:bar3DChart>
      <c:catAx>
        <c:axId val="74192000"/>
        <c:scaling>
          <c:orientation val="minMax"/>
        </c:scaling>
        <c:delete val="0"/>
        <c:axPos val="b"/>
        <c:majorTickMark val="out"/>
        <c:minorTickMark val="none"/>
        <c:tickLblPos val="nextTo"/>
        <c:crossAx val="74193536"/>
        <c:crosses val="autoZero"/>
        <c:auto val="1"/>
        <c:lblAlgn val="ctr"/>
        <c:lblOffset val="100"/>
        <c:noMultiLvlLbl val="0"/>
      </c:catAx>
      <c:valAx>
        <c:axId val="74193536"/>
        <c:scaling>
          <c:orientation val="minMax"/>
        </c:scaling>
        <c:delete val="0"/>
        <c:axPos val="l"/>
        <c:majorGridlines/>
        <c:numFmt formatCode="0%" sourceLinked="1"/>
        <c:majorTickMark val="out"/>
        <c:minorTickMark val="none"/>
        <c:tickLblPos val="nextTo"/>
        <c:crossAx val="741920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rPr>
              <a:t>идеальный возраст для вступления в брак для женщин</a:t>
            </a:r>
            <a:endParaRPr lang="ru-RU" sz="1400"/>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Ряд 1</c:v>
                </c:pt>
              </c:strCache>
            </c:strRef>
          </c:tx>
          <c:invertIfNegative val="0"/>
          <c:cat>
            <c:strRef>
              <c:f>Лист1!$A$2:$A$6</c:f>
              <c:strCache>
                <c:ptCount val="5"/>
                <c:pt idx="0">
                  <c:v>18-20</c:v>
                </c:pt>
                <c:pt idx="1">
                  <c:v>21-23 </c:v>
                </c:pt>
                <c:pt idx="2">
                  <c:v>24-26</c:v>
                </c:pt>
                <c:pt idx="3">
                  <c:v>27-29</c:v>
                </c:pt>
                <c:pt idx="4">
                  <c:v>старше 30</c:v>
                </c:pt>
              </c:strCache>
            </c:strRef>
          </c:cat>
          <c:val>
            <c:numRef>
              <c:f>Лист1!$B$2:$B$6</c:f>
              <c:numCache>
                <c:formatCode>0.00%</c:formatCode>
                <c:ptCount val="5"/>
                <c:pt idx="0" formatCode="0%">
                  <c:v>0.28000000000000008</c:v>
                </c:pt>
                <c:pt idx="1">
                  <c:v>0.56000000000000005</c:v>
                </c:pt>
                <c:pt idx="2" formatCode="0%">
                  <c:v>0.13300000000000001</c:v>
                </c:pt>
                <c:pt idx="3">
                  <c:v>2.0000000000000004E-2</c:v>
                </c:pt>
                <c:pt idx="4">
                  <c:v>1.2999999999999998E-2</c:v>
                </c:pt>
              </c:numCache>
            </c:numRef>
          </c:val>
        </c:ser>
        <c:dLbls>
          <c:showLegendKey val="0"/>
          <c:showVal val="0"/>
          <c:showCatName val="0"/>
          <c:showSerName val="0"/>
          <c:showPercent val="0"/>
          <c:showBubbleSize val="0"/>
        </c:dLbls>
        <c:gapWidth val="150"/>
        <c:shape val="box"/>
        <c:axId val="74205440"/>
        <c:axId val="148373504"/>
        <c:axId val="0"/>
      </c:bar3DChart>
      <c:catAx>
        <c:axId val="74205440"/>
        <c:scaling>
          <c:orientation val="minMax"/>
        </c:scaling>
        <c:delete val="0"/>
        <c:axPos val="b"/>
        <c:majorTickMark val="out"/>
        <c:minorTickMark val="none"/>
        <c:tickLblPos val="nextTo"/>
        <c:crossAx val="148373504"/>
        <c:crosses val="autoZero"/>
        <c:auto val="1"/>
        <c:lblAlgn val="ctr"/>
        <c:lblOffset val="100"/>
        <c:noMultiLvlLbl val="0"/>
      </c:catAx>
      <c:valAx>
        <c:axId val="148373504"/>
        <c:scaling>
          <c:orientation val="minMax"/>
        </c:scaling>
        <c:delete val="0"/>
        <c:axPos val="l"/>
        <c:majorGridlines/>
        <c:numFmt formatCode="0%" sourceLinked="1"/>
        <c:majorTickMark val="out"/>
        <c:minorTickMark val="none"/>
        <c:tickLblPos val="nextTo"/>
        <c:crossAx val="7420544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731417-DD24-4047-8B7E-1FF296452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13480</Words>
  <Characters>76840</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90140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Беловицкая Ангелина Антоновна</dc:creator>
  <cp:lastModifiedBy>Бабаева Татьяна Васильевна</cp:lastModifiedBy>
  <cp:revision>2</cp:revision>
  <cp:lastPrinted>2018-05-08T07:10:00Z</cp:lastPrinted>
  <dcterms:created xsi:type="dcterms:W3CDTF">2018-06-06T05:21:00Z</dcterms:created>
  <dcterms:modified xsi:type="dcterms:W3CDTF">2018-06-06T05:21:00Z</dcterms:modified>
</cp:coreProperties>
</file>