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E7" w:rsidRDefault="008772E7">
      <w:pPr>
        <w:pStyle w:val="ConsPlusTitlePage"/>
      </w:pPr>
      <w:r>
        <w:t xml:space="preserve">Документ предоставлен </w:t>
      </w:r>
      <w:hyperlink r:id="rId4" w:history="1">
        <w:r>
          <w:rPr>
            <w:color w:val="0000FF"/>
          </w:rPr>
          <w:t>КонсультантПлюс</w:t>
        </w:r>
      </w:hyperlink>
      <w:r>
        <w:br/>
      </w:r>
    </w:p>
    <w:p w:rsidR="008772E7" w:rsidRDefault="008772E7">
      <w:pPr>
        <w:pStyle w:val="ConsPlusNormal"/>
        <w:jc w:val="both"/>
        <w:outlineLvl w:val="0"/>
      </w:pPr>
    </w:p>
    <w:p w:rsidR="008772E7" w:rsidRDefault="008772E7">
      <w:pPr>
        <w:pStyle w:val="ConsPlusTitle"/>
        <w:jc w:val="center"/>
        <w:outlineLvl w:val="0"/>
      </w:pPr>
      <w:r>
        <w:t>ПРАВИТЕЛЬСТВО САРАТОВСКОЙ ОБЛАСТИ</w:t>
      </w:r>
    </w:p>
    <w:p w:rsidR="008772E7" w:rsidRDefault="008772E7">
      <w:pPr>
        <w:pStyle w:val="ConsPlusTitle"/>
        <w:jc w:val="center"/>
      </w:pPr>
    </w:p>
    <w:p w:rsidR="008772E7" w:rsidRDefault="008772E7">
      <w:pPr>
        <w:pStyle w:val="ConsPlusTitle"/>
        <w:jc w:val="center"/>
      </w:pPr>
      <w:r>
        <w:t>ПОСТАНОВЛЕНИЕ</w:t>
      </w:r>
    </w:p>
    <w:p w:rsidR="008772E7" w:rsidRDefault="008772E7">
      <w:pPr>
        <w:pStyle w:val="ConsPlusTitle"/>
        <w:jc w:val="center"/>
      </w:pPr>
      <w:r>
        <w:t>от 24 сентября 2014 г. N 550-П</w:t>
      </w:r>
    </w:p>
    <w:p w:rsidR="008772E7" w:rsidRDefault="008772E7">
      <w:pPr>
        <w:pStyle w:val="ConsPlusTitle"/>
        <w:jc w:val="center"/>
      </w:pPr>
    </w:p>
    <w:p w:rsidR="008772E7" w:rsidRDefault="008772E7">
      <w:pPr>
        <w:pStyle w:val="ConsPlusTitle"/>
        <w:jc w:val="center"/>
      </w:pPr>
      <w:r>
        <w:t>ОБ УТВЕРЖДЕНИИ ПОЛОЖЕНИЯ О ПОРЯДКЕ ПРЕДОСТАВЛЕНИЯ ГРАНТОВ</w:t>
      </w:r>
    </w:p>
    <w:p w:rsidR="008772E7" w:rsidRDefault="008772E7">
      <w:pPr>
        <w:pStyle w:val="ConsPlusTitle"/>
        <w:jc w:val="center"/>
      </w:pPr>
      <w:r>
        <w:t>НЕКОММЕРЧЕСКИМ ОРГАНИЗАЦИЯМ (В ТОМ ЧИСЛЕ ГОСУДАРСТВЕННЫМ</w:t>
      </w:r>
    </w:p>
    <w:p w:rsidR="008772E7" w:rsidRDefault="008772E7">
      <w:pPr>
        <w:pStyle w:val="ConsPlusTitle"/>
        <w:jc w:val="center"/>
      </w:pPr>
      <w:r>
        <w:t>УЧРЕЖДЕНИЯМ), НЕ ЯВЛЯЮЩИМСЯ КАЗЕННЫМИ УЧРЕЖДЕНИЯМИ,</w:t>
      </w:r>
    </w:p>
    <w:p w:rsidR="008772E7" w:rsidRDefault="008772E7">
      <w:pPr>
        <w:pStyle w:val="ConsPlusTitle"/>
        <w:jc w:val="center"/>
      </w:pPr>
      <w:r>
        <w:t>НА РАЗВИТИЕ НА ТЕРРИТОРИИ ОБЛАСТИ ОТДЕЛЬНЫХ</w:t>
      </w:r>
    </w:p>
    <w:p w:rsidR="008772E7" w:rsidRDefault="008772E7">
      <w:pPr>
        <w:pStyle w:val="ConsPlusTitle"/>
        <w:jc w:val="center"/>
      </w:pPr>
      <w:r>
        <w:t>ВИДОВ СПОРТА (СПОРТИВНЫХ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(в ред. постановлений Правительства Саратовской области</w:t>
            </w:r>
          </w:p>
          <w:p w:rsidR="008772E7" w:rsidRDefault="008772E7">
            <w:pPr>
              <w:pStyle w:val="ConsPlusNormal"/>
              <w:jc w:val="center"/>
            </w:pPr>
            <w:r>
              <w:rPr>
                <w:color w:val="392C69"/>
              </w:rPr>
              <w:t xml:space="preserve">от 31.12.2014 </w:t>
            </w:r>
            <w:hyperlink r:id="rId5" w:history="1">
              <w:r>
                <w:rPr>
                  <w:color w:val="0000FF"/>
                </w:rPr>
                <w:t>N 750-П</w:t>
              </w:r>
            </w:hyperlink>
            <w:r>
              <w:rPr>
                <w:color w:val="392C69"/>
              </w:rPr>
              <w:t xml:space="preserve">, от 15.04.2015 </w:t>
            </w:r>
            <w:hyperlink r:id="rId6" w:history="1">
              <w:r>
                <w:rPr>
                  <w:color w:val="0000FF"/>
                </w:rPr>
                <w:t>N 180-П</w:t>
              </w:r>
            </w:hyperlink>
            <w:r>
              <w:rPr>
                <w:color w:val="392C69"/>
              </w:rPr>
              <w:t xml:space="preserve">, от 11.08.2016 </w:t>
            </w:r>
            <w:hyperlink r:id="rId7" w:history="1">
              <w:r>
                <w:rPr>
                  <w:color w:val="0000FF"/>
                </w:rPr>
                <w:t>N 420-П</w:t>
              </w:r>
            </w:hyperlink>
            <w:r>
              <w:rPr>
                <w:color w:val="392C69"/>
              </w:rPr>
              <w:t>,</w:t>
            </w:r>
          </w:p>
          <w:p w:rsidR="008772E7" w:rsidRDefault="008772E7">
            <w:pPr>
              <w:pStyle w:val="ConsPlusNormal"/>
              <w:jc w:val="center"/>
            </w:pPr>
            <w:r>
              <w:rPr>
                <w:color w:val="392C69"/>
              </w:rPr>
              <w:t xml:space="preserve">от 01.03.2017 </w:t>
            </w:r>
            <w:hyperlink r:id="rId8" w:history="1">
              <w:r>
                <w:rPr>
                  <w:color w:val="0000FF"/>
                </w:rPr>
                <w:t>N 86-П</w:t>
              </w:r>
            </w:hyperlink>
            <w:r>
              <w:rPr>
                <w:color w:val="392C69"/>
              </w:rPr>
              <w:t xml:space="preserve">, от 15.05.2017 </w:t>
            </w:r>
            <w:hyperlink r:id="rId9" w:history="1">
              <w:r>
                <w:rPr>
                  <w:color w:val="0000FF"/>
                </w:rPr>
                <w:t>N 242-П</w:t>
              </w:r>
            </w:hyperlink>
            <w:r>
              <w:rPr>
                <w:color w:val="392C69"/>
              </w:rPr>
              <w:t xml:space="preserve">, от 16.11.2017 </w:t>
            </w:r>
            <w:hyperlink r:id="rId10" w:history="1">
              <w:r>
                <w:rPr>
                  <w:color w:val="0000FF"/>
                </w:rPr>
                <w:t>N 578-П</w:t>
              </w:r>
            </w:hyperlink>
            <w:r>
              <w:rPr>
                <w:color w:val="392C69"/>
              </w:rPr>
              <w:t>,</w:t>
            </w:r>
          </w:p>
          <w:p w:rsidR="008772E7" w:rsidRDefault="008772E7">
            <w:pPr>
              <w:pStyle w:val="ConsPlusNormal"/>
              <w:jc w:val="center"/>
            </w:pPr>
            <w:r>
              <w:rPr>
                <w:color w:val="392C69"/>
              </w:rPr>
              <w:t xml:space="preserve">от 14.12.2017 </w:t>
            </w:r>
            <w:hyperlink r:id="rId11" w:history="1">
              <w:r>
                <w:rPr>
                  <w:color w:val="0000FF"/>
                </w:rPr>
                <w:t>N 651-П</w:t>
              </w:r>
            </w:hyperlink>
            <w:r>
              <w:rPr>
                <w:color w:val="392C69"/>
              </w:rPr>
              <w:t>)</w:t>
            </w:r>
          </w:p>
        </w:tc>
      </w:tr>
    </w:tbl>
    <w:p w:rsidR="008772E7" w:rsidRDefault="008772E7">
      <w:pPr>
        <w:pStyle w:val="ConsPlusNormal"/>
        <w:jc w:val="both"/>
      </w:pPr>
    </w:p>
    <w:p w:rsidR="008772E7" w:rsidRDefault="008772E7">
      <w:pPr>
        <w:pStyle w:val="ConsPlusNormal"/>
        <w:ind w:firstLine="540"/>
        <w:jc w:val="both"/>
      </w:pPr>
      <w:r>
        <w:t xml:space="preserve">В соответствии со </w:t>
      </w:r>
      <w:hyperlink r:id="rId12" w:history="1">
        <w:r>
          <w:rPr>
            <w:color w:val="0000FF"/>
          </w:rPr>
          <w:t>статьей 78.1</w:t>
        </w:r>
      </w:hyperlink>
      <w:r>
        <w:t xml:space="preserve"> Бюджетного кодекса Российской Федерации, </w:t>
      </w:r>
      <w:hyperlink r:id="rId13" w:history="1">
        <w:r>
          <w:rPr>
            <w:color w:val="0000FF"/>
          </w:rPr>
          <w:t>Законом</w:t>
        </w:r>
      </w:hyperlink>
      <w:r>
        <w:t xml:space="preserve"> Саратовской области "Об областном бюджете на 2018 год и на плановый период 2019 и 2020 годов" Правительство области постановляет:</w:t>
      </w:r>
    </w:p>
    <w:p w:rsidR="008772E7" w:rsidRDefault="008772E7">
      <w:pPr>
        <w:pStyle w:val="ConsPlusNormal"/>
        <w:jc w:val="both"/>
      </w:pPr>
      <w:r>
        <w:t xml:space="preserve">(в ред. постановлений Правительства Саратовской области от 15.04.2015 </w:t>
      </w:r>
      <w:hyperlink r:id="rId14" w:history="1">
        <w:r>
          <w:rPr>
            <w:color w:val="0000FF"/>
          </w:rPr>
          <w:t>N 180-П</w:t>
        </w:r>
      </w:hyperlink>
      <w:r>
        <w:t xml:space="preserve">, от 11.08.2016 </w:t>
      </w:r>
      <w:hyperlink r:id="rId15" w:history="1">
        <w:r>
          <w:rPr>
            <w:color w:val="0000FF"/>
          </w:rPr>
          <w:t>N 420-П</w:t>
        </w:r>
      </w:hyperlink>
      <w:r>
        <w:t xml:space="preserve">, от 01.03.2017 </w:t>
      </w:r>
      <w:hyperlink r:id="rId16" w:history="1">
        <w:r>
          <w:rPr>
            <w:color w:val="0000FF"/>
          </w:rPr>
          <w:t>N 86-П</w:t>
        </w:r>
      </w:hyperlink>
      <w:r>
        <w:t xml:space="preserve">, от 14.12.2017 </w:t>
      </w:r>
      <w:hyperlink r:id="rId17" w:history="1">
        <w:r>
          <w:rPr>
            <w:color w:val="0000FF"/>
          </w:rPr>
          <w:t>N 651-П</w:t>
        </w:r>
      </w:hyperlink>
      <w:r>
        <w:t>)</w:t>
      </w:r>
    </w:p>
    <w:p w:rsidR="008772E7" w:rsidRDefault="008772E7">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согласно приложению.</w:t>
      </w:r>
    </w:p>
    <w:p w:rsidR="008772E7" w:rsidRDefault="008772E7">
      <w:pPr>
        <w:pStyle w:val="ConsPlusNormal"/>
        <w:jc w:val="both"/>
      </w:pPr>
      <w:r>
        <w:t xml:space="preserve">(п. 1 в ред. </w:t>
      </w:r>
      <w:hyperlink r:id="rId18" w:history="1">
        <w:r>
          <w:rPr>
            <w:color w:val="0000FF"/>
          </w:rPr>
          <w:t>постановления</w:t>
        </w:r>
      </w:hyperlink>
      <w:r>
        <w:t xml:space="preserve"> Правительства Саратовской области от 15.04.2015 N 180-П)</w:t>
      </w:r>
    </w:p>
    <w:p w:rsidR="008772E7" w:rsidRDefault="008772E7">
      <w:pPr>
        <w:pStyle w:val="ConsPlusNormal"/>
        <w:spacing w:before="220"/>
        <w:ind w:firstLine="540"/>
        <w:jc w:val="both"/>
      </w:pPr>
      <w:r>
        <w:t>2. Настоящее постановление вступает в силу с 1 января 2015 года.</w:t>
      </w:r>
    </w:p>
    <w:p w:rsidR="008772E7" w:rsidRDefault="008772E7">
      <w:pPr>
        <w:pStyle w:val="ConsPlusNormal"/>
        <w:jc w:val="both"/>
      </w:pPr>
    </w:p>
    <w:p w:rsidR="008772E7" w:rsidRDefault="008772E7">
      <w:pPr>
        <w:pStyle w:val="ConsPlusNormal"/>
        <w:jc w:val="right"/>
      </w:pPr>
      <w:r>
        <w:t>Губернатор</w:t>
      </w:r>
    </w:p>
    <w:p w:rsidR="008772E7" w:rsidRDefault="008772E7">
      <w:pPr>
        <w:pStyle w:val="ConsPlusNormal"/>
        <w:jc w:val="right"/>
      </w:pPr>
      <w:r>
        <w:t>Саратовской области</w:t>
      </w:r>
    </w:p>
    <w:p w:rsidR="008772E7" w:rsidRDefault="008772E7">
      <w:pPr>
        <w:pStyle w:val="ConsPlusNormal"/>
        <w:jc w:val="right"/>
      </w:pPr>
      <w:r>
        <w:t>В.В.РАДАЕВ</w:t>
      </w: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right"/>
        <w:outlineLvl w:val="0"/>
      </w:pPr>
      <w:r>
        <w:t>Приложение N 1</w:t>
      </w:r>
    </w:p>
    <w:p w:rsidR="008772E7" w:rsidRDefault="008772E7">
      <w:pPr>
        <w:pStyle w:val="ConsPlusNormal"/>
        <w:jc w:val="right"/>
      </w:pPr>
      <w:r>
        <w:t>к постановлению</w:t>
      </w:r>
    </w:p>
    <w:p w:rsidR="008772E7" w:rsidRDefault="008772E7">
      <w:pPr>
        <w:pStyle w:val="ConsPlusNormal"/>
        <w:jc w:val="right"/>
      </w:pPr>
      <w:r>
        <w:t>Правительства Саратовской области</w:t>
      </w:r>
    </w:p>
    <w:p w:rsidR="008772E7" w:rsidRDefault="008772E7">
      <w:pPr>
        <w:pStyle w:val="ConsPlusNormal"/>
        <w:jc w:val="right"/>
      </w:pPr>
      <w:r>
        <w:t>от 24 сентября 2014 г. N 550-П</w:t>
      </w:r>
    </w:p>
    <w:p w:rsidR="008772E7" w:rsidRDefault="008772E7">
      <w:pPr>
        <w:pStyle w:val="ConsPlusNormal"/>
        <w:jc w:val="both"/>
      </w:pPr>
    </w:p>
    <w:p w:rsidR="008772E7" w:rsidRDefault="008772E7">
      <w:pPr>
        <w:pStyle w:val="ConsPlusTitle"/>
        <w:jc w:val="center"/>
      </w:pPr>
      <w:bookmarkStart w:id="0" w:name="P36"/>
      <w:bookmarkEnd w:id="0"/>
      <w:r>
        <w:t>ПОЛОЖЕНИЕ</w:t>
      </w:r>
    </w:p>
    <w:p w:rsidR="008772E7" w:rsidRDefault="008772E7">
      <w:pPr>
        <w:pStyle w:val="ConsPlusTitle"/>
        <w:jc w:val="center"/>
      </w:pPr>
      <w:r>
        <w:t>О ПОРЯДКЕ ПРЕДОСТАВЛЕНИЯ ГРАНТОВ НЕКОММЕРЧЕСКИМ ОРГАНИЗАЦИЯМ</w:t>
      </w:r>
    </w:p>
    <w:p w:rsidR="008772E7" w:rsidRDefault="008772E7">
      <w:pPr>
        <w:pStyle w:val="ConsPlusTitle"/>
        <w:jc w:val="center"/>
      </w:pPr>
      <w:r>
        <w:t>(В ТОМ ЧИСЛЕ ГОСУДАРСТВЕННЫМ УЧРЕЖДЕНИЯМ), НЕ ЯВЛЯЮЩИМСЯ</w:t>
      </w:r>
    </w:p>
    <w:p w:rsidR="008772E7" w:rsidRDefault="008772E7">
      <w:pPr>
        <w:pStyle w:val="ConsPlusTitle"/>
        <w:jc w:val="center"/>
      </w:pPr>
      <w:r>
        <w:t>КАЗЕННЫМИ УЧРЕЖДЕНИЯМИ, НА РАЗВИТИЕ НА ТЕРРИТОРИИ ОБЛАСТИ</w:t>
      </w:r>
    </w:p>
    <w:p w:rsidR="008772E7" w:rsidRDefault="008772E7">
      <w:pPr>
        <w:pStyle w:val="ConsPlusTitle"/>
        <w:jc w:val="center"/>
      </w:pPr>
      <w:r>
        <w:t>ОТДЕЛЬНЫХ ВИДОВ СПОРТА (СПОРТИВНЫХ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lastRenderedPageBreak/>
              <w:t>Список изменяющих документов</w:t>
            </w:r>
          </w:p>
          <w:p w:rsidR="008772E7" w:rsidRDefault="008772E7">
            <w:pPr>
              <w:pStyle w:val="ConsPlusNormal"/>
              <w:jc w:val="center"/>
            </w:pPr>
            <w:r>
              <w:rPr>
                <w:color w:val="392C69"/>
              </w:rPr>
              <w:t>(в ред. постановлений Правительства Саратовской области</w:t>
            </w:r>
          </w:p>
          <w:p w:rsidR="008772E7" w:rsidRDefault="008772E7">
            <w:pPr>
              <w:pStyle w:val="ConsPlusNormal"/>
              <w:jc w:val="center"/>
            </w:pPr>
            <w:r>
              <w:rPr>
                <w:color w:val="392C69"/>
              </w:rPr>
              <w:t xml:space="preserve">от 31.12.2014 </w:t>
            </w:r>
            <w:hyperlink r:id="rId19" w:history="1">
              <w:r>
                <w:rPr>
                  <w:color w:val="0000FF"/>
                </w:rPr>
                <w:t>N 750-П</w:t>
              </w:r>
            </w:hyperlink>
            <w:r>
              <w:rPr>
                <w:color w:val="392C69"/>
              </w:rPr>
              <w:t xml:space="preserve">, от 15.04.2015 </w:t>
            </w:r>
            <w:hyperlink r:id="rId20" w:history="1">
              <w:r>
                <w:rPr>
                  <w:color w:val="0000FF"/>
                </w:rPr>
                <w:t>N 180-П</w:t>
              </w:r>
            </w:hyperlink>
            <w:r>
              <w:rPr>
                <w:color w:val="392C69"/>
              </w:rPr>
              <w:t xml:space="preserve">, от 11.08.2016 </w:t>
            </w:r>
            <w:hyperlink r:id="rId21" w:history="1">
              <w:r>
                <w:rPr>
                  <w:color w:val="0000FF"/>
                </w:rPr>
                <w:t>N 420-П</w:t>
              </w:r>
            </w:hyperlink>
            <w:r>
              <w:rPr>
                <w:color w:val="392C69"/>
              </w:rPr>
              <w:t>,</w:t>
            </w:r>
          </w:p>
          <w:p w:rsidR="008772E7" w:rsidRDefault="008772E7">
            <w:pPr>
              <w:pStyle w:val="ConsPlusNormal"/>
              <w:jc w:val="center"/>
            </w:pPr>
            <w:r>
              <w:rPr>
                <w:color w:val="392C69"/>
              </w:rPr>
              <w:t xml:space="preserve">от 01.03.2017 </w:t>
            </w:r>
            <w:hyperlink r:id="rId22" w:history="1">
              <w:r>
                <w:rPr>
                  <w:color w:val="0000FF"/>
                </w:rPr>
                <w:t>N 86-П</w:t>
              </w:r>
            </w:hyperlink>
            <w:r>
              <w:rPr>
                <w:color w:val="392C69"/>
              </w:rPr>
              <w:t xml:space="preserve">, от 15.05.2017 </w:t>
            </w:r>
            <w:hyperlink r:id="rId23" w:history="1">
              <w:r>
                <w:rPr>
                  <w:color w:val="0000FF"/>
                </w:rPr>
                <w:t>N 242-П</w:t>
              </w:r>
            </w:hyperlink>
            <w:r>
              <w:rPr>
                <w:color w:val="392C69"/>
              </w:rPr>
              <w:t xml:space="preserve">, от 16.11.2017 </w:t>
            </w:r>
            <w:hyperlink r:id="rId24" w:history="1">
              <w:r>
                <w:rPr>
                  <w:color w:val="0000FF"/>
                </w:rPr>
                <w:t>N 578-П</w:t>
              </w:r>
            </w:hyperlink>
            <w:r>
              <w:rPr>
                <w:color w:val="392C69"/>
              </w:rPr>
              <w:t>,</w:t>
            </w:r>
          </w:p>
          <w:p w:rsidR="008772E7" w:rsidRDefault="008772E7">
            <w:pPr>
              <w:pStyle w:val="ConsPlusNormal"/>
              <w:jc w:val="center"/>
            </w:pPr>
            <w:r>
              <w:rPr>
                <w:color w:val="392C69"/>
              </w:rPr>
              <w:t xml:space="preserve">от 14.12.2017 </w:t>
            </w:r>
            <w:hyperlink r:id="rId25" w:history="1">
              <w:r>
                <w:rPr>
                  <w:color w:val="0000FF"/>
                </w:rPr>
                <w:t>N 651-П</w:t>
              </w:r>
            </w:hyperlink>
            <w:r>
              <w:rPr>
                <w:color w:val="392C69"/>
              </w:rPr>
              <w:t>)</w:t>
            </w:r>
          </w:p>
        </w:tc>
      </w:tr>
    </w:tbl>
    <w:p w:rsidR="008772E7" w:rsidRDefault="008772E7">
      <w:pPr>
        <w:pStyle w:val="ConsPlusNormal"/>
        <w:jc w:val="both"/>
      </w:pPr>
    </w:p>
    <w:p w:rsidR="008772E7" w:rsidRDefault="008772E7">
      <w:pPr>
        <w:pStyle w:val="ConsPlusNormal"/>
        <w:ind w:firstLine="540"/>
        <w:jc w:val="both"/>
      </w:pPr>
      <w:r>
        <w:t>1. Настоящее Положение определяет категории и критерии отбора некоммерческих организаций (в том числе государственных учреждений), не являющихся казенными учреждениями, имеющих право на получение грантов в форме субсидий (далее - гранты), цели, условия, порядок предоставления и возврата грантов в случае нарушения условий, установленных при их предоставлении.</w:t>
      </w:r>
    </w:p>
    <w:p w:rsidR="008772E7" w:rsidRDefault="008772E7">
      <w:pPr>
        <w:pStyle w:val="ConsPlusNormal"/>
        <w:spacing w:before="220"/>
        <w:ind w:firstLine="540"/>
        <w:jc w:val="both"/>
      </w:pPr>
      <w:bookmarkStart w:id="1" w:name="P48"/>
      <w:bookmarkEnd w:id="1"/>
      <w:r>
        <w:t xml:space="preserve">2. Грант предоставляется на безвозмездной основе в рамках реализации </w:t>
      </w:r>
      <w:hyperlink r:id="rId26" w:history="1">
        <w:r>
          <w:rPr>
            <w:color w:val="0000FF"/>
          </w:rPr>
          <w:t>подпрограммы</w:t>
        </w:r>
      </w:hyperlink>
      <w: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на 2014 - 2020 годы" в пределах средств, предусмотренных законом Саратовской области об областном бюджете на текущий финансовый год и на плановый период, на поддержку некоммерческих организаций (в том числе государственных учреждений), не являющихся казенными учреждениями (далее - некоммерческие организации). Грант предоставляется в целях развития на территории области отдельных видов спорта (в том числе спортивных дисциплин).</w:t>
      </w:r>
    </w:p>
    <w:p w:rsidR="008772E7" w:rsidRDefault="008772E7">
      <w:pPr>
        <w:pStyle w:val="ConsPlusNormal"/>
        <w:jc w:val="both"/>
      </w:pPr>
      <w:r>
        <w:t xml:space="preserve">(в ред. постановлений Правительства Саратовской области от 31.12.2014 </w:t>
      </w:r>
      <w:hyperlink r:id="rId27" w:history="1">
        <w:r>
          <w:rPr>
            <w:color w:val="0000FF"/>
          </w:rPr>
          <w:t>N 750-П</w:t>
        </w:r>
      </w:hyperlink>
      <w:r>
        <w:t xml:space="preserve">, от 15.05.2017 </w:t>
      </w:r>
      <w:hyperlink r:id="rId28" w:history="1">
        <w:r>
          <w:rPr>
            <w:color w:val="0000FF"/>
          </w:rPr>
          <w:t>N 242-П</w:t>
        </w:r>
      </w:hyperlink>
      <w:r>
        <w:t>)</w:t>
      </w:r>
    </w:p>
    <w:p w:rsidR="008772E7" w:rsidRDefault="008772E7">
      <w:pPr>
        <w:pStyle w:val="ConsPlusNormal"/>
        <w:spacing w:before="220"/>
        <w:ind w:firstLine="540"/>
        <w:jc w:val="both"/>
      </w:pPr>
      <w:r>
        <w:t xml:space="preserve">2.1. Предоставленный грант расходуется в соответствии с </w:t>
      </w:r>
      <w:hyperlink w:anchor="P478" w:history="1">
        <w:r>
          <w:rPr>
            <w:color w:val="0000FF"/>
          </w:rPr>
          <w:t>порядком</w:t>
        </w:r>
      </w:hyperlink>
      <w:r>
        <w:t xml:space="preserve"> и условиями проведения расходов некоммерческими организациями (в том числе государственными учреждениями), не являющимися казенными учреждениями, за счет грантов на развитие на территории области отдельных видов спорта (спортивных дисциплин) согласно приложению N 5 к настоящему Положению.</w:t>
      </w:r>
    </w:p>
    <w:p w:rsidR="008772E7" w:rsidRDefault="008772E7">
      <w:pPr>
        <w:pStyle w:val="ConsPlusNormal"/>
        <w:jc w:val="both"/>
      </w:pPr>
      <w:r>
        <w:t xml:space="preserve">(п. 2.1 введен </w:t>
      </w:r>
      <w:hyperlink r:id="rId29" w:history="1">
        <w:r>
          <w:rPr>
            <w:color w:val="0000FF"/>
          </w:rPr>
          <w:t>постановлением</w:t>
        </w:r>
      </w:hyperlink>
      <w:r>
        <w:t xml:space="preserve"> Правительства Саратовской области от 15.05.2017 N 242-П)</w:t>
      </w:r>
    </w:p>
    <w:p w:rsidR="008772E7" w:rsidRDefault="008772E7">
      <w:pPr>
        <w:pStyle w:val="ConsPlusNormal"/>
        <w:spacing w:before="220"/>
        <w:ind w:firstLine="540"/>
        <w:jc w:val="both"/>
      </w:pPr>
      <w:bookmarkStart w:id="2" w:name="P52"/>
      <w:bookmarkEnd w:id="2"/>
      <w:r>
        <w:t>3. Получателями грантов могут быть некоммерческие организации:</w:t>
      </w:r>
    </w:p>
    <w:p w:rsidR="008772E7" w:rsidRDefault="008772E7">
      <w:pPr>
        <w:pStyle w:val="ConsPlusNormal"/>
        <w:spacing w:before="220"/>
        <w:ind w:firstLine="540"/>
        <w:jc w:val="both"/>
      </w:pPr>
      <w:r>
        <w:t xml:space="preserve">абзац утратил силу с 16 ноября 2017 года. - </w:t>
      </w:r>
      <w:hyperlink r:id="rId30" w:history="1">
        <w:r>
          <w:rPr>
            <w:color w:val="0000FF"/>
          </w:rPr>
          <w:t>Постановление</w:t>
        </w:r>
      </w:hyperlink>
      <w:r>
        <w:t xml:space="preserve"> Правительства Саратовской области от 16.11.2017 N 578-П;</w:t>
      </w:r>
    </w:p>
    <w:p w:rsidR="008772E7" w:rsidRDefault="008772E7">
      <w:pPr>
        <w:pStyle w:val="ConsPlusNormal"/>
        <w:spacing w:before="220"/>
        <w:ind w:firstLine="540"/>
        <w:jc w:val="both"/>
      </w:pPr>
      <w:r>
        <w:t>основная цель и предмет деятельности которых в соответствии с учредительными документами - ведение деятельности в области спорта, развитие и популяризация отдельных видов спорта (спортивных дисциплин);</w:t>
      </w:r>
    </w:p>
    <w:p w:rsidR="008772E7" w:rsidRDefault="008772E7">
      <w:pPr>
        <w:pStyle w:val="ConsPlusNormal"/>
        <w:jc w:val="both"/>
      </w:pPr>
      <w:r>
        <w:t xml:space="preserve">(в ред. </w:t>
      </w:r>
      <w:hyperlink r:id="rId31"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bookmarkStart w:id="3" w:name="P56"/>
      <w:bookmarkEnd w:id="3"/>
      <w:r>
        <w:t>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
    <w:p w:rsidR="008772E7" w:rsidRDefault="008772E7">
      <w:pPr>
        <w:pStyle w:val="ConsPlusNormal"/>
        <w:jc w:val="both"/>
      </w:pPr>
      <w:r>
        <w:t xml:space="preserve">(в ред. </w:t>
      </w:r>
      <w:hyperlink r:id="rId32"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При использовании труда иностранных работников их доля не должна превышать допустимой доли, установленной Правительством Российской Федерации на текущий год.</w:t>
      </w:r>
    </w:p>
    <w:p w:rsidR="008772E7" w:rsidRDefault="008772E7">
      <w:pPr>
        <w:pStyle w:val="ConsPlusNormal"/>
        <w:jc w:val="both"/>
      </w:pPr>
      <w:r>
        <w:t xml:space="preserve">(часть введена </w:t>
      </w:r>
      <w:hyperlink r:id="rId33" w:history="1">
        <w:r>
          <w:rPr>
            <w:color w:val="0000FF"/>
          </w:rPr>
          <w:t>постановлением</w:t>
        </w:r>
      </w:hyperlink>
      <w:r>
        <w:t xml:space="preserve"> Правительства Саратовской области от 15.05.2017 N 242-П)</w:t>
      </w:r>
    </w:p>
    <w:p w:rsidR="008772E7" w:rsidRDefault="008772E7">
      <w:pPr>
        <w:pStyle w:val="ConsPlusNormal"/>
        <w:spacing w:before="220"/>
        <w:ind w:firstLine="540"/>
        <w:jc w:val="both"/>
      </w:pPr>
      <w:bookmarkStart w:id="4" w:name="P60"/>
      <w:bookmarkEnd w:id="4"/>
      <w:r>
        <w:t>4. Условиями предоставления грантов являются:</w:t>
      </w:r>
    </w:p>
    <w:p w:rsidR="008772E7" w:rsidRDefault="008772E7">
      <w:pPr>
        <w:pStyle w:val="ConsPlusNormal"/>
        <w:spacing w:before="220"/>
        <w:ind w:firstLine="540"/>
        <w:jc w:val="both"/>
      </w:pPr>
      <w:r>
        <w:t>признание некоммерческой организации победителем конкурса - получателем гранта;</w:t>
      </w:r>
    </w:p>
    <w:p w:rsidR="008772E7" w:rsidRDefault="008772E7">
      <w:pPr>
        <w:pStyle w:val="ConsPlusNormal"/>
        <w:spacing w:before="220"/>
        <w:ind w:firstLine="540"/>
        <w:jc w:val="both"/>
      </w:pPr>
      <w:bookmarkStart w:id="5" w:name="P62"/>
      <w:bookmarkEnd w:id="5"/>
      <w:r>
        <w:t xml:space="preserve">наличие в составе спортивной команды, в том числе в дублирующих (молодежных) составах, </w:t>
      </w:r>
      <w:r>
        <w:lastRenderedPageBreak/>
        <w:t>не менее 30 процентов воспитанников (выпускников) спортивных школ Саратовской области;</w:t>
      </w:r>
    </w:p>
    <w:p w:rsidR="008772E7" w:rsidRDefault="008772E7">
      <w:pPr>
        <w:pStyle w:val="ConsPlusNormal"/>
        <w:jc w:val="both"/>
      </w:pPr>
      <w:r>
        <w:t xml:space="preserve">(в ред. </w:t>
      </w:r>
      <w:hyperlink r:id="rId34"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bookmarkStart w:id="6" w:name="P64"/>
      <w:bookmarkEnd w:id="6"/>
      <w:r>
        <w:t>софинансирование заявителем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
    <w:p w:rsidR="008772E7" w:rsidRDefault="008772E7">
      <w:pPr>
        <w:pStyle w:val="ConsPlusNormal"/>
        <w:jc w:val="both"/>
      </w:pPr>
      <w:r>
        <w:t xml:space="preserve">(в ред. </w:t>
      </w:r>
      <w:hyperlink r:id="rId35" w:history="1">
        <w:r>
          <w:rPr>
            <w:color w:val="0000FF"/>
          </w:rPr>
          <w:t>постановления</w:t>
        </w:r>
      </w:hyperlink>
      <w:r>
        <w:t xml:space="preserve"> Правительства Саратовской области от 11.08.2016 N 420-П)</w:t>
      </w:r>
    </w:p>
    <w:p w:rsidR="008772E7" w:rsidRDefault="008772E7">
      <w:pPr>
        <w:pStyle w:val="ConsPlusNormal"/>
        <w:spacing w:before="220"/>
        <w:ind w:firstLine="540"/>
        <w:jc w:val="both"/>
      </w:pPr>
      <w:r>
        <w:t xml:space="preserve">абзац утратил силу с 16 ноября 2017 года. - </w:t>
      </w:r>
      <w:hyperlink r:id="rId36" w:history="1">
        <w:r>
          <w:rPr>
            <w:color w:val="0000FF"/>
          </w:rPr>
          <w:t>Постановление</w:t>
        </w:r>
      </w:hyperlink>
      <w:r>
        <w:t xml:space="preserve"> Правительства Саратовской области от 16.11.2017 N 578-П;</w:t>
      </w:r>
    </w:p>
    <w:p w:rsidR="008772E7" w:rsidRDefault="008772E7">
      <w:pPr>
        <w:pStyle w:val="ConsPlusNormal"/>
        <w:spacing w:before="220"/>
        <w:ind w:firstLine="540"/>
        <w:jc w:val="both"/>
      </w:pPr>
      <w:bookmarkStart w:id="7" w:name="P67"/>
      <w:bookmarkEnd w:id="7"/>
      <w:r>
        <w:t>на имущество некоммерческой организации не наложен арест или обращено взыскание.</w:t>
      </w:r>
    </w:p>
    <w:p w:rsidR="008772E7" w:rsidRDefault="008772E7">
      <w:pPr>
        <w:pStyle w:val="ConsPlusNormal"/>
        <w:spacing w:before="220"/>
        <w:ind w:firstLine="540"/>
        <w:jc w:val="both"/>
      </w:pPr>
      <w:bookmarkStart w:id="8" w:name="P68"/>
      <w:bookmarkEnd w:id="8"/>
      <w:r>
        <w:t>4.1. Некоммерческая организация на первое число месяца, предшествующего месяцу, в котором подается заявка на участие в конкурсном отборе на получение гранта, должна соответствовать следующим требованиям:</w:t>
      </w:r>
    </w:p>
    <w:p w:rsidR="008772E7" w:rsidRDefault="008772E7">
      <w:pPr>
        <w:pStyle w:val="ConsPlusNormal"/>
        <w:spacing w:before="220"/>
        <w:ind w:firstLine="540"/>
        <w:jc w:val="both"/>
      </w:pPr>
      <w:r>
        <w:t>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772E7" w:rsidRDefault="008772E7">
      <w:pPr>
        <w:pStyle w:val="ConsPlusNormal"/>
        <w:spacing w:before="220"/>
        <w:ind w:firstLine="540"/>
        <w:jc w:val="both"/>
      </w:pPr>
      <w:r>
        <w:t>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72E7" w:rsidRDefault="008772E7">
      <w:pPr>
        <w:pStyle w:val="ConsPlusNormal"/>
        <w:spacing w:before="220"/>
        <w:ind w:firstLine="540"/>
        <w:jc w:val="both"/>
      </w:pPr>
      <w:r>
        <w:t>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772E7" w:rsidRDefault="008772E7">
      <w:pPr>
        <w:pStyle w:val="ConsPlusNormal"/>
        <w:spacing w:before="220"/>
        <w:ind w:firstLine="540"/>
        <w:jc w:val="both"/>
      </w:pPr>
      <w:r>
        <w:t>некоммерческая организация не должна находиться в процессе реорганизации, ликвидации, банкротства;</w:t>
      </w:r>
    </w:p>
    <w:p w:rsidR="008772E7" w:rsidRDefault="008772E7">
      <w:pPr>
        <w:pStyle w:val="ConsPlusNormal"/>
        <w:spacing w:before="220"/>
        <w:ind w:firstLine="540"/>
        <w:jc w:val="both"/>
      </w:pPr>
      <w:r>
        <w:t xml:space="preserve">некоммерческая организация не должна получать средства из областного бюджета на основании иных нормативных правовых актов на цели, указанные в </w:t>
      </w:r>
      <w:hyperlink w:anchor="P48" w:history="1">
        <w:r>
          <w:rPr>
            <w:color w:val="0000FF"/>
          </w:rPr>
          <w:t>пункте 2</w:t>
        </w:r>
      </w:hyperlink>
      <w:r>
        <w:t xml:space="preserve"> настоящего Положения.</w:t>
      </w:r>
    </w:p>
    <w:p w:rsidR="008772E7" w:rsidRDefault="008772E7">
      <w:pPr>
        <w:pStyle w:val="ConsPlusNormal"/>
        <w:jc w:val="both"/>
      </w:pPr>
      <w:r>
        <w:t xml:space="preserve">(п. 4.1 введен </w:t>
      </w:r>
      <w:hyperlink r:id="rId37" w:history="1">
        <w:r>
          <w:rPr>
            <w:color w:val="0000FF"/>
          </w:rPr>
          <w:t>постановлением</w:t>
        </w:r>
      </w:hyperlink>
      <w:r>
        <w:t xml:space="preserve"> Правительства Саратовской области от 16.11.2017 N 578-П)</w:t>
      </w:r>
    </w:p>
    <w:p w:rsidR="008772E7" w:rsidRDefault="008772E7">
      <w:pPr>
        <w:pStyle w:val="ConsPlusNormal"/>
        <w:spacing w:before="220"/>
        <w:ind w:firstLine="540"/>
        <w:jc w:val="both"/>
      </w:pPr>
      <w:r>
        <w:t>5. Отбор некоммерческих организаций, имеющих право на получение грантов, проводится на конкурсной основе.</w:t>
      </w:r>
    </w:p>
    <w:p w:rsidR="008772E7" w:rsidRDefault="008772E7">
      <w:pPr>
        <w:pStyle w:val="ConsPlusNormal"/>
        <w:spacing w:before="220"/>
        <w:ind w:firstLine="540"/>
        <w:jc w:val="both"/>
      </w:pPr>
      <w:r>
        <w:t>5.1. Организацию проведения конкурсного отбора (далее - конкурса), а также организационно-техническое обеспечение деятельности комиссии по конкурсному отбору некоммерческих организаций, претендующих на получение грантов (далее - комиссия), осуществляет министерство молодежной политики и спорта области (далее - министерство).</w:t>
      </w:r>
    </w:p>
    <w:p w:rsidR="008772E7" w:rsidRDefault="008772E7">
      <w:pPr>
        <w:pStyle w:val="ConsPlusNormal"/>
        <w:jc w:val="both"/>
      </w:pPr>
      <w:r>
        <w:t xml:space="preserve">(в ред. </w:t>
      </w:r>
      <w:hyperlink r:id="rId38" w:history="1">
        <w:r>
          <w:rPr>
            <w:color w:val="0000FF"/>
          </w:rPr>
          <w:t>постановления</w:t>
        </w:r>
      </w:hyperlink>
      <w:r>
        <w:t xml:space="preserve"> Правительства Саратовской области от 14.12.2017 N 651-П)</w:t>
      </w:r>
    </w:p>
    <w:p w:rsidR="008772E7" w:rsidRDefault="008772E7">
      <w:pPr>
        <w:pStyle w:val="ConsPlusNormal"/>
        <w:spacing w:before="220"/>
        <w:ind w:firstLine="540"/>
        <w:jc w:val="both"/>
      </w:pPr>
      <w:r>
        <w:t xml:space="preserve">5.2. Министерство публикует в средствах массовой информации, являющихся источниками официального опубликования нормативных правовых актов Саратовской области, а также на </w:t>
      </w:r>
      <w:r>
        <w:lastRenderedPageBreak/>
        <w:t>официальном сайте министерства объявление о проведении конкурса, содержащее, в том числе сведения о сроках, времени и месте подачи документов, необходимых для участия в конкурсе, порядке их представления, условиях конкурса, критериях отбора, порядке оценки заявок, максимальном размере грантов в зависимости от вида спорта (спортивной дисциплины), уровня профессиональной лиги и (или) чемпионате России, и (или) Кубке России, а также о порядке и сроках объявления результатов конкурса.</w:t>
      </w:r>
    </w:p>
    <w:p w:rsidR="008772E7" w:rsidRDefault="008772E7">
      <w:pPr>
        <w:pStyle w:val="ConsPlusNormal"/>
        <w:jc w:val="both"/>
      </w:pPr>
      <w:r>
        <w:t xml:space="preserve">(в ред. </w:t>
      </w:r>
      <w:hyperlink r:id="rId39"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Объявление публикуется (размещается на официальном сайте министерства) не позднее чем за 3 календарных дня до дня начала приема заявок.</w:t>
      </w:r>
    </w:p>
    <w:p w:rsidR="008772E7" w:rsidRDefault="008772E7">
      <w:pPr>
        <w:pStyle w:val="ConsPlusNormal"/>
        <w:spacing w:before="220"/>
        <w:ind w:firstLine="540"/>
        <w:jc w:val="both"/>
      </w:pPr>
      <w:r>
        <w:t>5.3. Максимальный размер гранта определяется министерством до дня объявления конкурса и утверждается приказом министерства.</w:t>
      </w:r>
    </w:p>
    <w:p w:rsidR="008772E7" w:rsidRDefault="008772E7">
      <w:pPr>
        <w:pStyle w:val="ConsPlusNormal"/>
        <w:spacing w:before="220"/>
        <w:ind w:firstLine="540"/>
        <w:jc w:val="both"/>
      </w:pPr>
      <w:r>
        <w:t>Максимальный размер гранта в зависимости от вида спорта (спортивной дисциплины), уровня профессиональной лиги и (или) участия в чемпионате России, и (или) участия в Кубке России определяется исходя из бюджетных ассигнований, предусмотренных законом Саратовской области об областном бюджете на текущий финансовый год и на плановый период на вышеуказанные цели, пропорционально уровню планируемых расходов на участие спортивных команд соответствующего вида спорта (спортивной дисциплины) и уровня профессиональной лиги и (или) участия в чемпионате России, и (или) участия в Кубке России в спортивных мероприятиях профессиональной лиги и (или) чемпионатах России, и (или) Кубках России по игровым видам спорта (спортивным дисциплинам) на игровой сезон, не обеспеченных собственными и (или) заемными средствами (далее - планируемые расходы).</w:t>
      </w:r>
    </w:p>
    <w:p w:rsidR="008772E7" w:rsidRDefault="008772E7">
      <w:pPr>
        <w:pStyle w:val="ConsPlusNormal"/>
        <w:jc w:val="both"/>
      </w:pPr>
      <w:r>
        <w:t xml:space="preserve">(часть вторая в ред. </w:t>
      </w:r>
      <w:hyperlink r:id="rId40"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 xml:space="preserve">Данные о планируемых расходах министерство запрашивает до объявления конкурса у некоммерческих организаций, соответствующих требованиям, установленным </w:t>
      </w:r>
      <w:hyperlink w:anchor="P56" w:history="1">
        <w:r>
          <w:rPr>
            <w:color w:val="0000FF"/>
          </w:rPr>
          <w:t>абзацем четвертым пункта 3</w:t>
        </w:r>
      </w:hyperlink>
      <w:r>
        <w:t xml:space="preserve"> настоящего Положения, спортивные команды которых выступали на соревнованиях профессиональной лиги, и (или) чемпионате России, и (или) Кубке России в сезоне, предшествующем периоду проведения конкурса.</w:t>
      </w:r>
    </w:p>
    <w:p w:rsidR="008772E7" w:rsidRDefault="008772E7">
      <w:pPr>
        <w:pStyle w:val="ConsPlusNormal"/>
        <w:jc w:val="both"/>
      </w:pPr>
      <w:r>
        <w:t xml:space="preserve">(в ред. постановлений Правительства Саратовской области от 31.12.2014 </w:t>
      </w:r>
      <w:hyperlink r:id="rId41" w:history="1">
        <w:r>
          <w:rPr>
            <w:color w:val="0000FF"/>
          </w:rPr>
          <w:t>N 750-П</w:t>
        </w:r>
      </w:hyperlink>
      <w:r>
        <w:t xml:space="preserve">, от 16.11.2017 </w:t>
      </w:r>
      <w:hyperlink r:id="rId42" w:history="1">
        <w:r>
          <w:rPr>
            <w:color w:val="0000FF"/>
          </w:rPr>
          <w:t>N 578-П</w:t>
        </w:r>
      </w:hyperlink>
      <w:r>
        <w:t>)</w:t>
      </w:r>
    </w:p>
    <w:p w:rsidR="008772E7" w:rsidRDefault="008772E7">
      <w:pPr>
        <w:pStyle w:val="ConsPlusNormal"/>
        <w:spacing w:before="220"/>
        <w:ind w:firstLine="540"/>
        <w:jc w:val="both"/>
      </w:pPr>
      <w:r>
        <w:t>5.4. Прием заявок на участие в конкурсе осуществляется Министерством в течение 3 рабочих дней со дня начала приема заявок на участие в конкурсе, указанного в объявлении о проведении конкурса.</w:t>
      </w:r>
    </w:p>
    <w:p w:rsidR="008772E7" w:rsidRDefault="008772E7">
      <w:pPr>
        <w:pStyle w:val="ConsPlusNormal"/>
        <w:jc w:val="both"/>
      </w:pPr>
      <w:r>
        <w:t xml:space="preserve">(в ред. </w:t>
      </w:r>
      <w:hyperlink r:id="rId43" w:history="1">
        <w:r>
          <w:rPr>
            <w:color w:val="0000FF"/>
          </w:rPr>
          <w:t>постановления</w:t>
        </w:r>
      </w:hyperlink>
      <w:r>
        <w:t xml:space="preserve"> Правительства Саратовской области от 14.12.2017 N 651-П)</w:t>
      </w:r>
    </w:p>
    <w:p w:rsidR="008772E7" w:rsidRDefault="008772E7">
      <w:pPr>
        <w:pStyle w:val="ConsPlusNormal"/>
        <w:spacing w:before="220"/>
        <w:ind w:firstLine="540"/>
        <w:jc w:val="both"/>
      </w:pPr>
      <w:bookmarkStart w:id="9" w:name="P88"/>
      <w:bookmarkEnd w:id="9"/>
      <w:r>
        <w:t xml:space="preserve">5.5. Для участия в конкурсе некоммерческие организации (далее - заявители) представляют в министерство </w:t>
      </w:r>
      <w:hyperlink w:anchor="P243" w:history="1">
        <w:r>
          <w:rPr>
            <w:color w:val="0000FF"/>
          </w:rPr>
          <w:t>заявление</w:t>
        </w:r>
      </w:hyperlink>
      <w:r>
        <w:t xml:space="preserve"> на получение гранта по форме согласно приложению N 1 к настоящему Положению с приложением необходимых документов (далее - заявка).</w:t>
      </w:r>
    </w:p>
    <w:p w:rsidR="008772E7" w:rsidRDefault="008772E7">
      <w:pPr>
        <w:pStyle w:val="ConsPlusNormal"/>
        <w:spacing w:before="220"/>
        <w:ind w:firstLine="540"/>
        <w:jc w:val="both"/>
      </w:pPr>
      <w:r>
        <w:t>Для участия в конкурсе необходимы следующие документы:</w:t>
      </w:r>
    </w:p>
    <w:bookmarkStart w:id="10" w:name="P90"/>
    <w:bookmarkEnd w:id="10"/>
    <w:p w:rsidR="008772E7" w:rsidRDefault="008772E7">
      <w:pPr>
        <w:pStyle w:val="ConsPlusNormal"/>
        <w:spacing w:before="220"/>
        <w:ind w:firstLine="540"/>
        <w:jc w:val="both"/>
      </w:pPr>
      <w:r>
        <w:fldChar w:fldCharType="begin"/>
      </w:r>
      <w:r>
        <w:instrText xml:space="preserve"> HYPERLINK \l "P294" </w:instrText>
      </w:r>
      <w:r>
        <w:fldChar w:fldCharType="separate"/>
      </w:r>
      <w:r>
        <w:rPr>
          <w:color w:val="0000FF"/>
        </w:rPr>
        <w:t>реестр</w:t>
      </w:r>
      <w:r w:rsidRPr="0021690F">
        <w:rPr>
          <w:color w:val="0000FF"/>
        </w:rPr>
        <w:fldChar w:fldCharType="end"/>
      </w:r>
      <w:r>
        <w:t xml:space="preserve"> документов по форме согласно приложению N 2 к настоящему Положению;</w:t>
      </w:r>
    </w:p>
    <w:p w:rsidR="008772E7" w:rsidRDefault="008772E7">
      <w:pPr>
        <w:pStyle w:val="ConsPlusNormal"/>
        <w:spacing w:before="220"/>
        <w:ind w:firstLine="540"/>
        <w:jc w:val="both"/>
      </w:pPr>
      <w:bookmarkStart w:id="11" w:name="P91"/>
      <w:bookmarkEnd w:id="11"/>
      <w:r>
        <w:t>выписка из Единого государственного реестра юридических лиц, полученная не ранее чем за 30 календарных дней до дня подачи заявления на получение гранта;</w:t>
      </w:r>
    </w:p>
    <w:p w:rsidR="008772E7" w:rsidRDefault="008772E7">
      <w:pPr>
        <w:pStyle w:val="ConsPlusNormal"/>
        <w:spacing w:before="220"/>
        <w:ind w:firstLine="540"/>
        <w:jc w:val="both"/>
      </w:pPr>
      <w:r>
        <w:t>справка из налогового органа обо всех имеющихся открытых расчетных счетах заявителя;</w:t>
      </w:r>
    </w:p>
    <w:p w:rsidR="008772E7" w:rsidRDefault="008772E7">
      <w:pPr>
        <w:pStyle w:val="ConsPlusNormal"/>
        <w:spacing w:before="220"/>
        <w:ind w:firstLine="540"/>
        <w:jc w:val="both"/>
      </w:pPr>
      <w:bookmarkStart w:id="12" w:name="P93"/>
      <w:bookmarkEnd w:id="12"/>
      <w:r>
        <w:t>справка из налогового органа об отсутствии задолженности по уплате налогов, сборов, пеней, штрафов;</w:t>
      </w:r>
    </w:p>
    <w:p w:rsidR="008772E7" w:rsidRDefault="008772E7">
      <w:pPr>
        <w:pStyle w:val="ConsPlusNormal"/>
        <w:spacing w:before="220"/>
        <w:ind w:firstLine="540"/>
        <w:jc w:val="both"/>
      </w:pPr>
      <w:bookmarkStart w:id="13" w:name="P94"/>
      <w:bookmarkEnd w:id="13"/>
      <w:r>
        <w:t>копии учредительных документов;</w:t>
      </w:r>
    </w:p>
    <w:p w:rsidR="008772E7" w:rsidRDefault="008772E7">
      <w:pPr>
        <w:pStyle w:val="ConsPlusNormal"/>
        <w:jc w:val="both"/>
      </w:pPr>
      <w:r>
        <w:lastRenderedPageBreak/>
        <w:t xml:space="preserve">(в ред. </w:t>
      </w:r>
      <w:hyperlink r:id="rId44"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bookmarkStart w:id="14" w:name="P96"/>
      <w:bookmarkEnd w:id="14"/>
      <w:r>
        <w:t>копии документов, подтверждающих назначение на должность руководителя заявителя и главного бухгалтера (при наличии соответствующей должности);</w:t>
      </w:r>
    </w:p>
    <w:bookmarkStart w:id="15" w:name="P97"/>
    <w:bookmarkEnd w:id="15"/>
    <w:p w:rsidR="008772E7" w:rsidRDefault="008772E7">
      <w:pPr>
        <w:pStyle w:val="ConsPlusNormal"/>
        <w:spacing w:before="220"/>
        <w:ind w:firstLine="540"/>
        <w:jc w:val="both"/>
      </w:pPr>
      <w:r>
        <w:fldChar w:fldCharType="begin"/>
      </w:r>
      <w:r>
        <w:instrText xml:space="preserve"> HYPERLINK \l "P342" </w:instrText>
      </w:r>
      <w:r>
        <w:fldChar w:fldCharType="separate"/>
      </w:r>
      <w:r>
        <w:rPr>
          <w:color w:val="0000FF"/>
        </w:rPr>
        <w:t>смета</w:t>
      </w:r>
      <w:r w:rsidRPr="0021690F">
        <w:rPr>
          <w:color w:val="0000FF"/>
        </w:rPr>
        <w:fldChar w:fldCharType="end"/>
      </w:r>
      <w:r>
        <w:t xml:space="preserve"> расходов по форме согласно приложению N 3 к настоящему Положению;</w:t>
      </w:r>
    </w:p>
    <w:p w:rsidR="008772E7" w:rsidRDefault="008772E7">
      <w:pPr>
        <w:pStyle w:val="ConsPlusNormal"/>
        <w:spacing w:before="220"/>
        <w:ind w:firstLine="540"/>
        <w:jc w:val="both"/>
      </w:pPr>
      <w:r>
        <w:t>информационное письмо, подписанное руководителем заявителя, подтверждающее наличие в составе заявителя спортивной команды, либо копия договора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
    <w:p w:rsidR="008772E7" w:rsidRDefault="008772E7">
      <w:pPr>
        <w:pStyle w:val="ConsPlusNormal"/>
        <w:jc w:val="both"/>
      </w:pPr>
      <w:r>
        <w:t xml:space="preserve">(в ред. </w:t>
      </w:r>
      <w:hyperlink r:id="rId45"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выписка из приказа или справка из спортивной школы Саратовской области на каждого члена спортивной команды - воспитанника (выпускника) спортивной школы Саратовской области;</w:t>
      </w:r>
    </w:p>
    <w:p w:rsidR="008772E7" w:rsidRDefault="008772E7">
      <w:pPr>
        <w:pStyle w:val="ConsPlusNormal"/>
        <w:spacing w:before="220"/>
        <w:ind w:firstLine="540"/>
        <w:jc w:val="both"/>
      </w:pPr>
      <w:r>
        <w:t>информационное письмо, содержащее информацию о реквизитах счета в кредитной организации, на который подлежит перечислению грант, подписанное руководителем заявителя;</w:t>
      </w:r>
    </w:p>
    <w:p w:rsidR="008772E7" w:rsidRDefault="008772E7">
      <w:pPr>
        <w:pStyle w:val="ConsPlusNormal"/>
        <w:spacing w:before="220"/>
        <w:ind w:firstLine="540"/>
        <w:jc w:val="both"/>
      </w:pPr>
      <w:r>
        <w:t>информационное письмо, подтверждающее непроведение ликвидации заявителя и отсутствие решения арбитражного суда о признании заявителя несостоятельным (банкротом) и об открытии конкурсного производства, подписанное руководителем заявителя;</w:t>
      </w:r>
    </w:p>
    <w:p w:rsidR="008772E7" w:rsidRDefault="008772E7">
      <w:pPr>
        <w:pStyle w:val="ConsPlusNormal"/>
        <w:spacing w:before="220"/>
        <w:ind w:firstLine="540"/>
        <w:jc w:val="both"/>
      </w:pPr>
      <w:bookmarkStart w:id="16" w:name="P103"/>
      <w:bookmarkEnd w:id="16"/>
      <w:r>
        <w:t>справка на бланке заявителя, подписанная руководителем заявителя и главным бухгалтером (при наличии соответствующей должности), об отсутствии ареста или обращения взыскания на имущество заявителя.</w:t>
      </w:r>
    </w:p>
    <w:p w:rsidR="008772E7" w:rsidRDefault="008772E7">
      <w:pPr>
        <w:pStyle w:val="ConsPlusNormal"/>
        <w:spacing w:before="220"/>
        <w:ind w:firstLine="540"/>
        <w:jc w:val="both"/>
      </w:pPr>
      <w:r>
        <w:t xml:space="preserve">Документы, предусмотренные </w:t>
      </w:r>
      <w:hyperlink w:anchor="P90" w:history="1">
        <w:r>
          <w:rPr>
            <w:color w:val="0000FF"/>
          </w:rPr>
          <w:t>абзацами вторым</w:t>
        </w:r>
      </w:hyperlink>
      <w:r>
        <w:t xml:space="preserve">, </w:t>
      </w:r>
      <w:hyperlink w:anchor="P94" w:history="1">
        <w:r>
          <w:rPr>
            <w:color w:val="0000FF"/>
          </w:rPr>
          <w:t>шестым</w:t>
        </w:r>
      </w:hyperlink>
      <w:r>
        <w:t xml:space="preserve">, </w:t>
      </w:r>
      <w:hyperlink w:anchor="P97" w:history="1">
        <w:r>
          <w:rPr>
            <w:color w:val="0000FF"/>
          </w:rPr>
          <w:t>восьмым</w:t>
        </w:r>
      </w:hyperlink>
      <w:r>
        <w:t xml:space="preserve"> - </w:t>
      </w:r>
      <w:hyperlink w:anchor="P103" w:history="1">
        <w:r>
          <w:rPr>
            <w:color w:val="0000FF"/>
          </w:rPr>
          <w:t>тринадцатым части второй</w:t>
        </w:r>
      </w:hyperlink>
      <w:r>
        <w:t xml:space="preserve"> настоящего пункта, представляются в министерство заявителем.</w:t>
      </w:r>
    </w:p>
    <w:p w:rsidR="008772E7" w:rsidRDefault="008772E7">
      <w:pPr>
        <w:pStyle w:val="ConsPlusNormal"/>
        <w:jc w:val="both"/>
      </w:pPr>
      <w:r>
        <w:t xml:space="preserve">(в ред. </w:t>
      </w:r>
      <w:hyperlink r:id="rId46"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 xml:space="preserve">Сведения, содержащиеся в документах, предусмотренных </w:t>
      </w:r>
      <w:hyperlink w:anchor="P91" w:history="1">
        <w:r>
          <w:rPr>
            <w:color w:val="0000FF"/>
          </w:rPr>
          <w:t>абзацами третьим</w:t>
        </w:r>
      </w:hyperlink>
      <w:r>
        <w:t xml:space="preserve"> - </w:t>
      </w:r>
      <w:hyperlink w:anchor="P93" w:history="1">
        <w:r>
          <w:rPr>
            <w:color w:val="0000FF"/>
          </w:rPr>
          <w:t>пятым</w:t>
        </w:r>
      </w:hyperlink>
      <w:r>
        <w:t xml:space="preserve">, </w:t>
      </w:r>
      <w:hyperlink w:anchor="P96" w:history="1">
        <w:r>
          <w:rPr>
            <w:color w:val="0000FF"/>
          </w:rPr>
          <w:t>седьмым части второй</w:t>
        </w:r>
      </w:hyperlink>
      <w:r>
        <w:t xml:space="preserve"> настоящего пункта, запрашиваются министерством в налоговых органах, если заявитель не представил указанные документы по собственной инициативе.</w:t>
      </w:r>
    </w:p>
    <w:p w:rsidR="008772E7" w:rsidRDefault="008772E7">
      <w:pPr>
        <w:pStyle w:val="ConsPlusNormal"/>
        <w:spacing w:before="220"/>
        <w:ind w:firstLine="540"/>
        <w:jc w:val="both"/>
      </w:pPr>
      <w:bookmarkStart w:id="17" w:name="P107"/>
      <w:bookmarkEnd w:id="17"/>
      <w:r>
        <w:t>5.6. Заявка представляется в печатном виде на бумажном носителе, должна быть сброшюрована, страницы пронумерованы, прошиты, заверены подписью руководителя заявителя и скреплены печатью заявителя.</w:t>
      </w:r>
    </w:p>
    <w:p w:rsidR="008772E7" w:rsidRDefault="008772E7">
      <w:pPr>
        <w:pStyle w:val="ConsPlusNormal"/>
        <w:spacing w:before="220"/>
        <w:ind w:firstLine="540"/>
        <w:jc w:val="both"/>
      </w:pPr>
      <w:r>
        <w:t>Документы могут быть представлены заявителем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заявителя и печатью заявителя.</w:t>
      </w:r>
    </w:p>
    <w:p w:rsidR="008772E7" w:rsidRDefault="008772E7">
      <w:pPr>
        <w:pStyle w:val="ConsPlusNormal"/>
        <w:spacing w:before="220"/>
        <w:ind w:firstLine="540"/>
        <w:jc w:val="both"/>
      </w:pPr>
      <w:r>
        <w:t>Документы, представленные в составе заявки, заявителю не возвращаются. Заявитель несет ответственность за достоверность сведений, указанных в заявке, в соответствии с действующим законодательством.</w:t>
      </w:r>
    </w:p>
    <w:p w:rsidR="008772E7" w:rsidRDefault="008772E7">
      <w:pPr>
        <w:pStyle w:val="ConsPlusNormal"/>
        <w:spacing w:before="220"/>
        <w:ind w:firstLine="540"/>
        <w:jc w:val="both"/>
      </w:pPr>
      <w:r>
        <w:t>5.7. Регистрация заявок, поданных в срок, указанный в объявлении о проведении конкурса, осуществляется в той последовательности, в которой они поступили в министерство.</w:t>
      </w:r>
    </w:p>
    <w:p w:rsidR="008772E7" w:rsidRDefault="008772E7">
      <w:pPr>
        <w:pStyle w:val="ConsPlusNormal"/>
        <w:spacing w:before="220"/>
        <w:ind w:firstLine="540"/>
        <w:jc w:val="both"/>
      </w:pPr>
      <w:r>
        <w:t>Заявки регистрируются в журнале входящей корреспонденции министерства.</w:t>
      </w:r>
    </w:p>
    <w:p w:rsidR="008772E7" w:rsidRDefault="008772E7">
      <w:pPr>
        <w:pStyle w:val="ConsPlusNormal"/>
        <w:spacing w:before="220"/>
        <w:ind w:firstLine="540"/>
        <w:jc w:val="both"/>
      </w:pPr>
      <w:r>
        <w:t xml:space="preserve">5.8. Министерство обязано обеспечить конфиденциальность информации, содержащейся в </w:t>
      </w:r>
      <w:r>
        <w:lastRenderedPageBreak/>
        <w:t>заявках.</w:t>
      </w:r>
    </w:p>
    <w:p w:rsidR="008772E7" w:rsidRDefault="008772E7">
      <w:pPr>
        <w:pStyle w:val="ConsPlusNormal"/>
        <w:spacing w:before="220"/>
        <w:ind w:firstLine="540"/>
        <w:jc w:val="both"/>
      </w:pPr>
      <w:r>
        <w:t xml:space="preserve">После регистрации заявка передается в отдел видов спорта и подготовки спортивного резерва министерства, в управление экономики и финансов министерства для проверки документов на соответствие требованиям, установленным </w:t>
      </w:r>
      <w:hyperlink w:anchor="P52" w:history="1">
        <w:r>
          <w:rPr>
            <w:color w:val="0000FF"/>
          </w:rPr>
          <w:t>пунктом 3</w:t>
        </w:r>
      </w:hyperlink>
      <w:r>
        <w:t xml:space="preserve">, </w:t>
      </w:r>
      <w:hyperlink w:anchor="P62" w:history="1">
        <w:r>
          <w:rPr>
            <w:color w:val="0000FF"/>
          </w:rPr>
          <w:t>абзацами третьим</w:t>
        </w:r>
      </w:hyperlink>
      <w:r>
        <w:t xml:space="preserve"> - </w:t>
      </w:r>
      <w:hyperlink w:anchor="P67" w:history="1">
        <w:r>
          <w:rPr>
            <w:color w:val="0000FF"/>
          </w:rPr>
          <w:t>шестым пункта 4</w:t>
        </w:r>
      </w:hyperlink>
      <w:r>
        <w:t xml:space="preserve">, </w:t>
      </w:r>
      <w:hyperlink w:anchor="P68" w:history="1">
        <w:r>
          <w:rPr>
            <w:color w:val="0000FF"/>
          </w:rPr>
          <w:t>пунктами 4.1</w:t>
        </w:r>
      </w:hyperlink>
      <w:r>
        <w:t xml:space="preserve">, </w:t>
      </w:r>
      <w:hyperlink w:anchor="P88" w:history="1">
        <w:r>
          <w:rPr>
            <w:color w:val="0000FF"/>
          </w:rPr>
          <w:t>5.5</w:t>
        </w:r>
      </w:hyperlink>
      <w:r>
        <w:t xml:space="preserve">, </w:t>
      </w:r>
      <w:hyperlink w:anchor="P107" w:history="1">
        <w:r>
          <w:rPr>
            <w:color w:val="0000FF"/>
          </w:rPr>
          <w:t>5.6</w:t>
        </w:r>
      </w:hyperlink>
      <w:r>
        <w:t xml:space="preserve"> настоящего Положения.</w:t>
      </w:r>
    </w:p>
    <w:p w:rsidR="008772E7" w:rsidRDefault="008772E7">
      <w:pPr>
        <w:pStyle w:val="ConsPlusNormal"/>
        <w:jc w:val="both"/>
      </w:pPr>
      <w:r>
        <w:t xml:space="preserve">(часть вторая введена </w:t>
      </w:r>
      <w:hyperlink r:id="rId47" w:history="1">
        <w:r>
          <w:rPr>
            <w:color w:val="0000FF"/>
          </w:rPr>
          <w:t>постановлением</w:t>
        </w:r>
      </w:hyperlink>
      <w:r>
        <w:t xml:space="preserve"> Правительства Саратовской области от 16.11.2017 N 578-П)</w:t>
      </w:r>
    </w:p>
    <w:p w:rsidR="008772E7" w:rsidRDefault="008772E7">
      <w:pPr>
        <w:pStyle w:val="ConsPlusNormal"/>
        <w:spacing w:before="220"/>
        <w:ind w:firstLine="540"/>
        <w:jc w:val="both"/>
      </w:pPr>
      <w:r>
        <w:t>5.9. Основаниями для отказа в предоставлении гранта являются:</w:t>
      </w:r>
    </w:p>
    <w:p w:rsidR="008772E7" w:rsidRDefault="008772E7">
      <w:pPr>
        <w:pStyle w:val="ConsPlusNormal"/>
        <w:spacing w:before="220"/>
        <w:ind w:firstLine="540"/>
        <w:jc w:val="both"/>
      </w:pPr>
      <w:r>
        <w:t>недостоверность представленной некоммерческой организацией информации;</w:t>
      </w:r>
    </w:p>
    <w:p w:rsidR="008772E7" w:rsidRDefault="008772E7">
      <w:pPr>
        <w:pStyle w:val="ConsPlusNormal"/>
        <w:spacing w:before="220"/>
        <w:ind w:firstLine="540"/>
        <w:jc w:val="both"/>
      </w:pPr>
      <w:r>
        <w:t xml:space="preserve">несоответствие представленных некоммерческой организацией документов требованиям, определенным </w:t>
      </w:r>
      <w:hyperlink w:anchor="P88" w:history="1">
        <w:r>
          <w:rPr>
            <w:color w:val="0000FF"/>
          </w:rPr>
          <w:t>пунктами 5.5</w:t>
        </w:r>
      </w:hyperlink>
      <w:r>
        <w:t xml:space="preserve">, </w:t>
      </w:r>
      <w:hyperlink w:anchor="P107" w:history="1">
        <w:r>
          <w:rPr>
            <w:color w:val="0000FF"/>
          </w:rPr>
          <w:t>5.6</w:t>
        </w:r>
      </w:hyperlink>
      <w:r>
        <w:t xml:space="preserve"> настоящего Положения, или непредставление (представление не в полном объеме) документов, указанных в </w:t>
      </w:r>
      <w:hyperlink w:anchor="P88" w:history="1">
        <w:r>
          <w:rPr>
            <w:color w:val="0000FF"/>
          </w:rPr>
          <w:t>пунктах 5.5</w:t>
        </w:r>
      </w:hyperlink>
      <w:r>
        <w:t xml:space="preserve">, </w:t>
      </w:r>
      <w:hyperlink w:anchor="P107" w:history="1">
        <w:r>
          <w:rPr>
            <w:color w:val="0000FF"/>
          </w:rPr>
          <w:t>5.6</w:t>
        </w:r>
      </w:hyperlink>
      <w:r>
        <w:t xml:space="preserve"> настоящего Положения;</w:t>
      </w:r>
    </w:p>
    <w:p w:rsidR="008772E7" w:rsidRDefault="008772E7">
      <w:pPr>
        <w:pStyle w:val="ConsPlusNormal"/>
        <w:spacing w:before="220"/>
        <w:ind w:firstLine="540"/>
        <w:jc w:val="both"/>
      </w:pPr>
      <w:r>
        <w:t xml:space="preserve">несоответствие некоммерческой организации требованиям, установленным </w:t>
      </w:r>
      <w:hyperlink w:anchor="P60" w:history="1">
        <w:r>
          <w:rPr>
            <w:color w:val="0000FF"/>
          </w:rPr>
          <w:t>пунктами 4</w:t>
        </w:r>
      </w:hyperlink>
      <w:r>
        <w:t xml:space="preserve">, </w:t>
      </w:r>
      <w:hyperlink w:anchor="P68" w:history="1">
        <w:r>
          <w:rPr>
            <w:color w:val="0000FF"/>
          </w:rPr>
          <w:t>4.1</w:t>
        </w:r>
      </w:hyperlink>
      <w:r>
        <w:t xml:space="preserve"> настоящего Положения.</w:t>
      </w:r>
    </w:p>
    <w:p w:rsidR="008772E7" w:rsidRDefault="008772E7">
      <w:pPr>
        <w:pStyle w:val="ConsPlusNormal"/>
        <w:jc w:val="both"/>
      </w:pPr>
      <w:r>
        <w:t xml:space="preserve">(п. 5.9 в ред. </w:t>
      </w:r>
      <w:hyperlink r:id="rId48"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r>
        <w:t xml:space="preserve">5.10. Утратил силу с 16 ноября 2017 года. - </w:t>
      </w:r>
      <w:hyperlink r:id="rId49" w:history="1">
        <w:r>
          <w:rPr>
            <w:color w:val="0000FF"/>
          </w:rPr>
          <w:t>Постановление</w:t>
        </w:r>
      </w:hyperlink>
      <w:r>
        <w:t xml:space="preserve"> Правительства Саратовской области от 16.11.2017 N 578-П.</w:t>
      </w:r>
    </w:p>
    <w:p w:rsidR="008772E7" w:rsidRDefault="008772E7">
      <w:pPr>
        <w:pStyle w:val="ConsPlusNormal"/>
        <w:spacing w:before="220"/>
        <w:ind w:firstLine="540"/>
        <w:jc w:val="both"/>
      </w:pPr>
      <w:r>
        <w:t>5.11. Заявки по истечении срока для приема заявок на участие в конкурсе не принимаются.</w:t>
      </w:r>
    </w:p>
    <w:p w:rsidR="008772E7" w:rsidRDefault="008772E7">
      <w:pPr>
        <w:pStyle w:val="ConsPlusNormal"/>
        <w:spacing w:before="220"/>
        <w:ind w:firstLine="540"/>
        <w:jc w:val="both"/>
      </w:pPr>
      <w:r>
        <w:t>5.12. Комиссия в течение не более 15 рабочих дней со дня окончания срока для приема заявок осуществляет анализ документов, представленных заявителем.</w:t>
      </w:r>
    </w:p>
    <w:p w:rsidR="008772E7" w:rsidRDefault="008772E7">
      <w:pPr>
        <w:pStyle w:val="ConsPlusNormal"/>
        <w:spacing w:before="220"/>
        <w:ind w:firstLine="540"/>
        <w:jc w:val="both"/>
      </w:pPr>
      <w:r>
        <w:t>5.13. Состав комиссии утверждается приказом министерства. Численный состав комиссии не может быть менее 5 человек.</w:t>
      </w:r>
    </w:p>
    <w:p w:rsidR="008772E7" w:rsidRDefault="008772E7">
      <w:pPr>
        <w:pStyle w:val="ConsPlusNormal"/>
        <w:spacing w:before="220"/>
        <w:ind w:firstLine="540"/>
        <w:jc w:val="both"/>
      </w:pPr>
      <w:r>
        <w:t>В состав Комиссии включаются представители министерства и министерства финансов области.</w:t>
      </w:r>
    </w:p>
    <w:p w:rsidR="008772E7" w:rsidRDefault="008772E7">
      <w:pPr>
        <w:pStyle w:val="ConsPlusNormal"/>
        <w:jc w:val="both"/>
      </w:pPr>
      <w:r>
        <w:t xml:space="preserve">(часть вторая в ред. </w:t>
      </w:r>
      <w:hyperlink r:id="rId50" w:history="1">
        <w:r>
          <w:rPr>
            <w:color w:val="0000FF"/>
          </w:rPr>
          <w:t>постановления</w:t>
        </w:r>
      </w:hyperlink>
      <w:r>
        <w:t xml:space="preserve"> Правительства Саратовской области от 15.04.2015 N 180-П)</w:t>
      </w:r>
    </w:p>
    <w:p w:rsidR="008772E7" w:rsidRDefault="008772E7">
      <w:pPr>
        <w:pStyle w:val="ConsPlusNormal"/>
        <w:spacing w:before="220"/>
        <w:ind w:firstLine="540"/>
        <w:jc w:val="both"/>
      </w:pPr>
      <w:r>
        <w:t>Формой деятельности комиссии являются заседания, которые проводятся по мере необходимости.</w:t>
      </w:r>
    </w:p>
    <w:p w:rsidR="008772E7" w:rsidRDefault="008772E7">
      <w:pPr>
        <w:pStyle w:val="ConsPlusNormal"/>
        <w:spacing w:before="220"/>
        <w:ind w:firstLine="540"/>
        <w:jc w:val="both"/>
      </w:pPr>
      <w:r>
        <w:t>Комиссия правомочна принимать решения, если в заседании принимает участие не менее двух третей от общего числа ее членов.</w:t>
      </w:r>
    </w:p>
    <w:p w:rsidR="008772E7" w:rsidRDefault="008772E7">
      <w:pPr>
        <w:pStyle w:val="ConsPlusNormal"/>
        <w:spacing w:before="220"/>
        <w:ind w:firstLine="540"/>
        <w:jc w:val="both"/>
      </w:pPr>
      <w:r>
        <w:t>5.14. Секретарь комиссии:</w:t>
      </w:r>
    </w:p>
    <w:p w:rsidR="008772E7" w:rsidRDefault="008772E7">
      <w:pPr>
        <w:pStyle w:val="ConsPlusNormal"/>
        <w:spacing w:before="220"/>
        <w:ind w:firstLine="540"/>
        <w:jc w:val="both"/>
      </w:pPr>
      <w:r>
        <w:t>оповещает членов комиссии о дне заседания комиссии и его повестке не позднее чем за 3 (три) рабочих дня до даты проведения заседания комиссии;</w:t>
      </w:r>
    </w:p>
    <w:p w:rsidR="008772E7" w:rsidRDefault="008772E7">
      <w:pPr>
        <w:pStyle w:val="ConsPlusNormal"/>
        <w:spacing w:before="220"/>
        <w:ind w:firstLine="540"/>
        <w:jc w:val="both"/>
      </w:pPr>
      <w:r>
        <w:t>ведет и оформляет протоколы заседаний комиссии.</w:t>
      </w:r>
    </w:p>
    <w:p w:rsidR="008772E7" w:rsidRDefault="008772E7">
      <w:pPr>
        <w:pStyle w:val="ConsPlusNormal"/>
        <w:spacing w:before="220"/>
        <w:ind w:firstLine="540"/>
        <w:jc w:val="both"/>
      </w:pPr>
      <w:r>
        <w:t>5.15. Отбор получателей грантов производится по следующим критериям:</w:t>
      </w:r>
    </w:p>
    <w:p w:rsidR="008772E7" w:rsidRDefault="008772E7">
      <w:pPr>
        <w:pStyle w:val="ConsPlusNormal"/>
        <w:spacing w:before="220"/>
        <w:ind w:firstLine="540"/>
        <w:jc w:val="both"/>
      </w:pPr>
      <w:r>
        <w:t>участие спортивной команды в соревнованиях профессиональных лиг, и (или) чемпионатах России, и (или) Кубках России по игровым видам спорта (спортивным дисциплинам) среди профессиональных команд по видам спорта (спортивным дисциплинам):</w:t>
      </w:r>
    </w:p>
    <w:p w:rsidR="008772E7" w:rsidRDefault="008772E7">
      <w:pPr>
        <w:pStyle w:val="ConsPlusNormal"/>
        <w:spacing w:before="220"/>
        <w:ind w:firstLine="540"/>
        <w:jc w:val="both"/>
      </w:pPr>
      <w:r>
        <w:t>баскетбол (единая лига ВТБ, премьер-лига, суперлига, высшая лига, первая лига);</w:t>
      </w:r>
    </w:p>
    <w:p w:rsidR="008772E7" w:rsidRDefault="008772E7">
      <w:pPr>
        <w:pStyle w:val="ConsPlusNormal"/>
        <w:jc w:val="both"/>
      </w:pPr>
      <w:r>
        <w:t xml:space="preserve">(в ред. </w:t>
      </w:r>
      <w:hyperlink r:id="rId51" w:history="1">
        <w:r>
          <w:rPr>
            <w:color w:val="0000FF"/>
          </w:rPr>
          <w:t>постановления</w:t>
        </w:r>
      </w:hyperlink>
      <w:r>
        <w:t xml:space="preserve"> Правительства Саратовской области от 01.03.2017 N 86-П)</w:t>
      </w:r>
    </w:p>
    <w:p w:rsidR="008772E7" w:rsidRDefault="008772E7">
      <w:pPr>
        <w:pStyle w:val="ConsPlusNormal"/>
        <w:spacing w:before="220"/>
        <w:ind w:firstLine="540"/>
        <w:jc w:val="both"/>
      </w:pPr>
      <w:r>
        <w:lastRenderedPageBreak/>
        <w:t>волейбол (суперлига, высшая лига, молодежная лига, первая лига);</w:t>
      </w:r>
    </w:p>
    <w:p w:rsidR="008772E7" w:rsidRDefault="008772E7">
      <w:pPr>
        <w:pStyle w:val="ConsPlusNormal"/>
        <w:jc w:val="both"/>
      </w:pPr>
      <w:r>
        <w:t xml:space="preserve">(в ред. </w:t>
      </w:r>
      <w:hyperlink r:id="rId52" w:history="1">
        <w:r>
          <w:rPr>
            <w:color w:val="0000FF"/>
          </w:rPr>
          <w:t>постановления</w:t>
        </w:r>
      </w:hyperlink>
      <w:r>
        <w:t xml:space="preserve"> Правительства Саратовской области от 01.03.2017 N 86-П)</w:t>
      </w:r>
    </w:p>
    <w:p w:rsidR="008772E7" w:rsidRDefault="008772E7">
      <w:pPr>
        <w:pStyle w:val="ConsPlusNormal"/>
        <w:spacing w:before="220"/>
        <w:ind w:firstLine="540"/>
        <w:jc w:val="both"/>
      </w:pPr>
      <w:r>
        <w:t>гандбол (суперлига, высшая лига);</w:t>
      </w:r>
    </w:p>
    <w:p w:rsidR="008772E7" w:rsidRDefault="008772E7">
      <w:pPr>
        <w:pStyle w:val="ConsPlusNormal"/>
        <w:spacing w:before="220"/>
        <w:ind w:firstLine="540"/>
        <w:jc w:val="both"/>
      </w:pPr>
      <w:r>
        <w:t>футбол (премьер-лига, футбольная национальная лига, профессиональная футбольная лига);</w:t>
      </w:r>
    </w:p>
    <w:p w:rsidR="008772E7" w:rsidRDefault="008772E7">
      <w:pPr>
        <w:pStyle w:val="ConsPlusNormal"/>
        <w:jc w:val="both"/>
      </w:pPr>
      <w:r>
        <w:t xml:space="preserve">(в ред. </w:t>
      </w:r>
      <w:hyperlink r:id="rId53" w:history="1">
        <w:r>
          <w:rPr>
            <w:color w:val="0000FF"/>
          </w:rPr>
          <w:t>постановления</w:t>
        </w:r>
      </w:hyperlink>
      <w:r>
        <w:t xml:space="preserve"> Правительства Саратовской области от 01.03.2017 N 86-П)</w:t>
      </w:r>
    </w:p>
    <w:p w:rsidR="008772E7" w:rsidRDefault="008772E7">
      <w:pPr>
        <w:pStyle w:val="ConsPlusNormal"/>
        <w:spacing w:before="220"/>
        <w:ind w:firstLine="540"/>
        <w:jc w:val="both"/>
      </w:pPr>
      <w:r>
        <w:t>мини-футбол (суперлига, высшая лига);</w:t>
      </w:r>
    </w:p>
    <w:p w:rsidR="008772E7" w:rsidRDefault="008772E7">
      <w:pPr>
        <w:pStyle w:val="ConsPlusNormal"/>
        <w:spacing w:before="220"/>
        <w:ind w:firstLine="540"/>
        <w:jc w:val="both"/>
      </w:pPr>
      <w:r>
        <w:t>пляжный футбол (чемпионат России, Кубок России);</w:t>
      </w:r>
    </w:p>
    <w:p w:rsidR="008772E7" w:rsidRDefault="008772E7">
      <w:pPr>
        <w:pStyle w:val="ConsPlusNormal"/>
        <w:spacing w:before="220"/>
        <w:ind w:firstLine="540"/>
        <w:jc w:val="both"/>
      </w:pPr>
      <w:r>
        <w:t>хоккей с мячом (суперлига, высшая лига);</w:t>
      </w:r>
    </w:p>
    <w:p w:rsidR="008772E7" w:rsidRDefault="008772E7">
      <w:pPr>
        <w:pStyle w:val="ConsPlusNormal"/>
        <w:spacing w:before="220"/>
        <w:ind w:firstLine="540"/>
        <w:jc w:val="both"/>
      </w:pPr>
      <w:r>
        <w:t>хоккей с шайбой (континентальная хоккейная лига, высшая хоккейная лига, молодежная хоккейная лига);</w:t>
      </w:r>
    </w:p>
    <w:p w:rsidR="008772E7" w:rsidRDefault="008772E7">
      <w:pPr>
        <w:pStyle w:val="ConsPlusNormal"/>
        <w:spacing w:before="220"/>
        <w:ind w:firstLine="540"/>
        <w:jc w:val="both"/>
      </w:pPr>
      <w:r>
        <w:t>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w:t>
      </w:r>
    </w:p>
    <w:p w:rsidR="008772E7" w:rsidRDefault="008772E7">
      <w:pPr>
        <w:pStyle w:val="ConsPlusNormal"/>
        <w:spacing w:before="220"/>
        <w:ind w:firstLine="540"/>
        <w:jc w:val="both"/>
      </w:pPr>
      <w:bookmarkStart w:id="18" w:name="P145"/>
      <w:bookmarkEnd w:id="18"/>
      <w:r>
        <w:t>софинансирование заявителем расходов на реализацию сметы расходов собственными и (или) заемными средствами в следующих размерах: первый календарный год получения гранта - в размере не менее 10 процентов от суммы запрашиваемого гранта, второй календарный год получения гранта - в размере не менее 15 процентов от суммы запрашиваемого гранта, третий календарный год получения гранта и последующий - в размере не менее 20 процентов от суммы запрашиваемого гранта;</w:t>
      </w:r>
    </w:p>
    <w:p w:rsidR="008772E7" w:rsidRDefault="008772E7">
      <w:pPr>
        <w:pStyle w:val="ConsPlusNormal"/>
        <w:jc w:val="both"/>
      </w:pPr>
      <w:r>
        <w:t xml:space="preserve">(в ред. </w:t>
      </w:r>
      <w:hyperlink r:id="rId54" w:history="1">
        <w:r>
          <w:rPr>
            <w:color w:val="0000FF"/>
          </w:rPr>
          <w:t>постановления</w:t>
        </w:r>
      </w:hyperlink>
      <w:r>
        <w:t xml:space="preserve"> Правительства Саратовской области от 11.08.2016 N 420-П)</w:t>
      </w:r>
    </w:p>
    <w:p w:rsidR="008772E7" w:rsidRDefault="008772E7">
      <w:pPr>
        <w:pStyle w:val="ConsPlusNormal"/>
        <w:spacing w:before="220"/>
        <w:ind w:firstLine="540"/>
        <w:jc w:val="both"/>
      </w:pPr>
      <w:r>
        <w:t>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w:t>
      </w:r>
    </w:p>
    <w:p w:rsidR="008772E7" w:rsidRDefault="008772E7">
      <w:pPr>
        <w:pStyle w:val="ConsPlusNormal"/>
        <w:spacing w:before="220"/>
        <w:ind w:firstLine="540"/>
        <w:jc w:val="both"/>
      </w:pPr>
      <w:r>
        <w:t>сумма расходов за счет гранта.</w:t>
      </w:r>
    </w:p>
    <w:p w:rsidR="008772E7" w:rsidRDefault="008772E7">
      <w:pPr>
        <w:pStyle w:val="ConsPlusNormal"/>
        <w:spacing w:before="220"/>
        <w:ind w:firstLine="540"/>
        <w:jc w:val="both"/>
      </w:pPr>
      <w:r>
        <w:t xml:space="preserve">Исчисление календарного года в соответствии с критерием, указанным в </w:t>
      </w:r>
      <w:hyperlink w:anchor="P145" w:history="1">
        <w:r>
          <w:rPr>
            <w:color w:val="0000FF"/>
          </w:rPr>
          <w:t>абзаце двенадцатом части первой</w:t>
        </w:r>
      </w:hyperlink>
      <w:r>
        <w:t xml:space="preserve"> настоящего пункта, осуществляется с 1 января по 31 декабря.</w:t>
      </w:r>
    </w:p>
    <w:p w:rsidR="008772E7" w:rsidRDefault="008772E7">
      <w:pPr>
        <w:pStyle w:val="ConsPlusNormal"/>
        <w:jc w:val="both"/>
      </w:pPr>
      <w:r>
        <w:t xml:space="preserve">(часть введена </w:t>
      </w:r>
      <w:hyperlink r:id="rId55" w:history="1">
        <w:r>
          <w:rPr>
            <w:color w:val="0000FF"/>
          </w:rPr>
          <w:t>постановлением</w:t>
        </w:r>
      </w:hyperlink>
      <w:r>
        <w:t xml:space="preserve"> Правительства Саратовской области от 11.08.2016 N 420-П)</w:t>
      </w:r>
    </w:p>
    <w:p w:rsidR="008772E7" w:rsidRDefault="008772E7">
      <w:pPr>
        <w:pStyle w:val="ConsPlusNormal"/>
        <w:jc w:val="both"/>
      </w:pPr>
      <w:r>
        <w:t xml:space="preserve">(п. 5.15 в ред. </w:t>
      </w:r>
      <w:hyperlink r:id="rId56"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bookmarkStart w:id="19" w:name="P152"/>
      <w:bookmarkEnd w:id="19"/>
      <w:r>
        <w:t>5.16. Комиссия оценивает заявки, представленные заявителями,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8772E7" w:rsidRDefault="008772E7">
      <w:pPr>
        <w:pStyle w:val="ConsPlusNormal"/>
        <w:jc w:val="both"/>
      </w:pPr>
      <w:r>
        <w:t xml:space="preserve">(в ред. </w:t>
      </w:r>
      <w:hyperlink r:id="rId57"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8772E7" w:rsidRDefault="008772E7">
      <w:pPr>
        <w:pStyle w:val="ConsPlusNormal"/>
        <w:spacing w:before="220"/>
        <w:ind w:firstLine="540"/>
        <w:jc w:val="both"/>
      </w:pPr>
      <w:r>
        <w:t>первый уровень, чемпионат России - 50 баллов;</w:t>
      </w:r>
    </w:p>
    <w:p w:rsidR="008772E7" w:rsidRDefault="008772E7">
      <w:pPr>
        <w:pStyle w:val="ConsPlusNormal"/>
        <w:spacing w:before="220"/>
        <w:ind w:firstLine="540"/>
        <w:jc w:val="both"/>
      </w:pPr>
      <w:r>
        <w:t>второй уровень, Кубок России - 30 баллов;</w:t>
      </w:r>
    </w:p>
    <w:p w:rsidR="008772E7" w:rsidRDefault="008772E7">
      <w:pPr>
        <w:pStyle w:val="ConsPlusNormal"/>
        <w:spacing w:before="220"/>
        <w:ind w:firstLine="540"/>
        <w:jc w:val="both"/>
      </w:pPr>
      <w:r>
        <w:t>третий и последующие - 10 баллов;</w:t>
      </w:r>
    </w:p>
    <w:p w:rsidR="008772E7" w:rsidRDefault="008772E7">
      <w:pPr>
        <w:pStyle w:val="ConsPlusNormal"/>
        <w:jc w:val="both"/>
      </w:pPr>
      <w:r>
        <w:t xml:space="preserve">(пп. "а" в ред. </w:t>
      </w:r>
      <w:hyperlink r:id="rId58"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 xml:space="preserve">б) размер софинансирования заявителем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w:t>
      </w:r>
      <w:r>
        <w:lastRenderedPageBreak/>
        <w:t>15 - 24 процента от суммы запрашиваемого гранта - 10 баллов, 10 - 14 процентов от суммы запрашиваемого гранта - 5 баллов;</w:t>
      </w:r>
    </w:p>
    <w:p w:rsidR="008772E7" w:rsidRDefault="008772E7">
      <w:pPr>
        <w:pStyle w:val="ConsPlusNormal"/>
        <w:spacing w:before="220"/>
        <w:ind w:firstLine="540"/>
        <w:jc w:val="both"/>
      </w:pPr>
      <w:bookmarkStart w:id="20" w:name="P160"/>
      <w:bookmarkEnd w:id="20"/>
      <w: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8772E7" w:rsidRDefault="008772E7">
      <w:pPr>
        <w:pStyle w:val="ConsPlusNormal"/>
        <w:jc w:val="both"/>
      </w:pPr>
      <w:r>
        <w:t xml:space="preserve">(в ред. </w:t>
      </w:r>
      <w:hyperlink r:id="rId59"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первый уровень, чемпионат России: 1 место - 50 баллов, 2 место - 45 баллов, 3 место - 40 баллов, 4 место - 35 баллов, 5 место - 30 баллов; ниже 5 - 25 баллов;</w:t>
      </w:r>
    </w:p>
    <w:p w:rsidR="008772E7" w:rsidRDefault="008772E7">
      <w:pPr>
        <w:pStyle w:val="ConsPlusNormal"/>
        <w:jc w:val="both"/>
      </w:pPr>
      <w:r>
        <w:t xml:space="preserve">(в ред. </w:t>
      </w:r>
      <w:hyperlink r:id="rId60"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второй уровень, Кубок России: 1 место - 35 баллов, 2 место - 30 баллов, 3 место - 25 баллов, 4 место - 20 баллов, 5 место - 15 баллов; ниже 5 - 10 баллов;</w:t>
      </w:r>
    </w:p>
    <w:p w:rsidR="008772E7" w:rsidRDefault="008772E7">
      <w:pPr>
        <w:pStyle w:val="ConsPlusNormal"/>
        <w:jc w:val="both"/>
      </w:pPr>
      <w:r>
        <w:t xml:space="preserve">(в ред. </w:t>
      </w:r>
      <w:hyperlink r:id="rId61"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третий и последующий уровень: 1 место - 20 баллов, 2 место - 16 баллов, 3 место - 12 баллов, 4 место - 8 баллов, 5 место - 4 баллов; ниже 5 - 0 баллов.</w:t>
      </w:r>
    </w:p>
    <w:p w:rsidR="008772E7" w:rsidRDefault="008772E7">
      <w:pPr>
        <w:pStyle w:val="ConsPlusNormal"/>
        <w:jc w:val="both"/>
      </w:pPr>
      <w:r>
        <w:t xml:space="preserve">(в ред. </w:t>
      </w:r>
      <w:hyperlink r:id="rId62"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г) наличие в составе спортивной команды, в том числе в дублирующих (молодежных) составах, от 30 до 35 процентов (включительно) воспитанников (выпускников) спортивных школ Саратовской области - 20 баллов, более 35 процентов - 30 баллов;</w:t>
      </w:r>
    </w:p>
    <w:p w:rsidR="008772E7" w:rsidRDefault="008772E7">
      <w:pPr>
        <w:pStyle w:val="ConsPlusNormal"/>
        <w:jc w:val="both"/>
      </w:pPr>
      <w:r>
        <w:t xml:space="preserve">(в ред. </w:t>
      </w:r>
      <w:hyperlink r:id="rId63"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д) сумма расходов за счет гранта по представленной смете расходов составляет 90 - 86 процентов от максимального размера гранта - 5 баллов, 85 - 81 процент - 10 баллов, 80 - 75 процентов - 15 баллов, 74 - 51 процент - 20 баллов, 50 процентов и менее - 25 баллов.</w:t>
      </w:r>
    </w:p>
    <w:p w:rsidR="008772E7" w:rsidRDefault="008772E7">
      <w:pPr>
        <w:pStyle w:val="ConsPlusNormal"/>
        <w:jc w:val="both"/>
      </w:pPr>
      <w:r>
        <w:t xml:space="preserve">(пп. "д" в ред. </w:t>
      </w:r>
      <w:hyperlink r:id="rId64" w:history="1">
        <w:r>
          <w:rPr>
            <w:color w:val="0000FF"/>
          </w:rPr>
          <w:t>постановления</w:t>
        </w:r>
      </w:hyperlink>
      <w:r>
        <w:t xml:space="preserve"> Правительства Саратовской области от 11.08.2016 N 420-П)</w:t>
      </w:r>
    </w:p>
    <w:p w:rsidR="008772E7" w:rsidRDefault="008772E7">
      <w:pPr>
        <w:pStyle w:val="ConsPlusNormal"/>
        <w:spacing w:before="220"/>
        <w:ind w:firstLine="540"/>
        <w:jc w:val="both"/>
      </w:pPr>
      <w:r>
        <w:t xml:space="preserve">При смене уровня профессиональной лиги по критерию, предусмотренному </w:t>
      </w:r>
      <w:hyperlink w:anchor="P160" w:history="1">
        <w:r>
          <w:rPr>
            <w:color w:val="0000FF"/>
          </w:rPr>
          <w:t>подпунктом "в" части первой</w:t>
        </w:r>
      </w:hyperlink>
      <w: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w:t>
      </w:r>
      <w:hyperlink w:anchor="P160" w:history="1">
        <w:r>
          <w:rPr>
            <w:color w:val="0000FF"/>
          </w:rPr>
          <w:t>подпунктом "в" части первой</w:t>
        </w:r>
      </w:hyperlink>
      <w:r>
        <w:t xml:space="preserve"> настоящего пункта, выставляется 0 баллов.</w:t>
      </w:r>
    </w:p>
    <w:p w:rsidR="008772E7" w:rsidRDefault="008772E7">
      <w:pPr>
        <w:pStyle w:val="ConsPlusNormal"/>
        <w:spacing w:before="220"/>
        <w:ind w:firstLine="540"/>
        <w:jc w:val="both"/>
      </w:pPr>
      <w:r>
        <w:t xml:space="preserve">5.17. По результатам проведения оценки заявок осуществляется присвоение каждому участнику конкурса суммарной количественной оценки (оценочный балл) по всем критериям оценки заявок, указанным в </w:t>
      </w:r>
      <w:hyperlink w:anchor="P152" w:history="1">
        <w:r>
          <w:rPr>
            <w:color w:val="0000FF"/>
          </w:rPr>
          <w:t>пункте 5.16</w:t>
        </w:r>
      </w:hyperlink>
      <w:r>
        <w:t xml:space="preserve"> настоящего Положения, ранжирование участников конкурса с указанием очередности номеров в соответствии с наибольшим количеством набранных баллов (рейтинг заявок) и формируется перечень некоммерческих организаций, имеющих право на получение грантов в порядке убывания баллов.</w:t>
      </w:r>
    </w:p>
    <w:p w:rsidR="008772E7" w:rsidRDefault="008772E7">
      <w:pPr>
        <w:pStyle w:val="ConsPlusNormal"/>
        <w:spacing w:before="220"/>
        <w:ind w:firstLine="540"/>
        <w:jc w:val="both"/>
      </w:pPr>
      <w:r>
        <w:t>5.18. При рассмотрении на заседании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8772E7" w:rsidRDefault="008772E7">
      <w:pPr>
        <w:pStyle w:val="ConsPlusNormal"/>
        <w:jc w:val="both"/>
      </w:pPr>
      <w:r>
        <w:t xml:space="preserve">(в ред. </w:t>
      </w:r>
      <w:hyperlink r:id="rId65"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r>
        <w:t xml:space="preserve">Комиссия на основании рейтингов заявок в пределах бюджетных ассигнований, предусмотренных законом Саратовской области об областном бюджете на текущий финансовый год и на плановый период на реализацию соответствующего мероприятия </w:t>
      </w:r>
      <w:hyperlink r:id="rId66" w:history="1">
        <w:r>
          <w:rPr>
            <w:color w:val="0000FF"/>
          </w:rPr>
          <w:t>подпрограммы</w:t>
        </w:r>
      </w:hyperlink>
      <w: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на 2014 - 2020 годы, формирует рекомендуемый министерству список победителей конкурса - получателей гранта.</w:t>
      </w:r>
    </w:p>
    <w:p w:rsidR="008772E7" w:rsidRDefault="008772E7">
      <w:pPr>
        <w:pStyle w:val="ConsPlusNormal"/>
        <w:jc w:val="both"/>
      </w:pPr>
      <w:r>
        <w:lastRenderedPageBreak/>
        <w:t xml:space="preserve">(в ред. постановлений Правительства Саратовской области от 31.12.2014 </w:t>
      </w:r>
      <w:hyperlink r:id="rId67" w:history="1">
        <w:r>
          <w:rPr>
            <w:color w:val="0000FF"/>
          </w:rPr>
          <w:t>N 750-П</w:t>
        </w:r>
      </w:hyperlink>
      <w:r>
        <w:t xml:space="preserve">, от 15.05.2017 </w:t>
      </w:r>
      <w:hyperlink r:id="rId68" w:history="1">
        <w:r>
          <w:rPr>
            <w:color w:val="0000FF"/>
          </w:rPr>
          <w:t>N 242-П</w:t>
        </w:r>
      </w:hyperlink>
      <w:r>
        <w:t>)</w:t>
      </w:r>
    </w:p>
    <w:p w:rsidR="008772E7" w:rsidRDefault="008772E7">
      <w:pPr>
        <w:pStyle w:val="ConsPlusNormal"/>
        <w:spacing w:before="220"/>
        <w:ind w:firstLine="540"/>
        <w:jc w:val="both"/>
      </w:pPr>
      <w:r>
        <w:t>5.19. Решения комиссии принимаются простым большинством голосов присутствующих на заседании членов комиссии.</w:t>
      </w:r>
    </w:p>
    <w:p w:rsidR="008772E7" w:rsidRDefault="008772E7">
      <w:pPr>
        <w:pStyle w:val="ConsPlusNormal"/>
        <w:spacing w:before="220"/>
        <w:ind w:firstLine="540"/>
        <w:jc w:val="both"/>
      </w:pPr>
      <w:r>
        <w:t>В случае равенства количества голосов, голос председателя комиссии является решающим.</w:t>
      </w:r>
    </w:p>
    <w:p w:rsidR="008772E7" w:rsidRDefault="008772E7">
      <w:pPr>
        <w:pStyle w:val="ConsPlusNormal"/>
        <w:spacing w:before="220"/>
        <w:ind w:firstLine="540"/>
        <w:jc w:val="both"/>
      </w:pPr>
      <w:r>
        <w:t>5.20. Решение Комиссии оформляется протоколом заседания Комиссии (далее - протокол) и подписывается председателем Комиссии и секретарем.</w:t>
      </w:r>
    </w:p>
    <w:p w:rsidR="008772E7" w:rsidRDefault="008772E7">
      <w:pPr>
        <w:pStyle w:val="ConsPlusNormal"/>
        <w:spacing w:before="220"/>
        <w:ind w:firstLine="540"/>
        <w:jc w:val="both"/>
      </w:pPr>
      <w:r>
        <w:t>5.21. Решение комиссии направляется в течение 2 рабочих дней с момента его подписания министерству для принятия решения об определении победителей конкурса.</w:t>
      </w:r>
    </w:p>
    <w:p w:rsidR="008772E7" w:rsidRDefault="008772E7">
      <w:pPr>
        <w:pStyle w:val="ConsPlusNormal"/>
        <w:spacing w:before="220"/>
        <w:ind w:firstLine="540"/>
        <w:jc w:val="both"/>
      </w:pPr>
      <w:bookmarkStart w:id="21" w:name="P182"/>
      <w:bookmarkEnd w:id="21"/>
      <w:r>
        <w:t>5.22. Решение об определении победителей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w:t>
      </w:r>
    </w:p>
    <w:p w:rsidR="008772E7" w:rsidRDefault="008772E7">
      <w:pPr>
        <w:pStyle w:val="ConsPlusNormal"/>
        <w:spacing w:before="220"/>
        <w:ind w:firstLine="540"/>
        <w:jc w:val="both"/>
      </w:pPr>
      <w:r>
        <w:t xml:space="preserve">5.23. В течение 3 рабочих дней с даты издания приказа, указанного в </w:t>
      </w:r>
      <w:hyperlink w:anchor="P182" w:history="1">
        <w:r>
          <w:rPr>
            <w:color w:val="0000FF"/>
          </w:rPr>
          <w:t>пункте 5.22</w:t>
        </w:r>
      </w:hyperlink>
      <w:r>
        <w:t xml:space="preserve"> настоящего Положения, участникам конкурса направляется в письменном виде уведомление о результатах проведенного отбора с указанием количества набранных баллов.</w:t>
      </w:r>
    </w:p>
    <w:p w:rsidR="008772E7" w:rsidRDefault="008772E7">
      <w:pPr>
        <w:pStyle w:val="ConsPlusNormal"/>
        <w:spacing w:before="220"/>
        <w:ind w:firstLine="540"/>
        <w:jc w:val="both"/>
      </w:pPr>
      <w:r>
        <w:t>6. Предоставление гранта осуществляется на основании соглашения о предоставлении гранта (далее - соглашение), заключаемого некоммерческой организацией, признанной победителем конкурса - получателем гранта, (далее - получатель гранта) и министерством по типовой форме, утверждаемой министерством финансов области.</w:t>
      </w:r>
    </w:p>
    <w:p w:rsidR="008772E7" w:rsidRDefault="008772E7">
      <w:pPr>
        <w:pStyle w:val="ConsPlusNormal"/>
        <w:jc w:val="both"/>
      </w:pPr>
      <w:r>
        <w:t xml:space="preserve">(п. 6 в ред. </w:t>
      </w:r>
      <w:hyperlink r:id="rId69"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r>
        <w:t>7. В соглашении указываются:</w:t>
      </w:r>
    </w:p>
    <w:p w:rsidR="008772E7" w:rsidRDefault="008772E7">
      <w:pPr>
        <w:pStyle w:val="ConsPlusNormal"/>
        <w:spacing w:before="220"/>
        <w:ind w:firstLine="540"/>
        <w:jc w:val="both"/>
      </w:pPr>
      <w:r>
        <w:t>цели, условия, сроки предоставления гранта, а также его размер;</w:t>
      </w:r>
    </w:p>
    <w:p w:rsidR="008772E7" w:rsidRDefault="008772E7">
      <w:pPr>
        <w:pStyle w:val="ConsPlusNormal"/>
        <w:spacing w:before="220"/>
        <w:ind w:firstLine="540"/>
        <w:jc w:val="both"/>
      </w:pPr>
      <w:r>
        <w:t>порядок перечисления гранта получателю гранта;</w:t>
      </w:r>
    </w:p>
    <w:p w:rsidR="008772E7" w:rsidRDefault="008772E7">
      <w:pPr>
        <w:pStyle w:val="ConsPlusNormal"/>
        <w:spacing w:before="220"/>
        <w:ind w:firstLine="540"/>
        <w:jc w:val="both"/>
      </w:pPr>
      <w:r>
        <w:t>порядок, сроки и формы представления получателем гранта отчетности, подтверждающей выполнение условий предоставления гранта;</w:t>
      </w:r>
    </w:p>
    <w:p w:rsidR="008772E7" w:rsidRDefault="008772E7">
      <w:pPr>
        <w:pStyle w:val="ConsPlusNormal"/>
        <w:spacing w:before="220"/>
        <w:ind w:firstLine="540"/>
        <w:jc w:val="both"/>
      </w:pPr>
      <w:r>
        <w:t>порядок предоставления отчетности, подтверждающей получение и расходование получателем гранта средств из внебюджетных источников;</w:t>
      </w:r>
    </w:p>
    <w:p w:rsidR="008772E7" w:rsidRDefault="008772E7">
      <w:pPr>
        <w:pStyle w:val="ConsPlusNormal"/>
        <w:spacing w:before="220"/>
        <w:ind w:firstLine="540"/>
        <w:jc w:val="both"/>
      </w:pPr>
      <w:r>
        <w:t>согласие получателя гранта на осуществление министерством и органами государственного финансового контроля области (по согласованию) проверок соблюдения получателем гранта условий, целей и порядка предоставления гранта и запрет приобретения за счет полученных средств, предоставленных в целях финансового обеспечения затрат получателей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772E7" w:rsidRDefault="008772E7">
      <w:pPr>
        <w:pStyle w:val="ConsPlusNormal"/>
        <w:jc w:val="both"/>
      </w:pPr>
      <w:r>
        <w:t xml:space="preserve">(в ред. </w:t>
      </w:r>
      <w:hyperlink r:id="rId70"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r>
        <w:t>порядок возврата гранта в случае установления факта нецелевого использования гранта или нарушения иных условий, установленных при его предоставлении.</w:t>
      </w:r>
    </w:p>
    <w:p w:rsidR="008772E7" w:rsidRDefault="008772E7">
      <w:pPr>
        <w:pStyle w:val="ConsPlusNormal"/>
        <w:spacing w:before="220"/>
        <w:ind w:firstLine="540"/>
        <w:jc w:val="both"/>
      </w:pPr>
      <w:r>
        <w:t xml:space="preserve">8. Перечисление гранта осуществляется министерством на расчетный счет получателя гранта, </w:t>
      </w:r>
      <w:r>
        <w:lastRenderedPageBreak/>
        <w:t>открытый в кредитной организации, а для государственных учреждений - на лицевой счет, открытый данному учреждению в установленном порядке для учета операций с целевыми субсидиями.</w:t>
      </w:r>
    </w:p>
    <w:p w:rsidR="008772E7" w:rsidRDefault="008772E7">
      <w:pPr>
        <w:pStyle w:val="ConsPlusNormal"/>
        <w:spacing w:before="220"/>
        <w:ind w:firstLine="540"/>
        <w:jc w:val="both"/>
      </w:pPr>
      <w:r>
        <w:t>9. Размер разовых перечислений грантов определяется в пределах лимитов бюджетных обязательств на основании календарного плана мероприятий, смет расходов получателей грантов и представленных отчетов получателей грантов об использовании гранта.</w:t>
      </w:r>
    </w:p>
    <w:p w:rsidR="008772E7" w:rsidRDefault="008772E7">
      <w:pPr>
        <w:pStyle w:val="ConsPlusNormal"/>
        <w:spacing w:before="220"/>
        <w:ind w:firstLine="540"/>
        <w:jc w:val="both"/>
      </w:pPr>
      <w:r>
        <w:t>10. Из перечня некоммерческих организаций, которые не признаны победителями Конкурса, но которые соответствуют иным необходимым для предоставления гранта требованиям и условиям, формируется резервный список претендентов на получение гранта.</w:t>
      </w:r>
    </w:p>
    <w:p w:rsidR="008772E7" w:rsidRDefault="008772E7">
      <w:pPr>
        <w:pStyle w:val="ConsPlusNormal"/>
        <w:spacing w:before="220"/>
        <w:ind w:firstLine="540"/>
        <w:jc w:val="both"/>
      </w:pPr>
      <w:r>
        <w:t>В резервном списке отражаются: наименование некоммерческой организации - заявителя, количество набранных баллов, сумма запрашиваемого гранта, дата подачи заявки в соответствии с журналом регистрации. Заявители ранжируются в резервном списке по количеству набранных баллов, а в случае равного количества баллов - по дате регистрации заявки.</w:t>
      </w:r>
    </w:p>
    <w:p w:rsidR="008772E7" w:rsidRDefault="008772E7">
      <w:pPr>
        <w:pStyle w:val="ConsPlusNormal"/>
        <w:spacing w:before="220"/>
        <w:ind w:firstLine="540"/>
        <w:jc w:val="both"/>
      </w:pPr>
      <w:r>
        <w:t>Если после распределения грантов некоммерческим организациям, являющимся победителями конкурса - получателями гранта, остаются нераспределенными бюджетные ассигнования, предусмотренные министерству на поддержку некоммерческих организаций в целях развития на территории области отдельных видов спорта, министерство может предложить некоммерческим организациям из резервного списка рассмотреть вопрос о сокращении сметы расходов, представленной в составе заявки на участие в конкурсе, за счет средств гранта.</w:t>
      </w:r>
    </w:p>
    <w:p w:rsidR="008772E7" w:rsidRDefault="008772E7">
      <w:pPr>
        <w:pStyle w:val="ConsPlusNormal"/>
        <w:spacing w:before="220"/>
        <w:ind w:firstLine="540"/>
        <w:jc w:val="both"/>
      </w:pPr>
      <w:r>
        <w:t>Предложения министерства направляются указанным некоммерческим организациям в письменном виде с указанием срока представления уточненной сметы расходов.</w:t>
      </w:r>
    </w:p>
    <w:p w:rsidR="008772E7" w:rsidRDefault="008772E7">
      <w:pPr>
        <w:pStyle w:val="ConsPlusNormal"/>
        <w:spacing w:before="220"/>
        <w:ind w:firstLine="540"/>
        <w:jc w:val="both"/>
      </w:pPr>
      <w:r>
        <w:t>Победитель из резервного списка определяется министерством из числа некоммерческих организаций, представивших уточненные сметы расходов, среди заявок по одному виду спорта (спортивной дисциплине). Победителем из резервного списка признается участник конкурса, набравший наибольший оценочный балл. При равном количестве баллов победителем признается участник конкурса, заявка которого поступила в министерство ранее.</w:t>
      </w:r>
    </w:p>
    <w:p w:rsidR="008772E7" w:rsidRDefault="008772E7">
      <w:pPr>
        <w:pStyle w:val="ConsPlusNormal"/>
        <w:jc w:val="both"/>
      </w:pPr>
      <w:r>
        <w:t xml:space="preserve">(в ред. </w:t>
      </w:r>
      <w:hyperlink r:id="rId71" w:history="1">
        <w:r>
          <w:rPr>
            <w:color w:val="0000FF"/>
          </w:rPr>
          <w:t>постановления</w:t>
        </w:r>
      </w:hyperlink>
      <w:r>
        <w:t xml:space="preserve"> Правительства Саратовской области от 31.12.2014 N 750-П)</w:t>
      </w:r>
    </w:p>
    <w:p w:rsidR="008772E7" w:rsidRDefault="008772E7">
      <w:pPr>
        <w:pStyle w:val="ConsPlusNormal"/>
        <w:spacing w:before="220"/>
        <w:ind w:firstLine="540"/>
        <w:jc w:val="both"/>
      </w:pPr>
      <w:bookmarkStart w:id="22" w:name="P202"/>
      <w:bookmarkEnd w:id="22"/>
      <w:r>
        <w:t xml:space="preserve">11. Получатели грантов ежемесячно, не позднее 10 числа месяца, следующего за отчетным, представляют в министерство </w:t>
      </w:r>
      <w:hyperlink w:anchor="P402" w:history="1">
        <w:r>
          <w:rPr>
            <w:color w:val="0000FF"/>
          </w:rPr>
          <w:t>отчеты</w:t>
        </w:r>
      </w:hyperlink>
      <w:r>
        <w:t xml:space="preserve"> об использовании грантов, предоставленных из областного бюджета, по форме согласно приложению N 4 к настоящему Положению.</w:t>
      </w:r>
    </w:p>
    <w:p w:rsidR="008772E7" w:rsidRDefault="008772E7">
      <w:pPr>
        <w:pStyle w:val="ConsPlusNormal"/>
        <w:spacing w:before="220"/>
        <w:ind w:firstLine="540"/>
        <w:jc w:val="both"/>
      </w:pPr>
      <w:r>
        <w:t>12. Министерство и органы государственного финансового контроля области (по согласованию) осуществляют обязательную проверку соблюдения условий, целей и порядка предоставления грантов их получателями.</w:t>
      </w:r>
    </w:p>
    <w:p w:rsidR="008772E7" w:rsidRDefault="008772E7">
      <w:pPr>
        <w:pStyle w:val="ConsPlusNormal"/>
        <w:spacing w:before="220"/>
        <w:ind w:firstLine="540"/>
        <w:jc w:val="both"/>
      </w:pPr>
      <w:bookmarkStart w:id="23" w:name="P204"/>
      <w:bookmarkEnd w:id="23"/>
      <w:r>
        <w:t>Министерством проводится проверка на основе представленных получателем гранта в установленном им порядке:</w:t>
      </w:r>
    </w:p>
    <w:p w:rsidR="008772E7" w:rsidRDefault="008772E7">
      <w:pPr>
        <w:pStyle w:val="ConsPlusNormal"/>
        <w:spacing w:before="220"/>
        <w:ind w:firstLine="540"/>
        <w:jc w:val="both"/>
      </w:pPr>
      <w:bookmarkStart w:id="24" w:name="P205"/>
      <w:bookmarkEnd w:id="24"/>
      <w:r>
        <w:t xml:space="preserve">а) отчетов об использовании гранта, указанных в </w:t>
      </w:r>
      <w:hyperlink w:anchor="P202" w:history="1">
        <w:r>
          <w:rPr>
            <w:color w:val="0000FF"/>
          </w:rPr>
          <w:t>пункте 11</w:t>
        </w:r>
      </w:hyperlink>
      <w:r>
        <w:t xml:space="preserve"> настоящего Положения;</w:t>
      </w:r>
    </w:p>
    <w:p w:rsidR="008772E7" w:rsidRDefault="008772E7">
      <w:pPr>
        <w:pStyle w:val="ConsPlusNormal"/>
        <w:spacing w:before="220"/>
        <w:ind w:firstLine="540"/>
        <w:jc w:val="both"/>
      </w:pPr>
      <w:bookmarkStart w:id="25" w:name="P206"/>
      <w:bookmarkEnd w:id="25"/>
      <w:r>
        <w:t>б) документов, подтверждающих осуществление расходов (министерство вправе требовать у получателя субсидии представление оригиналов документов, подтверждающих осуществление расходов, с последующим возвратом их получателю гранта);</w:t>
      </w:r>
    </w:p>
    <w:p w:rsidR="008772E7" w:rsidRDefault="008772E7">
      <w:pPr>
        <w:pStyle w:val="ConsPlusNormal"/>
        <w:spacing w:before="220"/>
        <w:ind w:firstLine="540"/>
        <w:jc w:val="both"/>
      </w:pPr>
      <w:r>
        <w:t>в) иных документов и материалов, необходимых для осуществления контроля за соблюдением условий, целей и порядка предоставления субсидии, представленных по запросу министерства.</w:t>
      </w:r>
    </w:p>
    <w:p w:rsidR="008772E7" w:rsidRDefault="008772E7">
      <w:pPr>
        <w:pStyle w:val="ConsPlusNormal"/>
        <w:spacing w:before="220"/>
        <w:ind w:firstLine="540"/>
        <w:jc w:val="both"/>
      </w:pPr>
      <w:r>
        <w:t xml:space="preserve">Проверка проводится уполномоченными должностными лицами министерства в </w:t>
      </w:r>
      <w:r>
        <w:lastRenderedPageBreak/>
        <w:t>соответствии с их служебными обязанностями на основании решения министра молодежной политики, спорта и туризма области в течение одного месяца со дня представления получателем гранта документов и материалов, представленных по запросу министерства для проведения проверки.</w:t>
      </w:r>
    </w:p>
    <w:p w:rsidR="008772E7" w:rsidRDefault="008772E7">
      <w:pPr>
        <w:pStyle w:val="ConsPlusNormal"/>
        <w:spacing w:before="220"/>
        <w:ind w:firstLine="540"/>
        <w:jc w:val="both"/>
      </w:pPr>
      <w:r>
        <w:t>Решение о проведении проверки оформляется приказом. В решении указываются наименование получателя гранта, тема проверки, руководитель и состав контрольной группы должностных лиц, уполномоченных на проведение проверки, срок проведения проверки.</w:t>
      </w:r>
    </w:p>
    <w:p w:rsidR="008772E7" w:rsidRDefault="008772E7">
      <w:pPr>
        <w:pStyle w:val="ConsPlusNormal"/>
        <w:spacing w:before="220"/>
        <w:ind w:firstLine="540"/>
        <w:jc w:val="both"/>
      </w:pPr>
      <w:r>
        <w:t>По итогам проверки составляется справка в двух экземплярах, которую подписывают все уполномоченные должностные лица и получатель гранта.</w:t>
      </w:r>
    </w:p>
    <w:p w:rsidR="008772E7" w:rsidRDefault="008772E7">
      <w:pPr>
        <w:pStyle w:val="ConsPlusNormal"/>
        <w:spacing w:before="220"/>
        <w:ind w:firstLine="540"/>
        <w:jc w:val="both"/>
      </w:pPr>
      <w:r>
        <w:t>В течение 5 рабочих дней с даты подписания справки указанная справка направляется получателю гранта.</w:t>
      </w:r>
    </w:p>
    <w:p w:rsidR="008772E7" w:rsidRDefault="008772E7">
      <w:pPr>
        <w:pStyle w:val="ConsPlusNormal"/>
        <w:jc w:val="both"/>
      </w:pPr>
      <w:r>
        <w:t xml:space="preserve">(п. 12 в ред. </w:t>
      </w:r>
      <w:hyperlink r:id="rId72"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r>
        <w:t>13. В случае выявленного по фактам проверок, проведенных министерством и уполномоченных органом государственного финансового контроля, нарушения получателем гранта условий, установленных при его предоставлении, грант подлежит возврату получателем гранта в областной бюджет в полном объеме в следующем порядке:</w:t>
      </w:r>
    </w:p>
    <w:p w:rsidR="008772E7" w:rsidRDefault="008772E7">
      <w:pPr>
        <w:pStyle w:val="ConsPlusNormal"/>
        <w:spacing w:before="220"/>
        <w:ind w:firstLine="540"/>
        <w:jc w:val="both"/>
      </w:pPr>
      <w:r>
        <w:t>министерство издает приказ о возврате гранта получателем гранта в областной бюджет;</w:t>
      </w:r>
    </w:p>
    <w:p w:rsidR="008772E7" w:rsidRDefault="008772E7">
      <w:pPr>
        <w:pStyle w:val="ConsPlusNormal"/>
        <w:spacing w:before="220"/>
        <w:ind w:firstLine="540"/>
        <w:jc w:val="both"/>
      </w:pPr>
      <w:r>
        <w:t xml:space="preserve">в течение 7 календарных дней со дня издания приказа, предусмотренного </w:t>
      </w:r>
      <w:hyperlink w:anchor="P204" w:history="1">
        <w:r>
          <w:rPr>
            <w:color w:val="0000FF"/>
          </w:rPr>
          <w:t>абзацем вторым</w:t>
        </w:r>
      </w:hyperlink>
      <w:r>
        <w:t xml:space="preserve"> настоящего пункта,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w:t>
      </w:r>
    </w:p>
    <w:p w:rsidR="008772E7" w:rsidRDefault="008772E7">
      <w:pPr>
        <w:pStyle w:val="ConsPlusNormal"/>
        <w:spacing w:before="220"/>
        <w:ind w:firstLine="540"/>
        <w:jc w:val="both"/>
      </w:pPr>
      <w:r>
        <w:t xml:space="preserve">получатель гранта обязан в течение 15 календарных дней со дня получения требования, предусмотренного </w:t>
      </w:r>
      <w:hyperlink w:anchor="P205" w:history="1">
        <w:r>
          <w:rPr>
            <w:color w:val="0000FF"/>
          </w:rPr>
          <w:t>абзацем третьим</w:t>
        </w:r>
      </w:hyperlink>
      <w:r>
        <w:t xml:space="preserve"> настоящего пункта, возвратить грант в областной бюджет;</w:t>
      </w:r>
    </w:p>
    <w:p w:rsidR="008772E7" w:rsidRDefault="008772E7">
      <w:pPr>
        <w:pStyle w:val="ConsPlusNormal"/>
        <w:spacing w:before="220"/>
        <w:ind w:firstLine="540"/>
        <w:jc w:val="both"/>
      </w:pPr>
      <w:r>
        <w:t xml:space="preserve">если в течение срока, установленного </w:t>
      </w:r>
      <w:hyperlink w:anchor="P206" w:history="1">
        <w:r>
          <w:rPr>
            <w:color w:val="0000FF"/>
          </w:rPr>
          <w:t>абзацем четвертым</w:t>
        </w:r>
      </w:hyperlink>
      <w:r>
        <w:t xml:space="preserve"> настоящего пункта, получатель гранта не возвратил грант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
    <w:p w:rsidR="008772E7" w:rsidRDefault="008772E7">
      <w:pPr>
        <w:pStyle w:val="ConsPlusNormal"/>
        <w:jc w:val="both"/>
      </w:pPr>
      <w:r>
        <w:t xml:space="preserve">(п. 13 в ред. </w:t>
      </w:r>
      <w:hyperlink r:id="rId73" w:history="1">
        <w:r>
          <w:rPr>
            <w:color w:val="0000FF"/>
          </w:rPr>
          <w:t>постановления</w:t>
        </w:r>
      </w:hyperlink>
      <w:r>
        <w:t xml:space="preserve"> Правительства Саратовской области от 16.11.2017 N 578-П)</w:t>
      </w:r>
    </w:p>
    <w:p w:rsidR="008772E7" w:rsidRDefault="008772E7">
      <w:pPr>
        <w:pStyle w:val="ConsPlusNormal"/>
        <w:spacing w:before="220"/>
        <w:ind w:firstLine="540"/>
        <w:jc w:val="both"/>
      </w:pPr>
      <w:r>
        <w:t>14. В случае возникновения необходимости внесения в смету расходов изменений получатель гранта до момента получения разового перечисления гранта вправе направить в министерство предложения с обоснованием характера, причин, необходимости вносимых изменений в смету расходов для их согласования министерством.</w:t>
      </w:r>
    </w:p>
    <w:p w:rsidR="008772E7" w:rsidRDefault="008772E7">
      <w:pPr>
        <w:pStyle w:val="ConsPlusNormal"/>
        <w:spacing w:before="220"/>
        <w:ind w:firstLine="540"/>
        <w:jc w:val="both"/>
      </w:pPr>
      <w:r>
        <w:t>Внесение соответствующих изменений в смету расходов допускается на основании решения министерства о согласовании указанных изменений.</w:t>
      </w:r>
    </w:p>
    <w:p w:rsidR="008772E7" w:rsidRDefault="008772E7">
      <w:pPr>
        <w:pStyle w:val="ConsPlusNormal"/>
        <w:spacing w:before="220"/>
        <w:ind w:firstLine="540"/>
        <w:jc w:val="both"/>
      </w:pPr>
      <w:r>
        <w:t xml:space="preserve">15. В 2016 году при применении </w:t>
      </w:r>
      <w:hyperlink w:anchor="P64" w:history="1">
        <w:r>
          <w:rPr>
            <w:color w:val="0000FF"/>
          </w:rPr>
          <w:t>абзаца четвертого пункта 4</w:t>
        </w:r>
      </w:hyperlink>
      <w:r>
        <w:t xml:space="preserve">, </w:t>
      </w:r>
      <w:hyperlink w:anchor="P145" w:history="1">
        <w:r>
          <w:rPr>
            <w:color w:val="0000FF"/>
          </w:rPr>
          <w:t>абзаца двенадцатого пункта 5.15</w:t>
        </w:r>
      </w:hyperlink>
      <w:r>
        <w:t xml:space="preserve"> настоящего Положения первым календарным годом получения гранта считается 2016 год.</w:t>
      </w:r>
    </w:p>
    <w:p w:rsidR="008772E7" w:rsidRDefault="008772E7">
      <w:pPr>
        <w:pStyle w:val="ConsPlusNormal"/>
        <w:jc w:val="both"/>
      </w:pPr>
      <w:r>
        <w:t xml:space="preserve">(п. 15 введен </w:t>
      </w:r>
      <w:hyperlink r:id="rId74" w:history="1">
        <w:r>
          <w:rPr>
            <w:color w:val="0000FF"/>
          </w:rPr>
          <w:t>постановлением</w:t>
        </w:r>
      </w:hyperlink>
      <w:r>
        <w:t xml:space="preserve"> Правительства Саратовской области от 11.08.2016 N 420-П)</w:t>
      </w: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right"/>
        <w:outlineLvl w:val="1"/>
      </w:pPr>
      <w:r>
        <w:t>Приложение N 1</w:t>
      </w:r>
    </w:p>
    <w:p w:rsidR="008772E7" w:rsidRDefault="008772E7">
      <w:pPr>
        <w:pStyle w:val="ConsPlusNormal"/>
        <w:jc w:val="right"/>
      </w:pPr>
      <w:r>
        <w:t>к Положению</w:t>
      </w:r>
    </w:p>
    <w:p w:rsidR="008772E7" w:rsidRDefault="008772E7">
      <w:pPr>
        <w:pStyle w:val="ConsPlusNormal"/>
        <w:jc w:val="right"/>
      </w:pPr>
      <w:r>
        <w:t>о порядке предоставления грантов некоммерческим организациям</w:t>
      </w:r>
    </w:p>
    <w:p w:rsidR="008772E7" w:rsidRDefault="008772E7">
      <w:pPr>
        <w:pStyle w:val="ConsPlusNormal"/>
        <w:jc w:val="right"/>
      </w:pPr>
      <w:r>
        <w:lastRenderedPageBreak/>
        <w:t>(в том числе государственным учреждениям), не являющимся</w:t>
      </w:r>
    </w:p>
    <w:p w:rsidR="008772E7" w:rsidRDefault="008772E7">
      <w:pPr>
        <w:pStyle w:val="ConsPlusNormal"/>
        <w:jc w:val="right"/>
      </w:pPr>
      <w:r>
        <w:t>казенными учреждениями, на развитие на территории области</w:t>
      </w:r>
    </w:p>
    <w:p w:rsidR="008772E7" w:rsidRDefault="008772E7">
      <w:pPr>
        <w:pStyle w:val="ConsPlusNormal"/>
        <w:jc w:val="right"/>
      </w:pPr>
      <w:r>
        <w:t>отдельных видов спорта (спортивных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Саратовской области</w:t>
            </w:r>
          </w:p>
          <w:p w:rsidR="008772E7" w:rsidRDefault="008772E7">
            <w:pPr>
              <w:pStyle w:val="ConsPlusNormal"/>
              <w:jc w:val="center"/>
            </w:pPr>
            <w:r>
              <w:rPr>
                <w:color w:val="392C69"/>
              </w:rPr>
              <w:t>от 15.04.2015 N 180-П)</w:t>
            </w:r>
          </w:p>
        </w:tc>
      </w:tr>
    </w:tbl>
    <w:p w:rsidR="008772E7" w:rsidRDefault="008772E7">
      <w:pPr>
        <w:pStyle w:val="ConsPlusNormal"/>
        <w:jc w:val="both"/>
      </w:pPr>
    </w:p>
    <w:p w:rsidR="008772E7" w:rsidRDefault="008772E7">
      <w:pPr>
        <w:pStyle w:val="ConsPlusNonformat"/>
        <w:jc w:val="both"/>
      </w:pPr>
      <w:r>
        <w:t xml:space="preserve">                      Бланк некоммерческой организации</w:t>
      </w:r>
    </w:p>
    <w:p w:rsidR="008772E7" w:rsidRDefault="008772E7">
      <w:pPr>
        <w:pStyle w:val="ConsPlusNonformat"/>
        <w:jc w:val="both"/>
      </w:pPr>
    </w:p>
    <w:p w:rsidR="008772E7" w:rsidRDefault="008772E7">
      <w:pPr>
        <w:pStyle w:val="ConsPlusNonformat"/>
        <w:jc w:val="both"/>
      </w:pPr>
      <w:r>
        <w:t>"___" ___________ 20___ года                  Министру молодежной политики,</w:t>
      </w:r>
    </w:p>
    <w:p w:rsidR="008772E7" w:rsidRDefault="008772E7">
      <w:pPr>
        <w:pStyle w:val="ConsPlusNonformat"/>
        <w:jc w:val="both"/>
      </w:pPr>
      <w:r>
        <w:t xml:space="preserve">                                              спорта и туризма области</w:t>
      </w:r>
    </w:p>
    <w:p w:rsidR="008772E7" w:rsidRDefault="008772E7">
      <w:pPr>
        <w:pStyle w:val="ConsPlusNonformat"/>
        <w:jc w:val="both"/>
      </w:pPr>
    </w:p>
    <w:p w:rsidR="008772E7" w:rsidRDefault="008772E7">
      <w:pPr>
        <w:pStyle w:val="ConsPlusNonformat"/>
        <w:jc w:val="both"/>
      </w:pPr>
      <w:bookmarkStart w:id="26" w:name="P243"/>
      <w:bookmarkEnd w:id="26"/>
      <w:r>
        <w:t xml:space="preserve">                                 Заявление</w:t>
      </w:r>
    </w:p>
    <w:p w:rsidR="008772E7" w:rsidRDefault="008772E7">
      <w:pPr>
        <w:pStyle w:val="ConsPlusNonformat"/>
        <w:jc w:val="both"/>
      </w:pPr>
      <w:r>
        <w:t xml:space="preserve">   на получение из областного бюджета гранта некоммерческой организацией</w:t>
      </w:r>
    </w:p>
    <w:p w:rsidR="008772E7" w:rsidRDefault="008772E7">
      <w:pPr>
        <w:pStyle w:val="ConsPlusNonformat"/>
        <w:jc w:val="both"/>
      </w:pPr>
      <w:r>
        <w:t xml:space="preserve">     (в том числе государственным учреждением), не являющейся казенным</w:t>
      </w:r>
    </w:p>
    <w:p w:rsidR="008772E7" w:rsidRDefault="008772E7">
      <w:pPr>
        <w:pStyle w:val="ConsPlusNonformat"/>
        <w:jc w:val="both"/>
      </w:pPr>
      <w:r>
        <w:t xml:space="preserve">   учреждением, на развитие на территории области отдельных видов спорта</w:t>
      </w:r>
    </w:p>
    <w:p w:rsidR="008772E7" w:rsidRDefault="008772E7">
      <w:pPr>
        <w:pStyle w:val="ConsPlusNonformat"/>
        <w:jc w:val="both"/>
      </w:pPr>
      <w:r>
        <w:t xml:space="preserve">                          (спортивных дисциплин)</w:t>
      </w:r>
    </w:p>
    <w:p w:rsidR="008772E7" w:rsidRDefault="008772E7">
      <w:pPr>
        <w:pStyle w:val="ConsPlusNonformat"/>
        <w:jc w:val="both"/>
      </w:pPr>
    </w:p>
    <w:p w:rsidR="008772E7" w:rsidRDefault="008772E7">
      <w:pPr>
        <w:pStyle w:val="ConsPlusNonformat"/>
        <w:jc w:val="both"/>
      </w:pPr>
      <w:r>
        <w:t xml:space="preserve">    Ознакомившись    с    условиями   получения   грантов   некоммерческими</w:t>
      </w:r>
    </w:p>
    <w:p w:rsidR="008772E7" w:rsidRDefault="008772E7">
      <w:pPr>
        <w:pStyle w:val="ConsPlusNonformat"/>
        <w:jc w:val="both"/>
      </w:pPr>
      <w:r>
        <w:t>организациями  (в  том числе государственными учреждениями), не являющимися</w:t>
      </w:r>
    </w:p>
    <w:p w:rsidR="008772E7" w:rsidRDefault="008772E7">
      <w:pPr>
        <w:pStyle w:val="ConsPlusNonformat"/>
        <w:jc w:val="both"/>
      </w:pPr>
      <w:r>
        <w:t>казенными  учреждениями,  на развитие на территории области отдельных видов</w:t>
      </w:r>
    </w:p>
    <w:p w:rsidR="008772E7" w:rsidRDefault="008772E7">
      <w:pPr>
        <w:pStyle w:val="ConsPlusNonformat"/>
        <w:jc w:val="both"/>
      </w:pPr>
      <w:r>
        <w:t>спорта (спортивных дисциплин)</w:t>
      </w:r>
    </w:p>
    <w:p w:rsidR="008772E7" w:rsidRDefault="008772E7">
      <w:pPr>
        <w:pStyle w:val="ConsPlusNonformat"/>
        <w:jc w:val="both"/>
      </w:pPr>
      <w:r>
        <w:t>___________________________________________________________________________</w:t>
      </w:r>
    </w:p>
    <w:p w:rsidR="008772E7" w:rsidRDefault="008772E7">
      <w:pPr>
        <w:pStyle w:val="ConsPlusNonformat"/>
        <w:jc w:val="both"/>
      </w:pPr>
      <w:r>
        <w:t xml:space="preserve">                     (полное наименование организации)</w:t>
      </w:r>
    </w:p>
    <w:p w:rsidR="008772E7" w:rsidRDefault="008772E7">
      <w:pPr>
        <w:pStyle w:val="ConsPlusNonformat"/>
        <w:jc w:val="both"/>
      </w:pPr>
      <w:r>
        <w:t>направляет документы для рассмотрения вопроса о предоставлении гранта.</w:t>
      </w:r>
    </w:p>
    <w:p w:rsidR="008772E7" w:rsidRDefault="008772E7">
      <w:pPr>
        <w:pStyle w:val="ConsPlusNonformat"/>
        <w:jc w:val="both"/>
      </w:pPr>
      <w:r>
        <w:t xml:space="preserve">    Организация   подтверждает,   что   вся   информация,   содержащаяся  в</w:t>
      </w:r>
    </w:p>
    <w:p w:rsidR="008772E7" w:rsidRDefault="008772E7">
      <w:pPr>
        <w:pStyle w:val="ConsPlusNonformat"/>
        <w:jc w:val="both"/>
      </w:pPr>
      <w:r>
        <w:t>представленных документах или их копиях, является подлинной, и не возражает</w:t>
      </w:r>
    </w:p>
    <w:p w:rsidR="008772E7" w:rsidRDefault="008772E7">
      <w:pPr>
        <w:pStyle w:val="ConsPlusNonformat"/>
        <w:jc w:val="both"/>
      </w:pPr>
      <w:r>
        <w:t>против доступа к ней всех заинтересованных лиц.</w:t>
      </w:r>
    </w:p>
    <w:p w:rsidR="008772E7" w:rsidRDefault="008772E7">
      <w:pPr>
        <w:pStyle w:val="ConsPlusNonformat"/>
        <w:jc w:val="both"/>
      </w:pPr>
      <w:r>
        <w:t xml:space="preserve">    Сокращенное наименование организации __________________________________</w:t>
      </w:r>
    </w:p>
    <w:p w:rsidR="008772E7" w:rsidRDefault="008772E7">
      <w:pPr>
        <w:pStyle w:val="ConsPlusNonformat"/>
        <w:jc w:val="both"/>
      </w:pPr>
      <w:r>
        <w:t xml:space="preserve">    Организационно-правовая форма _________________________________________</w:t>
      </w:r>
    </w:p>
    <w:p w:rsidR="008772E7" w:rsidRDefault="008772E7">
      <w:pPr>
        <w:pStyle w:val="ConsPlusNonformat"/>
        <w:jc w:val="both"/>
      </w:pPr>
      <w:r>
        <w:t xml:space="preserve">    Юридический (почтовый) адрес __________________________________________</w:t>
      </w:r>
    </w:p>
    <w:p w:rsidR="008772E7" w:rsidRDefault="008772E7">
      <w:pPr>
        <w:pStyle w:val="ConsPlusNonformat"/>
        <w:jc w:val="both"/>
      </w:pPr>
      <w:r>
        <w:t xml:space="preserve">    Ф.И.О. руководителя ___________________________________________________</w:t>
      </w:r>
    </w:p>
    <w:p w:rsidR="008772E7" w:rsidRDefault="008772E7">
      <w:pPr>
        <w:pStyle w:val="ConsPlusNonformat"/>
        <w:jc w:val="both"/>
      </w:pPr>
      <w:r>
        <w:t xml:space="preserve">    Телефон, факс: ________________________________________________________</w:t>
      </w:r>
    </w:p>
    <w:p w:rsidR="008772E7" w:rsidRDefault="008772E7">
      <w:pPr>
        <w:pStyle w:val="ConsPlusNonformat"/>
        <w:jc w:val="both"/>
      </w:pPr>
      <w:r>
        <w:t xml:space="preserve">    Идентификационный номер налогоплательщика _____________________________</w:t>
      </w:r>
    </w:p>
    <w:p w:rsidR="008772E7" w:rsidRDefault="008772E7">
      <w:pPr>
        <w:pStyle w:val="ConsPlusNonformat"/>
        <w:jc w:val="both"/>
      </w:pPr>
      <w:r>
        <w:t xml:space="preserve">    Основной     государственный    регистрационный    номер    записи    о</w:t>
      </w:r>
    </w:p>
    <w:p w:rsidR="008772E7" w:rsidRDefault="008772E7">
      <w:pPr>
        <w:pStyle w:val="ConsPlusNonformat"/>
        <w:jc w:val="both"/>
      </w:pPr>
      <w:r>
        <w:t>государственной регистрации юридического лица (ОГРН) ______________________</w:t>
      </w:r>
    </w:p>
    <w:p w:rsidR="008772E7" w:rsidRDefault="008772E7">
      <w:pPr>
        <w:pStyle w:val="ConsPlusNonformat"/>
        <w:jc w:val="both"/>
      </w:pPr>
      <w:r>
        <w:t xml:space="preserve">    Серия  и номер свидетельства о внесении записи в Единый государственный</w:t>
      </w:r>
    </w:p>
    <w:p w:rsidR="008772E7" w:rsidRDefault="008772E7">
      <w:pPr>
        <w:pStyle w:val="ConsPlusNonformat"/>
        <w:jc w:val="both"/>
      </w:pPr>
      <w:r>
        <w:t>реестр юридических лиц ____________________________________________________</w:t>
      </w:r>
    </w:p>
    <w:p w:rsidR="008772E7" w:rsidRDefault="008772E7">
      <w:pPr>
        <w:pStyle w:val="ConsPlusNonformat"/>
        <w:jc w:val="both"/>
      </w:pPr>
      <w:r>
        <w:t xml:space="preserve">    Кем выдано ____________________________________________________________</w:t>
      </w:r>
    </w:p>
    <w:p w:rsidR="008772E7" w:rsidRDefault="008772E7">
      <w:pPr>
        <w:pStyle w:val="ConsPlusNonformat"/>
        <w:jc w:val="both"/>
      </w:pPr>
      <w:r>
        <w:t xml:space="preserve">    Дата выдачи ___________________________________________________________</w:t>
      </w:r>
    </w:p>
    <w:p w:rsidR="008772E7" w:rsidRDefault="008772E7">
      <w:pPr>
        <w:pStyle w:val="ConsPlusNonformat"/>
        <w:jc w:val="both"/>
      </w:pPr>
      <w:r>
        <w:t xml:space="preserve">    Основные виды деятельности ____________________________________________</w:t>
      </w:r>
    </w:p>
    <w:p w:rsidR="008772E7" w:rsidRDefault="008772E7">
      <w:pPr>
        <w:pStyle w:val="ConsPlusNonformat"/>
        <w:jc w:val="both"/>
      </w:pPr>
      <w:r>
        <w:t xml:space="preserve">    Наименование вида экономической деятельности __________________________</w:t>
      </w:r>
    </w:p>
    <w:p w:rsidR="008772E7" w:rsidRDefault="008772E7">
      <w:pPr>
        <w:pStyle w:val="ConsPlusNonformat"/>
        <w:jc w:val="both"/>
      </w:pPr>
      <w:r>
        <w:t xml:space="preserve">    Сумма запрашиваемого гранта ___________________________________________</w:t>
      </w:r>
    </w:p>
    <w:p w:rsidR="008772E7" w:rsidRDefault="008772E7">
      <w:pPr>
        <w:pStyle w:val="ConsPlusNonformat"/>
        <w:jc w:val="both"/>
      </w:pPr>
    </w:p>
    <w:p w:rsidR="008772E7" w:rsidRDefault="008772E7">
      <w:pPr>
        <w:pStyle w:val="ConsPlusNonformat"/>
        <w:jc w:val="both"/>
      </w:pPr>
      <w:r>
        <w:t>Руководитель организации  _________________ _______________________________</w:t>
      </w:r>
    </w:p>
    <w:p w:rsidR="008772E7" w:rsidRDefault="008772E7">
      <w:pPr>
        <w:pStyle w:val="ConsPlusNonformat"/>
        <w:jc w:val="both"/>
      </w:pPr>
      <w:r>
        <w:t xml:space="preserve">                              (подпись)             (Ф.И.О. полностью)</w:t>
      </w:r>
    </w:p>
    <w:p w:rsidR="008772E7" w:rsidRDefault="008772E7">
      <w:pPr>
        <w:pStyle w:val="ConsPlusNonformat"/>
        <w:jc w:val="both"/>
      </w:pPr>
    </w:p>
    <w:p w:rsidR="008772E7" w:rsidRDefault="008772E7">
      <w:pPr>
        <w:pStyle w:val="ConsPlusNonformat"/>
        <w:jc w:val="both"/>
      </w:pPr>
      <w:r>
        <w:t>Дата                                                                 М.П.</w:t>
      </w: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right"/>
        <w:outlineLvl w:val="1"/>
      </w:pPr>
      <w:r>
        <w:t>Приложение N 2</w:t>
      </w:r>
    </w:p>
    <w:p w:rsidR="008772E7" w:rsidRDefault="008772E7">
      <w:pPr>
        <w:pStyle w:val="ConsPlusNormal"/>
        <w:jc w:val="right"/>
      </w:pPr>
      <w:r>
        <w:t>к Положению</w:t>
      </w:r>
    </w:p>
    <w:p w:rsidR="008772E7" w:rsidRDefault="008772E7">
      <w:pPr>
        <w:pStyle w:val="ConsPlusNormal"/>
        <w:jc w:val="right"/>
      </w:pPr>
      <w:r>
        <w:t>о порядке предоставления грантов некоммерческим организациям</w:t>
      </w:r>
    </w:p>
    <w:p w:rsidR="008772E7" w:rsidRDefault="008772E7">
      <w:pPr>
        <w:pStyle w:val="ConsPlusNormal"/>
        <w:jc w:val="right"/>
      </w:pPr>
      <w:r>
        <w:t>(в том числе государственным учреждениям), не являющимся</w:t>
      </w:r>
    </w:p>
    <w:p w:rsidR="008772E7" w:rsidRDefault="008772E7">
      <w:pPr>
        <w:pStyle w:val="ConsPlusNormal"/>
        <w:jc w:val="right"/>
      </w:pPr>
      <w:r>
        <w:t>казенными учреждениями, на развитие на территории области</w:t>
      </w:r>
    </w:p>
    <w:p w:rsidR="008772E7" w:rsidRDefault="008772E7">
      <w:pPr>
        <w:pStyle w:val="ConsPlusNormal"/>
        <w:jc w:val="right"/>
      </w:pPr>
      <w:r>
        <w:lastRenderedPageBreak/>
        <w:t>отдельных видов спорта (спортивных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Саратовской области</w:t>
            </w:r>
          </w:p>
          <w:p w:rsidR="008772E7" w:rsidRDefault="008772E7">
            <w:pPr>
              <w:pStyle w:val="ConsPlusNormal"/>
              <w:jc w:val="center"/>
            </w:pPr>
            <w:r>
              <w:rPr>
                <w:color w:val="392C69"/>
              </w:rPr>
              <w:t>от 15.04.2015 N 180-П)</w:t>
            </w:r>
          </w:p>
        </w:tc>
      </w:tr>
    </w:tbl>
    <w:p w:rsidR="008772E7" w:rsidRDefault="008772E7">
      <w:pPr>
        <w:pStyle w:val="ConsPlusNormal"/>
        <w:jc w:val="both"/>
      </w:pPr>
    </w:p>
    <w:p w:rsidR="008772E7" w:rsidRDefault="008772E7">
      <w:pPr>
        <w:pStyle w:val="ConsPlusNormal"/>
        <w:jc w:val="center"/>
      </w:pPr>
      <w:bookmarkStart w:id="27" w:name="P294"/>
      <w:bookmarkEnd w:id="27"/>
      <w:r>
        <w:t>Реестр</w:t>
      </w:r>
    </w:p>
    <w:p w:rsidR="008772E7" w:rsidRDefault="008772E7">
      <w:pPr>
        <w:pStyle w:val="ConsPlusNormal"/>
        <w:jc w:val="center"/>
      </w:pPr>
      <w:r>
        <w:t>документов, представляемых для получения гранта</w:t>
      </w:r>
    </w:p>
    <w:p w:rsidR="008772E7" w:rsidRDefault="008772E7">
      <w:pPr>
        <w:pStyle w:val="ConsPlusNormal"/>
        <w:jc w:val="center"/>
      </w:pPr>
      <w:r>
        <w:t>некоммерческой организацией (в том числе государственным</w:t>
      </w:r>
    </w:p>
    <w:p w:rsidR="008772E7" w:rsidRDefault="008772E7">
      <w:pPr>
        <w:pStyle w:val="ConsPlusNormal"/>
        <w:jc w:val="center"/>
      </w:pPr>
      <w:r>
        <w:t>учреждением), не являющейся казенным учреждением,</w:t>
      </w:r>
    </w:p>
    <w:p w:rsidR="008772E7" w:rsidRDefault="008772E7">
      <w:pPr>
        <w:pStyle w:val="ConsPlusNormal"/>
        <w:jc w:val="center"/>
      </w:pPr>
      <w:r>
        <w:t>на развитие на территории области отдельных видов спорта</w:t>
      </w:r>
    </w:p>
    <w:p w:rsidR="008772E7" w:rsidRDefault="008772E7">
      <w:pPr>
        <w:pStyle w:val="ConsPlusNormal"/>
        <w:jc w:val="center"/>
      </w:pPr>
      <w:r>
        <w:t>(спортивных дисциплин)</w:t>
      </w:r>
    </w:p>
    <w:p w:rsidR="008772E7" w:rsidRDefault="008772E7">
      <w:pPr>
        <w:pStyle w:val="ConsPlusNormal"/>
        <w:jc w:val="both"/>
      </w:pPr>
    </w:p>
    <w:p w:rsidR="008772E7" w:rsidRDefault="008772E7">
      <w:pPr>
        <w:pStyle w:val="ConsPlusNonformat"/>
        <w:jc w:val="both"/>
      </w:pPr>
      <w:r>
        <w:t xml:space="preserve">    Дата приема документов ________________________________________________</w:t>
      </w:r>
    </w:p>
    <w:p w:rsidR="008772E7" w:rsidRDefault="008772E7">
      <w:pPr>
        <w:pStyle w:val="ConsPlusNonformat"/>
        <w:jc w:val="both"/>
      </w:pPr>
      <w:r>
        <w:t xml:space="preserve">    Наименование некоммерческой организации _______________________________</w:t>
      </w:r>
    </w:p>
    <w:p w:rsidR="008772E7" w:rsidRDefault="008772E7">
      <w:pPr>
        <w:pStyle w:val="ConsPlusNonformat"/>
        <w:jc w:val="both"/>
      </w:pPr>
      <w:r>
        <w:t xml:space="preserve">    Сумма гранта __________________________________________________________</w:t>
      </w:r>
    </w:p>
    <w:p w:rsidR="008772E7" w:rsidRDefault="008772E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381"/>
        <w:gridCol w:w="1474"/>
      </w:tblGrid>
      <w:tr w:rsidR="008772E7">
        <w:tc>
          <w:tcPr>
            <w:tcW w:w="5159" w:type="dxa"/>
          </w:tcPr>
          <w:p w:rsidR="008772E7" w:rsidRDefault="008772E7">
            <w:pPr>
              <w:pStyle w:val="ConsPlusNormal"/>
              <w:jc w:val="center"/>
            </w:pPr>
            <w:r>
              <w:t>Документы</w:t>
            </w:r>
          </w:p>
        </w:tc>
        <w:tc>
          <w:tcPr>
            <w:tcW w:w="2381" w:type="dxa"/>
          </w:tcPr>
          <w:p w:rsidR="008772E7" w:rsidRDefault="008772E7">
            <w:pPr>
              <w:pStyle w:val="ConsPlusNormal"/>
              <w:jc w:val="center"/>
            </w:pPr>
            <w:r>
              <w:t>Количество страниц</w:t>
            </w:r>
          </w:p>
        </w:tc>
        <w:tc>
          <w:tcPr>
            <w:tcW w:w="1474" w:type="dxa"/>
          </w:tcPr>
          <w:p w:rsidR="008772E7" w:rsidRDefault="008772E7">
            <w:pPr>
              <w:pStyle w:val="ConsPlusNormal"/>
              <w:jc w:val="center"/>
            </w:pPr>
            <w:r>
              <w:t>Примечание</w:t>
            </w:r>
          </w:p>
        </w:tc>
      </w:tr>
      <w:tr w:rsidR="008772E7">
        <w:tc>
          <w:tcPr>
            <w:tcW w:w="5159" w:type="dxa"/>
          </w:tcPr>
          <w:p w:rsidR="008772E7" w:rsidRDefault="008772E7">
            <w:pPr>
              <w:pStyle w:val="ConsPlusNormal"/>
            </w:pPr>
            <w:r>
              <w:t>1. Заявление на предоставление гранта по установленной форме</w:t>
            </w:r>
          </w:p>
        </w:tc>
        <w:tc>
          <w:tcPr>
            <w:tcW w:w="2381" w:type="dxa"/>
          </w:tcPr>
          <w:p w:rsidR="008772E7" w:rsidRDefault="008772E7">
            <w:pPr>
              <w:pStyle w:val="ConsPlusNormal"/>
            </w:pPr>
          </w:p>
        </w:tc>
        <w:tc>
          <w:tcPr>
            <w:tcW w:w="1474" w:type="dxa"/>
          </w:tcPr>
          <w:p w:rsidR="008772E7" w:rsidRDefault="008772E7">
            <w:pPr>
              <w:pStyle w:val="ConsPlusNormal"/>
            </w:pPr>
          </w:p>
        </w:tc>
      </w:tr>
      <w:tr w:rsidR="008772E7">
        <w:tc>
          <w:tcPr>
            <w:tcW w:w="5159" w:type="dxa"/>
          </w:tcPr>
          <w:p w:rsidR="008772E7" w:rsidRDefault="008772E7">
            <w:pPr>
              <w:pStyle w:val="ConsPlusNormal"/>
            </w:pPr>
            <w:r>
              <w:t>2. Заверенные заявителем с предъявлением оригиналов (в случае, если их копии не заверены нотариусом):</w:t>
            </w:r>
          </w:p>
        </w:tc>
        <w:tc>
          <w:tcPr>
            <w:tcW w:w="2381" w:type="dxa"/>
          </w:tcPr>
          <w:p w:rsidR="008772E7" w:rsidRDefault="008772E7">
            <w:pPr>
              <w:pStyle w:val="ConsPlusNormal"/>
            </w:pPr>
          </w:p>
        </w:tc>
        <w:tc>
          <w:tcPr>
            <w:tcW w:w="1474" w:type="dxa"/>
          </w:tcPr>
          <w:p w:rsidR="008772E7" w:rsidRDefault="008772E7">
            <w:pPr>
              <w:pStyle w:val="ConsPlusNormal"/>
            </w:pPr>
          </w:p>
        </w:tc>
      </w:tr>
      <w:tr w:rsidR="008772E7">
        <w:tc>
          <w:tcPr>
            <w:tcW w:w="5159" w:type="dxa"/>
          </w:tcPr>
          <w:p w:rsidR="008772E7" w:rsidRDefault="008772E7">
            <w:pPr>
              <w:pStyle w:val="ConsPlusNormal"/>
            </w:pPr>
            <w:r>
              <w:t>а)</w:t>
            </w:r>
          </w:p>
        </w:tc>
        <w:tc>
          <w:tcPr>
            <w:tcW w:w="2381" w:type="dxa"/>
          </w:tcPr>
          <w:p w:rsidR="008772E7" w:rsidRDefault="008772E7">
            <w:pPr>
              <w:pStyle w:val="ConsPlusNormal"/>
            </w:pPr>
          </w:p>
        </w:tc>
        <w:tc>
          <w:tcPr>
            <w:tcW w:w="1474" w:type="dxa"/>
          </w:tcPr>
          <w:p w:rsidR="008772E7" w:rsidRDefault="008772E7">
            <w:pPr>
              <w:pStyle w:val="ConsPlusNormal"/>
            </w:pPr>
          </w:p>
        </w:tc>
      </w:tr>
      <w:tr w:rsidR="008772E7">
        <w:tc>
          <w:tcPr>
            <w:tcW w:w="5159" w:type="dxa"/>
          </w:tcPr>
          <w:p w:rsidR="008772E7" w:rsidRDefault="008772E7">
            <w:pPr>
              <w:pStyle w:val="ConsPlusNormal"/>
            </w:pPr>
            <w:r>
              <w:t>б)</w:t>
            </w:r>
          </w:p>
        </w:tc>
        <w:tc>
          <w:tcPr>
            <w:tcW w:w="2381" w:type="dxa"/>
          </w:tcPr>
          <w:p w:rsidR="008772E7" w:rsidRDefault="008772E7">
            <w:pPr>
              <w:pStyle w:val="ConsPlusNormal"/>
            </w:pPr>
          </w:p>
        </w:tc>
        <w:tc>
          <w:tcPr>
            <w:tcW w:w="1474" w:type="dxa"/>
          </w:tcPr>
          <w:p w:rsidR="008772E7" w:rsidRDefault="008772E7">
            <w:pPr>
              <w:pStyle w:val="ConsPlusNormal"/>
            </w:pPr>
          </w:p>
        </w:tc>
      </w:tr>
      <w:tr w:rsidR="008772E7">
        <w:tc>
          <w:tcPr>
            <w:tcW w:w="5159" w:type="dxa"/>
          </w:tcPr>
          <w:p w:rsidR="008772E7" w:rsidRDefault="008772E7">
            <w:pPr>
              <w:pStyle w:val="ConsPlusNormal"/>
            </w:pPr>
            <w:r>
              <w:t>в)</w:t>
            </w:r>
          </w:p>
        </w:tc>
        <w:tc>
          <w:tcPr>
            <w:tcW w:w="2381" w:type="dxa"/>
          </w:tcPr>
          <w:p w:rsidR="008772E7" w:rsidRDefault="008772E7">
            <w:pPr>
              <w:pStyle w:val="ConsPlusNormal"/>
            </w:pPr>
          </w:p>
        </w:tc>
        <w:tc>
          <w:tcPr>
            <w:tcW w:w="1474" w:type="dxa"/>
          </w:tcPr>
          <w:p w:rsidR="008772E7" w:rsidRDefault="008772E7">
            <w:pPr>
              <w:pStyle w:val="ConsPlusNormal"/>
            </w:pPr>
          </w:p>
        </w:tc>
      </w:tr>
    </w:tbl>
    <w:p w:rsidR="008772E7" w:rsidRDefault="008772E7">
      <w:pPr>
        <w:pStyle w:val="ConsPlusNormal"/>
        <w:jc w:val="both"/>
      </w:pPr>
    </w:p>
    <w:p w:rsidR="008772E7" w:rsidRDefault="008772E7">
      <w:pPr>
        <w:pStyle w:val="ConsPlusNonformat"/>
        <w:jc w:val="both"/>
      </w:pPr>
      <w:r>
        <w:t xml:space="preserve">    Сдал заявку на _________ листах:          Принял заявку:</w:t>
      </w:r>
    </w:p>
    <w:p w:rsidR="008772E7" w:rsidRDefault="008772E7">
      <w:pPr>
        <w:pStyle w:val="ConsPlusNonformat"/>
        <w:jc w:val="both"/>
      </w:pPr>
      <w:r>
        <w:t>_____________ ______________________     ___________ ______________________</w:t>
      </w:r>
    </w:p>
    <w:p w:rsidR="008772E7" w:rsidRDefault="008772E7">
      <w:pPr>
        <w:pStyle w:val="ConsPlusNonformat"/>
        <w:jc w:val="both"/>
      </w:pPr>
      <w:r>
        <w:t xml:space="preserve">  (подпись)         (Ф.И.О.)              (подпись)        (Ф.И.О.)</w:t>
      </w: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right"/>
        <w:outlineLvl w:val="1"/>
      </w:pPr>
      <w:r>
        <w:t>Приложение N 3</w:t>
      </w:r>
    </w:p>
    <w:p w:rsidR="008772E7" w:rsidRDefault="008772E7">
      <w:pPr>
        <w:pStyle w:val="ConsPlusNormal"/>
        <w:jc w:val="right"/>
      </w:pPr>
      <w:r>
        <w:t>к Положению</w:t>
      </w:r>
    </w:p>
    <w:p w:rsidR="008772E7" w:rsidRDefault="008772E7">
      <w:pPr>
        <w:pStyle w:val="ConsPlusNormal"/>
        <w:jc w:val="right"/>
      </w:pPr>
      <w:r>
        <w:t>о порядке предоставления грантов некоммерческим организациям</w:t>
      </w:r>
    </w:p>
    <w:p w:rsidR="008772E7" w:rsidRDefault="008772E7">
      <w:pPr>
        <w:pStyle w:val="ConsPlusNormal"/>
        <w:jc w:val="right"/>
      </w:pPr>
      <w:r>
        <w:t>(в том числе государственным учреждениям), не являющимся</w:t>
      </w:r>
    </w:p>
    <w:p w:rsidR="008772E7" w:rsidRDefault="008772E7">
      <w:pPr>
        <w:pStyle w:val="ConsPlusNormal"/>
        <w:jc w:val="right"/>
      </w:pPr>
      <w:r>
        <w:t>казенными учреждениями, на развитие на территории области</w:t>
      </w:r>
    </w:p>
    <w:p w:rsidR="008772E7" w:rsidRDefault="008772E7">
      <w:pPr>
        <w:pStyle w:val="ConsPlusNormal"/>
        <w:jc w:val="right"/>
      </w:pPr>
      <w:r>
        <w:t>отдельных видов спорта (спортивных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Саратовской области</w:t>
            </w:r>
          </w:p>
          <w:p w:rsidR="008772E7" w:rsidRDefault="008772E7">
            <w:pPr>
              <w:pStyle w:val="ConsPlusNormal"/>
              <w:jc w:val="center"/>
            </w:pPr>
            <w:r>
              <w:rPr>
                <w:color w:val="392C69"/>
              </w:rPr>
              <w:t>от 15.04.2015 N 180-П)</w:t>
            </w:r>
          </w:p>
        </w:tc>
      </w:tr>
    </w:tbl>
    <w:p w:rsidR="008772E7" w:rsidRDefault="008772E7">
      <w:pPr>
        <w:pStyle w:val="ConsPlusNormal"/>
        <w:jc w:val="both"/>
      </w:pPr>
    </w:p>
    <w:p w:rsidR="008772E7" w:rsidRDefault="008772E7">
      <w:pPr>
        <w:pStyle w:val="ConsPlusNonformat"/>
        <w:jc w:val="both"/>
      </w:pPr>
      <w:bookmarkStart w:id="28" w:name="P342"/>
      <w:bookmarkEnd w:id="28"/>
      <w:r>
        <w:t xml:space="preserve">                              Смета расходов</w:t>
      </w:r>
    </w:p>
    <w:p w:rsidR="008772E7" w:rsidRDefault="008772E7">
      <w:pPr>
        <w:pStyle w:val="ConsPlusNonformat"/>
        <w:jc w:val="both"/>
      </w:pPr>
      <w:r>
        <w:t xml:space="preserve">  _______________________________________________________________________</w:t>
      </w:r>
    </w:p>
    <w:p w:rsidR="008772E7" w:rsidRDefault="008772E7">
      <w:pPr>
        <w:pStyle w:val="ConsPlusNonformat"/>
        <w:jc w:val="both"/>
      </w:pPr>
      <w:r>
        <w:lastRenderedPageBreak/>
        <w:t xml:space="preserve">  (наименование некоммерческой организации (в том числе государственного</w:t>
      </w:r>
    </w:p>
    <w:p w:rsidR="008772E7" w:rsidRDefault="008772E7">
      <w:pPr>
        <w:pStyle w:val="ConsPlusNonformat"/>
        <w:jc w:val="both"/>
      </w:pPr>
      <w:r>
        <w:t xml:space="preserve">             учреждения), не являющейся казенным учреждением)</w:t>
      </w:r>
    </w:p>
    <w:p w:rsidR="008772E7" w:rsidRDefault="008772E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098"/>
        <w:gridCol w:w="1757"/>
        <w:gridCol w:w="1928"/>
      </w:tblGrid>
      <w:tr w:rsidR="008772E7">
        <w:tc>
          <w:tcPr>
            <w:tcW w:w="567" w:type="dxa"/>
          </w:tcPr>
          <w:p w:rsidR="008772E7" w:rsidRDefault="008772E7">
            <w:pPr>
              <w:pStyle w:val="ConsPlusNormal"/>
              <w:jc w:val="center"/>
            </w:pPr>
            <w:r>
              <w:t>N п/п</w:t>
            </w:r>
          </w:p>
        </w:tc>
        <w:tc>
          <w:tcPr>
            <w:tcW w:w="2665" w:type="dxa"/>
          </w:tcPr>
          <w:p w:rsidR="008772E7" w:rsidRDefault="008772E7">
            <w:pPr>
              <w:pStyle w:val="ConsPlusNormal"/>
              <w:jc w:val="center"/>
            </w:pPr>
            <w:r>
              <w:t>Наименование мероприятия, направления расходов</w:t>
            </w:r>
          </w:p>
        </w:tc>
        <w:tc>
          <w:tcPr>
            <w:tcW w:w="2098" w:type="dxa"/>
          </w:tcPr>
          <w:p w:rsidR="008772E7" w:rsidRDefault="008772E7">
            <w:pPr>
              <w:pStyle w:val="ConsPlusNormal"/>
              <w:jc w:val="center"/>
            </w:pPr>
            <w:r>
              <w:t>Источник финансирования</w:t>
            </w:r>
          </w:p>
        </w:tc>
        <w:tc>
          <w:tcPr>
            <w:tcW w:w="1757" w:type="dxa"/>
          </w:tcPr>
          <w:p w:rsidR="008772E7" w:rsidRDefault="008772E7">
            <w:pPr>
              <w:pStyle w:val="ConsPlusNormal"/>
              <w:jc w:val="center"/>
            </w:pPr>
            <w:r>
              <w:t>Срок исполнения (месяц)</w:t>
            </w:r>
          </w:p>
        </w:tc>
        <w:tc>
          <w:tcPr>
            <w:tcW w:w="1928" w:type="dxa"/>
          </w:tcPr>
          <w:p w:rsidR="008772E7" w:rsidRDefault="008772E7">
            <w:pPr>
              <w:pStyle w:val="ConsPlusNormal"/>
              <w:jc w:val="center"/>
            </w:pPr>
            <w:r>
              <w:t>Сумма расходов (тыс. рублей)</w:t>
            </w:r>
          </w:p>
        </w:tc>
      </w:tr>
      <w:tr w:rsidR="008772E7">
        <w:tc>
          <w:tcPr>
            <w:tcW w:w="567" w:type="dxa"/>
          </w:tcPr>
          <w:p w:rsidR="008772E7" w:rsidRDefault="008772E7">
            <w:pPr>
              <w:pStyle w:val="ConsPlusNormal"/>
              <w:jc w:val="center"/>
            </w:pPr>
            <w:r>
              <w:t>1.</w:t>
            </w:r>
          </w:p>
        </w:tc>
        <w:tc>
          <w:tcPr>
            <w:tcW w:w="2665" w:type="dxa"/>
          </w:tcPr>
          <w:p w:rsidR="008772E7" w:rsidRDefault="008772E7">
            <w:pPr>
              <w:pStyle w:val="ConsPlusNormal"/>
            </w:pP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r w:rsidR="008772E7">
        <w:tc>
          <w:tcPr>
            <w:tcW w:w="567" w:type="dxa"/>
          </w:tcPr>
          <w:p w:rsidR="008772E7" w:rsidRDefault="008772E7">
            <w:pPr>
              <w:pStyle w:val="ConsPlusNormal"/>
              <w:jc w:val="center"/>
            </w:pPr>
            <w:r>
              <w:t>2.</w:t>
            </w:r>
          </w:p>
        </w:tc>
        <w:tc>
          <w:tcPr>
            <w:tcW w:w="2665" w:type="dxa"/>
          </w:tcPr>
          <w:p w:rsidR="008772E7" w:rsidRDefault="008772E7">
            <w:pPr>
              <w:pStyle w:val="ConsPlusNormal"/>
            </w:pP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r w:rsidR="008772E7">
        <w:tc>
          <w:tcPr>
            <w:tcW w:w="567" w:type="dxa"/>
          </w:tcPr>
          <w:p w:rsidR="008772E7" w:rsidRDefault="008772E7">
            <w:pPr>
              <w:pStyle w:val="ConsPlusNormal"/>
              <w:jc w:val="center"/>
            </w:pPr>
            <w:r>
              <w:t>...</w:t>
            </w:r>
          </w:p>
        </w:tc>
        <w:tc>
          <w:tcPr>
            <w:tcW w:w="2665" w:type="dxa"/>
          </w:tcPr>
          <w:p w:rsidR="008772E7" w:rsidRDefault="008772E7">
            <w:pPr>
              <w:pStyle w:val="ConsPlusNormal"/>
            </w:pP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r w:rsidR="008772E7">
        <w:tc>
          <w:tcPr>
            <w:tcW w:w="3232" w:type="dxa"/>
            <w:gridSpan w:val="2"/>
          </w:tcPr>
          <w:p w:rsidR="008772E7" w:rsidRDefault="008772E7">
            <w:pPr>
              <w:pStyle w:val="ConsPlusNormal"/>
            </w:pPr>
            <w:r>
              <w:t>Итого за счет гранта</w:t>
            </w: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r w:rsidR="008772E7">
        <w:tc>
          <w:tcPr>
            <w:tcW w:w="3232" w:type="dxa"/>
            <w:gridSpan w:val="2"/>
          </w:tcPr>
          <w:p w:rsidR="008772E7" w:rsidRDefault="008772E7">
            <w:pPr>
              <w:pStyle w:val="ConsPlusNormal"/>
            </w:pPr>
            <w:r>
              <w:t>Итого за счет собственных средств</w:t>
            </w: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r w:rsidR="008772E7">
        <w:tc>
          <w:tcPr>
            <w:tcW w:w="3232" w:type="dxa"/>
            <w:gridSpan w:val="2"/>
          </w:tcPr>
          <w:p w:rsidR="008772E7" w:rsidRDefault="008772E7">
            <w:pPr>
              <w:pStyle w:val="ConsPlusNormal"/>
            </w:pPr>
            <w:r>
              <w:t>Всего по смете</w:t>
            </w:r>
          </w:p>
        </w:tc>
        <w:tc>
          <w:tcPr>
            <w:tcW w:w="2098" w:type="dxa"/>
          </w:tcPr>
          <w:p w:rsidR="008772E7" w:rsidRDefault="008772E7">
            <w:pPr>
              <w:pStyle w:val="ConsPlusNormal"/>
            </w:pPr>
          </w:p>
        </w:tc>
        <w:tc>
          <w:tcPr>
            <w:tcW w:w="1757" w:type="dxa"/>
          </w:tcPr>
          <w:p w:rsidR="008772E7" w:rsidRDefault="008772E7">
            <w:pPr>
              <w:pStyle w:val="ConsPlusNormal"/>
            </w:pPr>
          </w:p>
        </w:tc>
        <w:tc>
          <w:tcPr>
            <w:tcW w:w="1928" w:type="dxa"/>
          </w:tcPr>
          <w:p w:rsidR="008772E7" w:rsidRDefault="008772E7">
            <w:pPr>
              <w:pStyle w:val="ConsPlusNormal"/>
            </w:pPr>
          </w:p>
        </w:tc>
      </w:tr>
    </w:tbl>
    <w:p w:rsidR="008772E7" w:rsidRDefault="008772E7">
      <w:pPr>
        <w:pStyle w:val="ConsPlusNormal"/>
        <w:jc w:val="both"/>
      </w:pPr>
    </w:p>
    <w:p w:rsidR="008772E7" w:rsidRDefault="008772E7">
      <w:pPr>
        <w:pStyle w:val="ConsPlusNonformat"/>
        <w:jc w:val="both"/>
      </w:pPr>
      <w:r>
        <w:t>Руководитель организации               _______________ ____________________</w:t>
      </w:r>
    </w:p>
    <w:p w:rsidR="008772E7" w:rsidRDefault="008772E7">
      <w:pPr>
        <w:pStyle w:val="ConsPlusNonformat"/>
        <w:jc w:val="both"/>
      </w:pPr>
      <w:r>
        <w:t xml:space="preserve">                                          (подпись)          (Ф.И.О.)</w:t>
      </w:r>
    </w:p>
    <w:p w:rsidR="008772E7" w:rsidRDefault="008772E7">
      <w:pPr>
        <w:pStyle w:val="ConsPlusNonformat"/>
        <w:jc w:val="both"/>
      </w:pPr>
    </w:p>
    <w:p w:rsidR="008772E7" w:rsidRDefault="008772E7">
      <w:pPr>
        <w:pStyle w:val="ConsPlusNonformat"/>
        <w:jc w:val="both"/>
      </w:pPr>
      <w:r>
        <w:t>Главный бухгалтер</w:t>
      </w:r>
    </w:p>
    <w:p w:rsidR="008772E7" w:rsidRDefault="008772E7">
      <w:pPr>
        <w:pStyle w:val="ConsPlusNonformat"/>
        <w:jc w:val="both"/>
      </w:pPr>
      <w:r>
        <w:t>(при наличии соответствующей</w:t>
      </w:r>
    </w:p>
    <w:p w:rsidR="008772E7" w:rsidRDefault="008772E7">
      <w:pPr>
        <w:pStyle w:val="ConsPlusNonformat"/>
        <w:jc w:val="both"/>
      </w:pPr>
      <w:r>
        <w:t>должности)                             _______________ ____________________</w:t>
      </w:r>
    </w:p>
    <w:p w:rsidR="008772E7" w:rsidRDefault="008772E7">
      <w:pPr>
        <w:pStyle w:val="ConsPlusNonformat"/>
        <w:jc w:val="both"/>
      </w:pPr>
      <w:r>
        <w:t xml:space="preserve">                                          (подпись)          (Ф.И.О.)</w:t>
      </w: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sectPr w:rsidR="008772E7" w:rsidSect="00DB3B9F">
          <w:pgSz w:w="11906" w:h="16838"/>
          <w:pgMar w:top="1134" w:right="850" w:bottom="1134" w:left="1701" w:header="708" w:footer="708" w:gutter="0"/>
          <w:cols w:space="708"/>
          <w:docGrid w:linePitch="360"/>
        </w:sectPr>
      </w:pPr>
    </w:p>
    <w:p w:rsidR="008772E7" w:rsidRDefault="008772E7">
      <w:pPr>
        <w:pStyle w:val="ConsPlusNormal"/>
        <w:jc w:val="right"/>
        <w:outlineLvl w:val="1"/>
      </w:pPr>
      <w:r>
        <w:lastRenderedPageBreak/>
        <w:t>Приложение N 4</w:t>
      </w:r>
    </w:p>
    <w:p w:rsidR="008772E7" w:rsidRDefault="008772E7">
      <w:pPr>
        <w:pStyle w:val="ConsPlusNormal"/>
        <w:jc w:val="right"/>
      </w:pPr>
      <w:r>
        <w:t>к Положению</w:t>
      </w:r>
    </w:p>
    <w:p w:rsidR="008772E7" w:rsidRDefault="008772E7">
      <w:pPr>
        <w:pStyle w:val="ConsPlusNormal"/>
        <w:jc w:val="right"/>
      </w:pPr>
      <w:r>
        <w:t>о порядке предоставления грантов некоммерческим организациям</w:t>
      </w:r>
    </w:p>
    <w:p w:rsidR="008772E7" w:rsidRDefault="008772E7">
      <w:pPr>
        <w:pStyle w:val="ConsPlusNormal"/>
        <w:jc w:val="right"/>
      </w:pPr>
      <w:r>
        <w:t>(в том числе государственным учреждениям), не являющимся</w:t>
      </w:r>
    </w:p>
    <w:p w:rsidR="008772E7" w:rsidRDefault="008772E7">
      <w:pPr>
        <w:pStyle w:val="ConsPlusNormal"/>
        <w:jc w:val="right"/>
      </w:pPr>
      <w:r>
        <w:t>казенными учреждениями, на развитие на территории области</w:t>
      </w:r>
    </w:p>
    <w:p w:rsidR="008772E7" w:rsidRDefault="008772E7">
      <w:pPr>
        <w:pStyle w:val="ConsPlusNormal"/>
        <w:jc w:val="right"/>
      </w:pPr>
      <w:r>
        <w:t>отдельных видов спорта (спортивных дисциплин)</w:t>
      </w:r>
    </w:p>
    <w:p w:rsidR="008772E7" w:rsidRDefault="008772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Саратовской области</w:t>
            </w:r>
          </w:p>
          <w:p w:rsidR="008772E7" w:rsidRDefault="008772E7">
            <w:pPr>
              <w:pStyle w:val="ConsPlusNormal"/>
              <w:jc w:val="center"/>
            </w:pPr>
            <w:r>
              <w:rPr>
                <w:color w:val="392C69"/>
              </w:rPr>
              <w:t>от 15.04.2015 N 180-П)</w:t>
            </w:r>
          </w:p>
        </w:tc>
      </w:tr>
    </w:tbl>
    <w:p w:rsidR="008772E7" w:rsidRDefault="008772E7">
      <w:pPr>
        <w:pStyle w:val="ConsPlusNormal"/>
        <w:jc w:val="both"/>
      </w:pPr>
    </w:p>
    <w:p w:rsidR="008772E7" w:rsidRDefault="008772E7">
      <w:pPr>
        <w:pStyle w:val="ConsPlusNonformat"/>
        <w:jc w:val="both"/>
      </w:pPr>
      <w:bookmarkStart w:id="29" w:name="P402"/>
      <w:bookmarkEnd w:id="29"/>
      <w:r>
        <w:t xml:space="preserve">                                   Отчет</w:t>
      </w:r>
    </w:p>
    <w:p w:rsidR="008772E7" w:rsidRDefault="008772E7">
      <w:pPr>
        <w:pStyle w:val="ConsPlusNonformat"/>
        <w:jc w:val="both"/>
      </w:pPr>
      <w:r>
        <w:t xml:space="preserve">  ______________________________________________________________________</w:t>
      </w:r>
    </w:p>
    <w:p w:rsidR="008772E7" w:rsidRDefault="008772E7">
      <w:pPr>
        <w:pStyle w:val="ConsPlusNonformat"/>
        <w:jc w:val="both"/>
      </w:pPr>
      <w:r>
        <w:t xml:space="preserve">                   (наименование организации/учреждения)</w:t>
      </w:r>
    </w:p>
    <w:p w:rsidR="008772E7" w:rsidRDefault="008772E7">
      <w:pPr>
        <w:pStyle w:val="ConsPlusNonformat"/>
        <w:jc w:val="both"/>
      </w:pPr>
      <w:r>
        <w:t xml:space="preserve">      об использовании гранта, предоставленного из областного бюджета</w:t>
      </w:r>
    </w:p>
    <w:p w:rsidR="008772E7" w:rsidRDefault="008772E7">
      <w:pPr>
        <w:pStyle w:val="ConsPlusNonformat"/>
        <w:jc w:val="both"/>
      </w:pPr>
      <w:r>
        <w:t xml:space="preserve">   некоммерческой организации (в том числе государственному учреждению),</w:t>
      </w:r>
    </w:p>
    <w:p w:rsidR="008772E7" w:rsidRDefault="008772E7">
      <w:pPr>
        <w:pStyle w:val="ConsPlusNonformat"/>
        <w:jc w:val="both"/>
      </w:pPr>
      <w:r>
        <w:t xml:space="preserve">   не являющейся казенным учреждением, на развитие на территории области</w:t>
      </w:r>
    </w:p>
    <w:p w:rsidR="008772E7" w:rsidRDefault="008772E7">
      <w:pPr>
        <w:pStyle w:val="ConsPlusNonformat"/>
        <w:jc w:val="both"/>
      </w:pPr>
      <w:r>
        <w:t xml:space="preserve">               отдельных видов спорта (спортивных дисциплин),</w:t>
      </w:r>
    </w:p>
    <w:p w:rsidR="008772E7" w:rsidRDefault="008772E7">
      <w:pPr>
        <w:pStyle w:val="ConsPlusNonformat"/>
        <w:jc w:val="both"/>
      </w:pPr>
      <w:r>
        <w:t xml:space="preserve">                    на ___________________ 201___ года</w:t>
      </w:r>
    </w:p>
    <w:p w:rsidR="008772E7" w:rsidRDefault="008772E7">
      <w:pPr>
        <w:pStyle w:val="ConsPlusNonformat"/>
        <w:jc w:val="both"/>
      </w:pPr>
      <w:r>
        <w:t xml:space="preserve">                             (месяц)</w:t>
      </w:r>
    </w:p>
    <w:p w:rsidR="008772E7" w:rsidRDefault="008772E7">
      <w:pPr>
        <w:pStyle w:val="ConsPlusNonformat"/>
        <w:jc w:val="both"/>
      </w:pPr>
    </w:p>
    <w:p w:rsidR="008772E7" w:rsidRDefault="008772E7">
      <w:pPr>
        <w:pStyle w:val="ConsPlusNonformat"/>
        <w:jc w:val="both"/>
      </w:pPr>
      <w:r>
        <w:t xml:space="preserve">                          Периодичность: месячная</w:t>
      </w:r>
    </w:p>
    <w:p w:rsidR="008772E7" w:rsidRDefault="008772E7">
      <w:pPr>
        <w:pStyle w:val="ConsPlusNonformat"/>
        <w:jc w:val="both"/>
      </w:pPr>
    </w:p>
    <w:p w:rsidR="008772E7" w:rsidRDefault="008772E7">
      <w:pPr>
        <w:pStyle w:val="ConsPlusNonformat"/>
        <w:jc w:val="both"/>
      </w:pPr>
      <w:r>
        <w:t xml:space="preserve">    Остаток гранта на 1 января текущего года _________ рублей</w:t>
      </w:r>
    </w:p>
    <w:p w:rsidR="008772E7" w:rsidRDefault="008772E7">
      <w:pPr>
        <w:pStyle w:val="ConsPlusNonformat"/>
        <w:jc w:val="both"/>
      </w:pPr>
    </w:p>
    <w:p w:rsidR="008772E7" w:rsidRDefault="008772E7">
      <w:pPr>
        <w:pStyle w:val="ConsPlusNonformat"/>
        <w:jc w:val="both"/>
      </w:pPr>
      <w:r>
        <w:t xml:space="preserve">                                                                   (рублей)</w:t>
      </w:r>
    </w:p>
    <w:p w:rsidR="008772E7" w:rsidRDefault="008772E7">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814"/>
        <w:gridCol w:w="1757"/>
        <w:gridCol w:w="1417"/>
        <w:gridCol w:w="1928"/>
        <w:gridCol w:w="1417"/>
        <w:gridCol w:w="1701"/>
        <w:gridCol w:w="1531"/>
      </w:tblGrid>
      <w:tr w:rsidR="008772E7">
        <w:tc>
          <w:tcPr>
            <w:tcW w:w="567" w:type="dxa"/>
            <w:vMerge w:val="restart"/>
          </w:tcPr>
          <w:p w:rsidR="008772E7" w:rsidRDefault="008772E7">
            <w:pPr>
              <w:pStyle w:val="ConsPlusNormal"/>
              <w:jc w:val="center"/>
            </w:pPr>
            <w:r>
              <w:t>N п/п</w:t>
            </w:r>
          </w:p>
        </w:tc>
        <w:tc>
          <w:tcPr>
            <w:tcW w:w="1474" w:type="dxa"/>
            <w:vMerge w:val="restart"/>
          </w:tcPr>
          <w:p w:rsidR="008772E7" w:rsidRDefault="008772E7">
            <w:pPr>
              <w:pStyle w:val="ConsPlusNormal"/>
              <w:jc w:val="center"/>
            </w:pPr>
            <w:r>
              <w:t>Наименование расходов</w:t>
            </w:r>
          </w:p>
        </w:tc>
        <w:tc>
          <w:tcPr>
            <w:tcW w:w="1814" w:type="dxa"/>
            <w:vMerge w:val="restart"/>
          </w:tcPr>
          <w:p w:rsidR="008772E7" w:rsidRDefault="008772E7">
            <w:pPr>
              <w:pStyle w:val="ConsPlusNormal"/>
              <w:jc w:val="center"/>
            </w:pPr>
            <w:r>
              <w:t>Сумма гранта в соответствии с соглашением о предоставлении гранта</w:t>
            </w:r>
          </w:p>
        </w:tc>
        <w:tc>
          <w:tcPr>
            <w:tcW w:w="3174" w:type="dxa"/>
            <w:gridSpan w:val="2"/>
          </w:tcPr>
          <w:p w:rsidR="008772E7" w:rsidRDefault="008772E7">
            <w:pPr>
              <w:pStyle w:val="ConsPlusNormal"/>
              <w:jc w:val="center"/>
            </w:pPr>
            <w:r>
              <w:t>Поступило из областного бюджета</w:t>
            </w:r>
          </w:p>
        </w:tc>
        <w:tc>
          <w:tcPr>
            <w:tcW w:w="3345" w:type="dxa"/>
            <w:gridSpan w:val="2"/>
          </w:tcPr>
          <w:p w:rsidR="008772E7" w:rsidRDefault="008772E7">
            <w:pPr>
              <w:pStyle w:val="ConsPlusNormal"/>
              <w:jc w:val="center"/>
            </w:pPr>
            <w:r>
              <w:t>Израсходовано</w:t>
            </w:r>
          </w:p>
        </w:tc>
        <w:tc>
          <w:tcPr>
            <w:tcW w:w="1701" w:type="dxa"/>
            <w:vMerge w:val="restart"/>
          </w:tcPr>
          <w:p w:rsidR="008772E7" w:rsidRDefault="008772E7">
            <w:pPr>
              <w:pStyle w:val="ConsPlusNormal"/>
              <w:jc w:val="center"/>
            </w:pPr>
            <w:r>
              <w:t>Остаток гранта на отчетную дату</w:t>
            </w:r>
          </w:p>
        </w:tc>
        <w:tc>
          <w:tcPr>
            <w:tcW w:w="1531" w:type="dxa"/>
            <w:vMerge w:val="restart"/>
          </w:tcPr>
          <w:p w:rsidR="008772E7" w:rsidRDefault="008772E7">
            <w:pPr>
              <w:pStyle w:val="ConsPlusNormal"/>
              <w:jc w:val="center"/>
            </w:pPr>
            <w:r>
              <w:t>Причина образования остатка средств</w:t>
            </w:r>
          </w:p>
        </w:tc>
      </w:tr>
      <w:tr w:rsidR="008772E7">
        <w:tc>
          <w:tcPr>
            <w:tcW w:w="567" w:type="dxa"/>
            <w:vMerge/>
          </w:tcPr>
          <w:p w:rsidR="008772E7" w:rsidRDefault="008772E7"/>
        </w:tc>
        <w:tc>
          <w:tcPr>
            <w:tcW w:w="1474" w:type="dxa"/>
            <w:vMerge/>
          </w:tcPr>
          <w:p w:rsidR="008772E7" w:rsidRDefault="008772E7"/>
        </w:tc>
        <w:tc>
          <w:tcPr>
            <w:tcW w:w="1814" w:type="dxa"/>
            <w:vMerge/>
          </w:tcPr>
          <w:p w:rsidR="008772E7" w:rsidRDefault="008772E7"/>
        </w:tc>
        <w:tc>
          <w:tcPr>
            <w:tcW w:w="1757" w:type="dxa"/>
          </w:tcPr>
          <w:p w:rsidR="008772E7" w:rsidRDefault="008772E7">
            <w:pPr>
              <w:pStyle w:val="ConsPlusNormal"/>
              <w:jc w:val="center"/>
            </w:pPr>
            <w:r>
              <w:t>всего, нарастающим итогом с начала года</w:t>
            </w:r>
          </w:p>
        </w:tc>
        <w:tc>
          <w:tcPr>
            <w:tcW w:w="1417" w:type="dxa"/>
          </w:tcPr>
          <w:p w:rsidR="008772E7" w:rsidRDefault="008772E7">
            <w:pPr>
              <w:pStyle w:val="ConsPlusNormal"/>
              <w:jc w:val="center"/>
            </w:pPr>
            <w:r>
              <w:t>в том числе за отчетный месяц</w:t>
            </w:r>
          </w:p>
        </w:tc>
        <w:tc>
          <w:tcPr>
            <w:tcW w:w="1928" w:type="dxa"/>
          </w:tcPr>
          <w:p w:rsidR="008772E7" w:rsidRDefault="008772E7">
            <w:pPr>
              <w:pStyle w:val="ConsPlusNormal"/>
              <w:jc w:val="center"/>
            </w:pPr>
            <w:r>
              <w:t>всего, нарастающим итогом с начала года</w:t>
            </w:r>
          </w:p>
        </w:tc>
        <w:tc>
          <w:tcPr>
            <w:tcW w:w="1417" w:type="dxa"/>
          </w:tcPr>
          <w:p w:rsidR="008772E7" w:rsidRDefault="008772E7">
            <w:pPr>
              <w:pStyle w:val="ConsPlusNormal"/>
              <w:jc w:val="center"/>
            </w:pPr>
            <w:r>
              <w:t>в том числе за отчетный месяц</w:t>
            </w:r>
          </w:p>
        </w:tc>
        <w:tc>
          <w:tcPr>
            <w:tcW w:w="1701" w:type="dxa"/>
            <w:vMerge/>
          </w:tcPr>
          <w:p w:rsidR="008772E7" w:rsidRDefault="008772E7"/>
        </w:tc>
        <w:tc>
          <w:tcPr>
            <w:tcW w:w="1531" w:type="dxa"/>
            <w:vMerge/>
          </w:tcPr>
          <w:p w:rsidR="008772E7" w:rsidRDefault="008772E7"/>
        </w:tc>
      </w:tr>
      <w:tr w:rsidR="008772E7">
        <w:tc>
          <w:tcPr>
            <w:tcW w:w="567" w:type="dxa"/>
          </w:tcPr>
          <w:p w:rsidR="008772E7" w:rsidRDefault="008772E7">
            <w:pPr>
              <w:pStyle w:val="ConsPlusNormal"/>
            </w:pPr>
          </w:p>
        </w:tc>
        <w:tc>
          <w:tcPr>
            <w:tcW w:w="1474" w:type="dxa"/>
          </w:tcPr>
          <w:p w:rsidR="008772E7" w:rsidRDefault="008772E7">
            <w:pPr>
              <w:pStyle w:val="ConsPlusNormal"/>
            </w:pPr>
          </w:p>
        </w:tc>
        <w:tc>
          <w:tcPr>
            <w:tcW w:w="1814" w:type="dxa"/>
          </w:tcPr>
          <w:p w:rsidR="008772E7" w:rsidRDefault="008772E7">
            <w:pPr>
              <w:pStyle w:val="ConsPlusNormal"/>
            </w:pPr>
          </w:p>
        </w:tc>
        <w:tc>
          <w:tcPr>
            <w:tcW w:w="1757" w:type="dxa"/>
          </w:tcPr>
          <w:p w:rsidR="008772E7" w:rsidRDefault="008772E7">
            <w:pPr>
              <w:pStyle w:val="ConsPlusNormal"/>
            </w:pPr>
          </w:p>
        </w:tc>
        <w:tc>
          <w:tcPr>
            <w:tcW w:w="1417" w:type="dxa"/>
          </w:tcPr>
          <w:p w:rsidR="008772E7" w:rsidRDefault="008772E7">
            <w:pPr>
              <w:pStyle w:val="ConsPlusNormal"/>
            </w:pPr>
          </w:p>
        </w:tc>
        <w:tc>
          <w:tcPr>
            <w:tcW w:w="1928" w:type="dxa"/>
          </w:tcPr>
          <w:p w:rsidR="008772E7" w:rsidRDefault="008772E7">
            <w:pPr>
              <w:pStyle w:val="ConsPlusNormal"/>
            </w:pPr>
          </w:p>
        </w:tc>
        <w:tc>
          <w:tcPr>
            <w:tcW w:w="1417" w:type="dxa"/>
          </w:tcPr>
          <w:p w:rsidR="008772E7" w:rsidRDefault="008772E7">
            <w:pPr>
              <w:pStyle w:val="ConsPlusNormal"/>
            </w:pPr>
          </w:p>
        </w:tc>
        <w:tc>
          <w:tcPr>
            <w:tcW w:w="1701" w:type="dxa"/>
          </w:tcPr>
          <w:p w:rsidR="008772E7" w:rsidRDefault="008772E7">
            <w:pPr>
              <w:pStyle w:val="ConsPlusNormal"/>
            </w:pPr>
          </w:p>
        </w:tc>
        <w:tc>
          <w:tcPr>
            <w:tcW w:w="1531" w:type="dxa"/>
          </w:tcPr>
          <w:p w:rsidR="008772E7" w:rsidRDefault="008772E7">
            <w:pPr>
              <w:pStyle w:val="ConsPlusNormal"/>
            </w:pPr>
          </w:p>
        </w:tc>
      </w:tr>
      <w:tr w:rsidR="008772E7">
        <w:tc>
          <w:tcPr>
            <w:tcW w:w="567" w:type="dxa"/>
          </w:tcPr>
          <w:p w:rsidR="008772E7" w:rsidRDefault="008772E7">
            <w:pPr>
              <w:pStyle w:val="ConsPlusNormal"/>
            </w:pPr>
          </w:p>
        </w:tc>
        <w:tc>
          <w:tcPr>
            <w:tcW w:w="1474" w:type="dxa"/>
          </w:tcPr>
          <w:p w:rsidR="008772E7" w:rsidRDefault="008772E7">
            <w:pPr>
              <w:pStyle w:val="ConsPlusNormal"/>
            </w:pPr>
          </w:p>
        </w:tc>
        <w:tc>
          <w:tcPr>
            <w:tcW w:w="1814" w:type="dxa"/>
          </w:tcPr>
          <w:p w:rsidR="008772E7" w:rsidRDefault="008772E7">
            <w:pPr>
              <w:pStyle w:val="ConsPlusNormal"/>
            </w:pPr>
          </w:p>
        </w:tc>
        <w:tc>
          <w:tcPr>
            <w:tcW w:w="1757" w:type="dxa"/>
          </w:tcPr>
          <w:p w:rsidR="008772E7" w:rsidRDefault="008772E7">
            <w:pPr>
              <w:pStyle w:val="ConsPlusNormal"/>
            </w:pPr>
          </w:p>
        </w:tc>
        <w:tc>
          <w:tcPr>
            <w:tcW w:w="1417" w:type="dxa"/>
          </w:tcPr>
          <w:p w:rsidR="008772E7" w:rsidRDefault="008772E7">
            <w:pPr>
              <w:pStyle w:val="ConsPlusNormal"/>
            </w:pPr>
          </w:p>
        </w:tc>
        <w:tc>
          <w:tcPr>
            <w:tcW w:w="1928" w:type="dxa"/>
          </w:tcPr>
          <w:p w:rsidR="008772E7" w:rsidRDefault="008772E7">
            <w:pPr>
              <w:pStyle w:val="ConsPlusNormal"/>
            </w:pPr>
          </w:p>
        </w:tc>
        <w:tc>
          <w:tcPr>
            <w:tcW w:w="1417" w:type="dxa"/>
          </w:tcPr>
          <w:p w:rsidR="008772E7" w:rsidRDefault="008772E7">
            <w:pPr>
              <w:pStyle w:val="ConsPlusNormal"/>
            </w:pPr>
          </w:p>
        </w:tc>
        <w:tc>
          <w:tcPr>
            <w:tcW w:w="1701" w:type="dxa"/>
          </w:tcPr>
          <w:p w:rsidR="008772E7" w:rsidRDefault="008772E7">
            <w:pPr>
              <w:pStyle w:val="ConsPlusNormal"/>
            </w:pPr>
          </w:p>
        </w:tc>
        <w:tc>
          <w:tcPr>
            <w:tcW w:w="1531" w:type="dxa"/>
          </w:tcPr>
          <w:p w:rsidR="008772E7" w:rsidRDefault="008772E7">
            <w:pPr>
              <w:pStyle w:val="ConsPlusNormal"/>
            </w:pPr>
          </w:p>
        </w:tc>
      </w:tr>
      <w:tr w:rsidR="008772E7">
        <w:tc>
          <w:tcPr>
            <w:tcW w:w="567" w:type="dxa"/>
          </w:tcPr>
          <w:p w:rsidR="008772E7" w:rsidRDefault="008772E7">
            <w:pPr>
              <w:pStyle w:val="ConsPlusNormal"/>
            </w:pPr>
          </w:p>
        </w:tc>
        <w:tc>
          <w:tcPr>
            <w:tcW w:w="1474" w:type="dxa"/>
          </w:tcPr>
          <w:p w:rsidR="008772E7" w:rsidRDefault="008772E7">
            <w:pPr>
              <w:pStyle w:val="ConsPlusNormal"/>
            </w:pPr>
          </w:p>
        </w:tc>
        <w:tc>
          <w:tcPr>
            <w:tcW w:w="1814" w:type="dxa"/>
          </w:tcPr>
          <w:p w:rsidR="008772E7" w:rsidRDefault="008772E7">
            <w:pPr>
              <w:pStyle w:val="ConsPlusNormal"/>
            </w:pPr>
          </w:p>
        </w:tc>
        <w:tc>
          <w:tcPr>
            <w:tcW w:w="1757" w:type="dxa"/>
          </w:tcPr>
          <w:p w:rsidR="008772E7" w:rsidRDefault="008772E7">
            <w:pPr>
              <w:pStyle w:val="ConsPlusNormal"/>
            </w:pPr>
          </w:p>
        </w:tc>
        <w:tc>
          <w:tcPr>
            <w:tcW w:w="1417" w:type="dxa"/>
          </w:tcPr>
          <w:p w:rsidR="008772E7" w:rsidRDefault="008772E7">
            <w:pPr>
              <w:pStyle w:val="ConsPlusNormal"/>
            </w:pPr>
          </w:p>
        </w:tc>
        <w:tc>
          <w:tcPr>
            <w:tcW w:w="1928" w:type="dxa"/>
          </w:tcPr>
          <w:p w:rsidR="008772E7" w:rsidRDefault="008772E7">
            <w:pPr>
              <w:pStyle w:val="ConsPlusNormal"/>
            </w:pPr>
          </w:p>
        </w:tc>
        <w:tc>
          <w:tcPr>
            <w:tcW w:w="1417" w:type="dxa"/>
          </w:tcPr>
          <w:p w:rsidR="008772E7" w:rsidRDefault="008772E7">
            <w:pPr>
              <w:pStyle w:val="ConsPlusNormal"/>
            </w:pPr>
          </w:p>
        </w:tc>
        <w:tc>
          <w:tcPr>
            <w:tcW w:w="1701" w:type="dxa"/>
          </w:tcPr>
          <w:p w:rsidR="008772E7" w:rsidRDefault="008772E7">
            <w:pPr>
              <w:pStyle w:val="ConsPlusNormal"/>
            </w:pPr>
          </w:p>
        </w:tc>
        <w:tc>
          <w:tcPr>
            <w:tcW w:w="1531" w:type="dxa"/>
          </w:tcPr>
          <w:p w:rsidR="008772E7" w:rsidRDefault="008772E7">
            <w:pPr>
              <w:pStyle w:val="ConsPlusNormal"/>
            </w:pPr>
          </w:p>
        </w:tc>
      </w:tr>
    </w:tbl>
    <w:p w:rsidR="008772E7" w:rsidRDefault="008772E7">
      <w:pPr>
        <w:pStyle w:val="ConsPlusNormal"/>
        <w:jc w:val="both"/>
      </w:pPr>
    </w:p>
    <w:p w:rsidR="008772E7" w:rsidRDefault="008772E7">
      <w:pPr>
        <w:pStyle w:val="ConsPlusNonformat"/>
        <w:jc w:val="both"/>
      </w:pPr>
      <w:r>
        <w:t>Руководитель организации        ______________ ____________________________</w:t>
      </w:r>
    </w:p>
    <w:p w:rsidR="008772E7" w:rsidRDefault="008772E7">
      <w:pPr>
        <w:pStyle w:val="ConsPlusNonformat"/>
        <w:jc w:val="both"/>
      </w:pPr>
      <w:r>
        <w:t xml:space="preserve">                                   (подпись)            (Ф.И.О.)</w:t>
      </w:r>
    </w:p>
    <w:p w:rsidR="008772E7" w:rsidRDefault="008772E7">
      <w:pPr>
        <w:pStyle w:val="ConsPlusNonformat"/>
        <w:jc w:val="both"/>
      </w:pPr>
    </w:p>
    <w:p w:rsidR="008772E7" w:rsidRDefault="008772E7">
      <w:pPr>
        <w:pStyle w:val="ConsPlusNonformat"/>
        <w:jc w:val="both"/>
      </w:pPr>
      <w:r>
        <w:t>М.П.</w:t>
      </w:r>
    </w:p>
    <w:p w:rsidR="008772E7" w:rsidRDefault="008772E7">
      <w:pPr>
        <w:pStyle w:val="ConsPlusNonformat"/>
        <w:jc w:val="both"/>
      </w:pPr>
    </w:p>
    <w:p w:rsidR="008772E7" w:rsidRDefault="008772E7">
      <w:pPr>
        <w:pStyle w:val="ConsPlusNonformat"/>
        <w:jc w:val="both"/>
      </w:pPr>
      <w:r>
        <w:t>Главный бухгалтер (при наличии</w:t>
      </w:r>
    </w:p>
    <w:p w:rsidR="008772E7" w:rsidRDefault="008772E7">
      <w:pPr>
        <w:pStyle w:val="ConsPlusNonformat"/>
        <w:jc w:val="both"/>
      </w:pPr>
      <w:r>
        <w:t>соответствующей должности)      _______________ ___________________________</w:t>
      </w:r>
    </w:p>
    <w:p w:rsidR="008772E7" w:rsidRDefault="008772E7">
      <w:pPr>
        <w:pStyle w:val="ConsPlusNonformat"/>
        <w:jc w:val="both"/>
      </w:pPr>
      <w:r>
        <w:t xml:space="preserve">                                   (подпись)            (Ф.И.О.)</w:t>
      </w:r>
    </w:p>
    <w:p w:rsidR="008772E7" w:rsidRDefault="008772E7">
      <w:pPr>
        <w:sectPr w:rsidR="008772E7">
          <w:pgSz w:w="16838" w:h="11905" w:orient="landscape"/>
          <w:pgMar w:top="1701" w:right="1134" w:bottom="850" w:left="1134" w:header="0" w:footer="0" w:gutter="0"/>
          <w:cols w:space="720"/>
        </w:sectPr>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both"/>
      </w:pPr>
    </w:p>
    <w:p w:rsidR="008772E7" w:rsidRDefault="008772E7">
      <w:pPr>
        <w:pStyle w:val="ConsPlusNormal"/>
        <w:jc w:val="right"/>
        <w:outlineLvl w:val="1"/>
      </w:pPr>
      <w:r>
        <w:t>Приложение N 5</w:t>
      </w:r>
    </w:p>
    <w:p w:rsidR="008772E7" w:rsidRDefault="008772E7">
      <w:pPr>
        <w:pStyle w:val="ConsPlusNormal"/>
        <w:jc w:val="right"/>
      </w:pPr>
      <w:r>
        <w:t>к Положению</w:t>
      </w:r>
    </w:p>
    <w:p w:rsidR="008772E7" w:rsidRDefault="008772E7">
      <w:pPr>
        <w:pStyle w:val="ConsPlusNormal"/>
        <w:jc w:val="right"/>
      </w:pPr>
      <w:r>
        <w:t>о порядке предоставления грантов</w:t>
      </w:r>
    </w:p>
    <w:p w:rsidR="008772E7" w:rsidRDefault="008772E7">
      <w:pPr>
        <w:pStyle w:val="ConsPlusNormal"/>
        <w:jc w:val="right"/>
      </w:pPr>
      <w:r>
        <w:t>некоммерческим организациям (в том числе</w:t>
      </w:r>
    </w:p>
    <w:p w:rsidR="008772E7" w:rsidRDefault="008772E7">
      <w:pPr>
        <w:pStyle w:val="ConsPlusNormal"/>
        <w:jc w:val="right"/>
      </w:pPr>
      <w:r>
        <w:t>государственным учреждениям), не являющимся</w:t>
      </w:r>
    </w:p>
    <w:p w:rsidR="008772E7" w:rsidRDefault="008772E7">
      <w:pPr>
        <w:pStyle w:val="ConsPlusNormal"/>
        <w:jc w:val="right"/>
      </w:pPr>
      <w:r>
        <w:t>казенными учреждениями, на развитие на территории</w:t>
      </w:r>
    </w:p>
    <w:p w:rsidR="008772E7" w:rsidRDefault="008772E7">
      <w:pPr>
        <w:pStyle w:val="ConsPlusNormal"/>
        <w:jc w:val="right"/>
      </w:pPr>
      <w:r>
        <w:t>области отдельных видов спорта</w:t>
      </w:r>
    </w:p>
    <w:p w:rsidR="008772E7" w:rsidRDefault="008772E7">
      <w:pPr>
        <w:pStyle w:val="ConsPlusNormal"/>
        <w:jc w:val="right"/>
      </w:pPr>
      <w:r>
        <w:t>(спортивных дисциплин)</w:t>
      </w:r>
    </w:p>
    <w:p w:rsidR="008772E7" w:rsidRDefault="008772E7">
      <w:pPr>
        <w:pStyle w:val="ConsPlusNormal"/>
        <w:jc w:val="both"/>
      </w:pPr>
    </w:p>
    <w:p w:rsidR="008772E7" w:rsidRDefault="008772E7">
      <w:pPr>
        <w:pStyle w:val="ConsPlusTitle"/>
        <w:jc w:val="center"/>
      </w:pPr>
      <w:bookmarkStart w:id="30" w:name="P478"/>
      <w:bookmarkEnd w:id="30"/>
      <w:r>
        <w:t>ПОРЯДОК И УСЛОВИЯ</w:t>
      </w:r>
    </w:p>
    <w:p w:rsidR="008772E7" w:rsidRDefault="008772E7">
      <w:pPr>
        <w:pStyle w:val="ConsPlusTitle"/>
        <w:jc w:val="center"/>
      </w:pPr>
      <w:r>
        <w:t>ПРОВЕДЕНИЯ РАСХОДОВ НЕКОММЕРЧЕСКИМИ ОРГАНИЗАЦИЯМИ</w:t>
      </w:r>
    </w:p>
    <w:p w:rsidR="008772E7" w:rsidRDefault="008772E7">
      <w:pPr>
        <w:pStyle w:val="ConsPlusTitle"/>
        <w:jc w:val="center"/>
      </w:pPr>
      <w:r>
        <w:t>(В ТОМ ЧИСЛЕ ГОСУДАРСТВЕННЫМ УЧРЕЖДЕНИЯМИ), НЕ ЯВЛЯЮЩИМСЯ</w:t>
      </w:r>
    </w:p>
    <w:p w:rsidR="008772E7" w:rsidRDefault="008772E7">
      <w:pPr>
        <w:pStyle w:val="ConsPlusTitle"/>
        <w:jc w:val="center"/>
      </w:pPr>
      <w:r>
        <w:t>КАЗЕННЫМИ УЧРЕЖДЕНИЯМИ, ЗА СЧЕТ ГРАНТОВ НА РАЗВИТИЕ</w:t>
      </w:r>
    </w:p>
    <w:p w:rsidR="008772E7" w:rsidRDefault="008772E7">
      <w:pPr>
        <w:pStyle w:val="ConsPlusTitle"/>
        <w:jc w:val="center"/>
      </w:pPr>
      <w:r>
        <w:t>НА ТЕРРИТОРИИ ОБЛАСТИ ОТДЕЛЬНЫХ ВИДОВ СПОРТА</w:t>
      </w:r>
    </w:p>
    <w:p w:rsidR="008772E7" w:rsidRDefault="008772E7">
      <w:pPr>
        <w:pStyle w:val="ConsPlusTitle"/>
        <w:jc w:val="center"/>
      </w:pPr>
      <w:r>
        <w:t>(СПОРТИВНЫХ ДИСЦИПЛИН)</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center"/>
            </w:pPr>
            <w:r>
              <w:rPr>
                <w:color w:val="392C69"/>
              </w:rPr>
              <w:t>Список изменяющих документов</w:t>
            </w:r>
          </w:p>
          <w:p w:rsidR="008772E7" w:rsidRDefault="008772E7">
            <w:pPr>
              <w:pStyle w:val="ConsPlusNormal"/>
              <w:jc w:val="center"/>
            </w:pPr>
            <w:r>
              <w:rPr>
                <w:color w:val="392C69"/>
              </w:rPr>
              <w:t xml:space="preserve">(введены </w:t>
            </w:r>
            <w:hyperlink r:id="rId79" w:history="1">
              <w:r>
                <w:rPr>
                  <w:color w:val="0000FF"/>
                </w:rPr>
                <w:t>постановлением</w:t>
              </w:r>
            </w:hyperlink>
            <w:r>
              <w:rPr>
                <w:color w:val="392C69"/>
              </w:rPr>
              <w:t xml:space="preserve"> Правительства Саратовской области</w:t>
            </w:r>
          </w:p>
          <w:p w:rsidR="008772E7" w:rsidRDefault="008772E7">
            <w:pPr>
              <w:pStyle w:val="ConsPlusNormal"/>
              <w:jc w:val="center"/>
            </w:pPr>
            <w:r>
              <w:rPr>
                <w:color w:val="392C69"/>
              </w:rPr>
              <w:t>от 15.05.2017 N 242-П)</w:t>
            </w:r>
          </w:p>
        </w:tc>
      </w:tr>
    </w:tbl>
    <w:p w:rsidR="008772E7" w:rsidRDefault="008772E7">
      <w:pPr>
        <w:pStyle w:val="ConsPlusNormal"/>
        <w:jc w:val="both"/>
      </w:pPr>
    </w:p>
    <w:p w:rsidR="008772E7" w:rsidRDefault="008772E7">
      <w:pPr>
        <w:pStyle w:val="ConsPlusNormal"/>
        <w:ind w:firstLine="540"/>
        <w:jc w:val="both"/>
      </w:pPr>
      <w:r>
        <w:t>Гранты могут расходоваться по следующим направлениям:</w:t>
      </w:r>
    </w:p>
    <w:p w:rsidR="008772E7" w:rsidRDefault="008772E7">
      <w:pPr>
        <w:pStyle w:val="ConsPlusNormal"/>
        <w:spacing w:before="220"/>
        <w:ind w:firstLine="540"/>
        <w:jc w:val="both"/>
      </w:pPr>
      <w:r>
        <w:t>1. Оплата участия спортивной команды в спортивных соревнованиях согласно регламентам (правилам, положениям) их проведения и календарным планам спортивных федераций по видам спорта, в том числе установленная организаторами соревнования оплаты обязательных взносов, лицензирования игроков, командировочные расходы, расходы на визовое обеспечение, транспортные расходы, услуги проживания, питание в дни проведения соревнований и тренировочных сборов, оплата приобретения горюче-смазочных материалов для обеспечения проезда спортивной команды к месту проведения спортивных соревнований на собственном транспорте некоммерческой организации.</w:t>
      </w:r>
    </w:p>
    <w:p w:rsidR="008772E7" w:rsidRDefault="008772E7">
      <w:pPr>
        <w:pStyle w:val="ConsPlusNormal"/>
        <w:spacing w:before="220"/>
        <w:ind w:firstLine="540"/>
        <w:jc w:val="both"/>
      </w:pPr>
      <w:r>
        <w:t>2. Расходы по организации тренировочных сборов (визовое обеспечение, питание, проживание, аренда спортивных сооружений, аренда спортивного оборудования, медицинские расходы, транспортные расходы, оплата горюче-смазочных материалов для обеспечения проезда спортивной команды к месту проведения тренировочных сборов, командировочные расходы).</w:t>
      </w:r>
    </w:p>
    <w:p w:rsidR="008772E7" w:rsidRDefault="008772E7">
      <w:pPr>
        <w:pStyle w:val="ConsPlusNormal"/>
        <w:spacing w:before="220"/>
        <w:ind w:firstLine="540"/>
        <w:jc w:val="both"/>
      </w:pPr>
      <w:r>
        <w:t>3. Оплата по договорам аренды, найма (других видов возмездного пользования) спортивных сооружений, территорий (мест) проведения занятий по физической подготовке, спортивных соревнований и тренировочных сборов.</w:t>
      </w:r>
    </w:p>
    <w:p w:rsidR="008772E7" w:rsidRDefault="00877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2E7">
        <w:trPr>
          <w:jc w:val="center"/>
        </w:trPr>
        <w:tc>
          <w:tcPr>
            <w:tcW w:w="9294" w:type="dxa"/>
            <w:tcBorders>
              <w:top w:val="nil"/>
              <w:left w:val="single" w:sz="24" w:space="0" w:color="CED3F1"/>
              <w:bottom w:val="nil"/>
              <w:right w:val="single" w:sz="24" w:space="0" w:color="F4F3F8"/>
            </w:tcBorders>
            <w:shd w:val="clear" w:color="auto" w:fill="F4F3F8"/>
          </w:tcPr>
          <w:p w:rsidR="008772E7" w:rsidRDefault="008772E7">
            <w:pPr>
              <w:pStyle w:val="ConsPlusNormal"/>
              <w:jc w:val="both"/>
            </w:pPr>
            <w:r>
              <w:rPr>
                <w:color w:val="392C69"/>
              </w:rPr>
              <w:t>КонсультантПлюс: примечание.</w:t>
            </w:r>
          </w:p>
          <w:p w:rsidR="008772E7" w:rsidRDefault="008772E7">
            <w:pPr>
              <w:pStyle w:val="ConsPlusNormal"/>
              <w:jc w:val="both"/>
            </w:pPr>
            <w:r>
              <w:rPr>
                <w:color w:val="392C69"/>
              </w:rPr>
              <w:t>В официальном тексте документа, видимо, допущена опечатка: пункт 1.2 в статье 5 Федерального закона от 04.12.2007 N 329-ФЗ "О физической культуре и спорте в Российской Федерации" отсутствует.</w:t>
            </w:r>
          </w:p>
        </w:tc>
      </w:tr>
    </w:tbl>
    <w:p w:rsidR="008772E7" w:rsidRDefault="008772E7">
      <w:pPr>
        <w:pStyle w:val="ConsPlusNormal"/>
        <w:spacing w:before="280"/>
        <w:ind w:firstLine="540"/>
        <w:jc w:val="both"/>
      </w:pPr>
      <w:r>
        <w:t xml:space="preserve">4. Расходы на оплату труда с начислениями на заработную плату спортсменов, тренеров, иных специалистов в области физической культуры и спорта, определенных в соответствии с пунктом 1.2 </w:t>
      </w:r>
      <w:hyperlink r:id="rId80" w:history="1">
        <w:r>
          <w:rPr>
            <w:color w:val="0000FF"/>
          </w:rPr>
          <w:t>статьи 5</w:t>
        </w:r>
      </w:hyperlink>
      <w:r>
        <w:t xml:space="preserve">, </w:t>
      </w:r>
      <w:hyperlink r:id="rId81" w:history="1">
        <w:r>
          <w:rPr>
            <w:color w:val="0000FF"/>
          </w:rPr>
          <w:t>статьей 20.4</w:t>
        </w:r>
      </w:hyperlink>
      <w:r>
        <w:t xml:space="preserve"> и </w:t>
      </w:r>
      <w:hyperlink r:id="rId82" w:history="1">
        <w:r>
          <w:rPr>
            <w:color w:val="0000FF"/>
          </w:rPr>
          <w:t>частью 2 статьи 35</w:t>
        </w:r>
      </w:hyperlink>
      <w:r>
        <w:t xml:space="preserve"> Федерального закона "О физической культуре и спорте в Российской Федерации", осуществляются с учетом требований федерального законодательства и нормативных правовых актов федеральных органов исполнительной власти в области физической культуры и спорта.</w:t>
      </w:r>
    </w:p>
    <w:p w:rsidR="008772E7" w:rsidRDefault="008772E7">
      <w:pPr>
        <w:pStyle w:val="ConsPlusNormal"/>
        <w:spacing w:before="220"/>
        <w:ind w:firstLine="540"/>
        <w:jc w:val="both"/>
      </w:pPr>
      <w:r>
        <w:t>Гранты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w:t>
      </w:r>
    </w:p>
    <w:p w:rsidR="008772E7" w:rsidRDefault="008772E7">
      <w:pPr>
        <w:pStyle w:val="ConsPlusNormal"/>
        <w:spacing w:before="220"/>
        <w:ind w:firstLine="540"/>
        <w:jc w:val="both"/>
      </w:pPr>
      <w:r>
        <w:t>При использовании труда иностранных работников их доля не должна превышать допустимой доли, установленной Правительством Российской Федерации на текущий год.</w:t>
      </w:r>
    </w:p>
    <w:p w:rsidR="008772E7" w:rsidRDefault="008772E7">
      <w:pPr>
        <w:pStyle w:val="ConsPlusNormal"/>
        <w:spacing w:before="220"/>
        <w:ind w:firstLine="540"/>
        <w:jc w:val="both"/>
      </w:pPr>
      <w:r>
        <w:t>5. Оплата приобретения спортивной одежды, обуви и иного снаряжения, спортивного инвентаря и оборудования.</w:t>
      </w:r>
    </w:p>
    <w:p w:rsidR="008772E7" w:rsidRDefault="008772E7">
      <w:pPr>
        <w:pStyle w:val="ConsPlusNormal"/>
        <w:spacing w:before="220"/>
        <w:ind w:firstLine="540"/>
        <w:jc w:val="both"/>
      </w:pPr>
      <w:r>
        <w:t>6. Оплата медицинского страхования спортсменов, тренеров и специалистов спортивных команд, иные виды страхования и иные обязательные платежи согласно регламентам (правилам, положениям) проведения спортивных мероприятий, утвержденным спортивной профессиональной лигой.</w:t>
      </w:r>
    </w:p>
    <w:p w:rsidR="008772E7" w:rsidRDefault="008772E7">
      <w:pPr>
        <w:pStyle w:val="ConsPlusNormal"/>
        <w:spacing w:before="220"/>
        <w:ind w:firstLine="540"/>
        <w:jc w:val="both"/>
      </w:pPr>
      <w:r>
        <w:t>7. Оплата спортивно-медицинской диспансеризации, медицинских обследований и освидетельствований спортсменов и тренеров, приобретения медикаментов, перевязочных средств и прочих лечебно-медицинских расходов.</w:t>
      </w:r>
    </w:p>
    <w:p w:rsidR="008772E7" w:rsidRDefault="008772E7">
      <w:pPr>
        <w:pStyle w:val="ConsPlusNormal"/>
        <w:jc w:val="both"/>
      </w:pPr>
    </w:p>
    <w:p w:rsidR="008772E7" w:rsidRDefault="008772E7">
      <w:pPr>
        <w:pStyle w:val="ConsPlusNormal"/>
        <w:jc w:val="both"/>
      </w:pPr>
    </w:p>
    <w:p w:rsidR="008772E7" w:rsidRDefault="008772E7">
      <w:pPr>
        <w:pStyle w:val="ConsPlusNormal"/>
        <w:pBdr>
          <w:top w:val="single" w:sz="6" w:space="0" w:color="auto"/>
        </w:pBdr>
        <w:spacing w:before="100" w:after="100"/>
        <w:jc w:val="both"/>
        <w:rPr>
          <w:sz w:val="2"/>
          <w:szCs w:val="2"/>
        </w:rPr>
      </w:pPr>
    </w:p>
    <w:p w:rsidR="00E133D3" w:rsidRDefault="00E133D3">
      <w:bookmarkStart w:id="31" w:name="_GoBack"/>
      <w:bookmarkEnd w:id="31"/>
    </w:p>
    <w:sectPr w:rsidR="00E133D3" w:rsidSect="002169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E7"/>
    <w:rsid w:val="008772E7"/>
    <w:rsid w:val="00E1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A26A4-DE94-4B0C-874E-E5401F8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2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2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2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4E95A54C6677355DC01ED64DE83C733F837351795F70B25B8262471049BB397BX4PEK" TargetMode="External"/><Relationship Id="rId18" Type="http://schemas.openxmlformats.org/officeDocument/2006/relationships/hyperlink" Target="consultantplus://offline/ref=D54E95A54C6677355DC01ED64DE83C733F837351705A73B25A8B3F4D1810B73B7C4127F7BCC855388DCD3AXDP0K" TargetMode="External"/><Relationship Id="rId26" Type="http://schemas.openxmlformats.org/officeDocument/2006/relationships/hyperlink" Target="consultantplus://offline/ref=D54E95A54C6677355DC01ED64DE83C733F837351795F70B4578362471049BB397B4E78E0BB8159398DCD38D1XBP7K" TargetMode="External"/><Relationship Id="rId39" Type="http://schemas.openxmlformats.org/officeDocument/2006/relationships/hyperlink" Target="consultantplus://offline/ref=D54E95A54C6677355DC01ED64DE83C733F837351705F77B4588B3F4D1810B73B7C4127F7BCC855388DCD3BXDPCK" TargetMode="External"/><Relationship Id="rId21" Type="http://schemas.openxmlformats.org/officeDocument/2006/relationships/hyperlink" Target="consultantplus://offline/ref=D54E95A54C6677355DC01ED64DE83C733F83735171587AB5568B3F4D1810B73B7C4127F7BCC855388DCD3AXDPFK" TargetMode="External"/><Relationship Id="rId34" Type="http://schemas.openxmlformats.org/officeDocument/2006/relationships/hyperlink" Target="consultantplus://offline/ref=D54E95A54C6677355DC01ED64DE83C733F837351705F77B4588B3F4D1810B73B7C4127F7BCC855388DCD3BXDPAK" TargetMode="External"/><Relationship Id="rId42" Type="http://schemas.openxmlformats.org/officeDocument/2006/relationships/hyperlink" Target="consultantplus://offline/ref=D54E95A54C6677355DC01ED64DE83C733F837351795E74B85B8762471049BB397B4E78E0BB8159398DCD3AD9XBP9K" TargetMode="External"/><Relationship Id="rId47" Type="http://schemas.openxmlformats.org/officeDocument/2006/relationships/hyperlink" Target="consultantplus://offline/ref=D54E95A54C6677355DC01ED64DE83C733F837351795E74B85B8762471049BB397B4E78E0BB8159398DCD3AD9XBP6K" TargetMode="External"/><Relationship Id="rId50" Type="http://schemas.openxmlformats.org/officeDocument/2006/relationships/hyperlink" Target="consultantplus://offline/ref=D54E95A54C6677355DC01ED64DE83C733F837351705A73B25A8B3F4D1810B73B7C4127F7BCC855388DCD3BXDPAK" TargetMode="External"/><Relationship Id="rId55" Type="http://schemas.openxmlformats.org/officeDocument/2006/relationships/hyperlink" Target="consultantplus://offline/ref=D54E95A54C6677355DC01ED64DE83C733F83735171587AB5568B3F4D1810B73B7C4127F7BCC855388DCD3BXDPCK" TargetMode="External"/><Relationship Id="rId63" Type="http://schemas.openxmlformats.org/officeDocument/2006/relationships/hyperlink" Target="consultantplus://offline/ref=D54E95A54C6677355DC01ED64DE83C733F837351705F77B4588B3F4D1810B73B7C4127F7BCC855388DCD3FXDPDK" TargetMode="External"/><Relationship Id="rId68" Type="http://schemas.openxmlformats.org/officeDocument/2006/relationships/hyperlink" Target="consultantplus://offline/ref=D54E95A54C6677355DC01ED64DE83C733F837351795E71B35D8262471049BB397B4E78E0BB8159398DCD3AD9XBPDK" TargetMode="External"/><Relationship Id="rId76" Type="http://schemas.openxmlformats.org/officeDocument/2006/relationships/hyperlink" Target="consultantplus://offline/ref=D54E95A54C6677355DC01ED64DE83C733F837351705A73B25A8B3F4D1810B73B7C4127F7BCC855388DCD39XDP9K" TargetMode="External"/><Relationship Id="rId84" Type="http://schemas.openxmlformats.org/officeDocument/2006/relationships/theme" Target="theme/theme1.xml"/><Relationship Id="rId7" Type="http://schemas.openxmlformats.org/officeDocument/2006/relationships/hyperlink" Target="consultantplus://offline/ref=D54E95A54C6677355DC01ED64DE83C733F83735171587AB5568B3F4D1810B73B7C4127F7BCC855388DCD3AXDPDK" TargetMode="External"/><Relationship Id="rId71" Type="http://schemas.openxmlformats.org/officeDocument/2006/relationships/hyperlink" Target="consultantplus://offline/ref=D54E95A54C6677355DC01ED64DE83C733F837351705F77B4588B3F4D1810B73B7C4127F7BCC855388DCD3FXDP1K" TargetMode="External"/><Relationship Id="rId2" Type="http://schemas.openxmlformats.org/officeDocument/2006/relationships/settings" Target="settings.xml"/><Relationship Id="rId16" Type="http://schemas.openxmlformats.org/officeDocument/2006/relationships/hyperlink" Target="consultantplus://offline/ref=D54E95A54C6677355DC01ED64DE83C733F837351795E73B9578062471049BB397B4E78E0BB8159398DCD3AD8XBP9K" TargetMode="External"/><Relationship Id="rId29" Type="http://schemas.openxmlformats.org/officeDocument/2006/relationships/hyperlink" Target="consultantplus://offline/ref=D54E95A54C6677355DC01ED64DE83C733F837351795E71B35D8262471049BB397B4E78E0BB8159398DCD3AD8XBP7K" TargetMode="External"/><Relationship Id="rId11" Type="http://schemas.openxmlformats.org/officeDocument/2006/relationships/hyperlink" Target="consultantplus://offline/ref=D54E95A54C6677355DC01ED64DE83C733F837351795E7AB15A8362471049BB397B4E78E0BB8159398DCD3AD8XBP6K" TargetMode="External"/><Relationship Id="rId24" Type="http://schemas.openxmlformats.org/officeDocument/2006/relationships/hyperlink" Target="consultantplus://offline/ref=D54E95A54C6677355DC01ED64DE83C733F837351795E74B85B8762471049BB397B4E78E0BB8159398DCD3AD8XBP9K" TargetMode="External"/><Relationship Id="rId32" Type="http://schemas.openxmlformats.org/officeDocument/2006/relationships/hyperlink" Target="consultantplus://offline/ref=D54E95A54C6677355DC01ED64DE83C733F837351705F77B4588B3F4D1810B73B7C4127F7BCC855388DCD3BXDP9K" TargetMode="External"/><Relationship Id="rId37" Type="http://schemas.openxmlformats.org/officeDocument/2006/relationships/hyperlink" Target="consultantplus://offline/ref=D54E95A54C6677355DC01ED64DE83C733F837351795E74B85B8762471049BB397B4E78E0BB8159398DCD3AD8XBP6K" TargetMode="External"/><Relationship Id="rId40" Type="http://schemas.openxmlformats.org/officeDocument/2006/relationships/hyperlink" Target="consultantplus://offline/ref=D54E95A54C6677355DC01ED64DE83C733F837351705F77B4588B3F4D1810B73B7C4127F7BCC855388DCD3BXDP0K" TargetMode="External"/><Relationship Id="rId45" Type="http://schemas.openxmlformats.org/officeDocument/2006/relationships/hyperlink" Target="consultantplus://offline/ref=D54E95A54C6677355DC01ED64DE83C733F837351705F77B4588B3F4D1810B73B7C4127F7BCC855388DCD38XDPAK" TargetMode="External"/><Relationship Id="rId53" Type="http://schemas.openxmlformats.org/officeDocument/2006/relationships/hyperlink" Target="consultantplus://offline/ref=D54E95A54C6677355DC01ED64DE83C733F837351795E73B9578062471049BB397B4E78E0BB8159398DCD3AD9XBPFK" TargetMode="External"/><Relationship Id="rId58" Type="http://schemas.openxmlformats.org/officeDocument/2006/relationships/hyperlink" Target="consultantplus://offline/ref=D54E95A54C6677355DC01ED64DE83C733F837351705F77B4588B3F4D1810B73B7C4127F7BCC855388DCD3EXDPDK" TargetMode="External"/><Relationship Id="rId66" Type="http://schemas.openxmlformats.org/officeDocument/2006/relationships/hyperlink" Target="consultantplus://offline/ref=D54E95A54C6677355DC01ED64DE83C733F837351795F70B4578362471049BB397B4E78E0BB8159398DCD38D1XBP7K" TargetMode="External"/><Relationship Id="rId74" Type="http://schemas.openxmlformats.org/officeDocument/2006/relationships/hyperlink" Target="consultantplus://offline/ref=D54E95A54C6677355DC01ED64DE83C733F83735171587AB5568B3F4D1810B73B7C4127F7BCC855388DCD38XDPAK" TargetMode="External"/><Relationship Id="rId79" Type="http://schemas.openxmlformats.org/officeDocument/2006/relationships/hyperlink" Target="consultantplus://offline/ref=D54E95A54C6677355DC01ED64DE83C733F837351795E71B35D8262471049BB397B4E78E0BB8159398DCD3AD9XBPCK" TargetMode="External"/><Relationship Id="rId5" Type="http://schemas.openxmlformats.org/officeDocument/2006/relationships/hyperlink" Target="consultantplus://offline/ref=D54E95A54C6677355DC01ED64DE83C733F837351705F77B4588B3F4D1810B73B7C4127F7BCC855388DCD3AXDPDK" TargetMode="External"/><Relationship Id="rId61" Type="http://schemas.openxmlformats.org/officeDocument/2006/relationships/hyperlink" Target="consultantplus://offline/ref=D54E95A54C6677355DC01ED64DE83C733F837351705F77B4588B3F4D1810B73B7C4127F7BCC855388DCD3FXDPBK" TargetMode="External"/><Relationship Id="rId82" Type="http://schemas.openxmlformats.org/officeDocument/2006/relationships/hyperlink" Target="consultantplus://offline/ref=D54E95A54C6677355DC000DB5B84617B358124597C5779E702D464104F19BD6C3B0E7EB5F8C5503AX8P5K" TargetMode="External"/><Relationship Id="rId10" Type="http://schemas.openxmlformats.org/officeDocument/2006/relationships/hyperlink" Target="consultantplus://offline/ref=D54E95A54C6677355DC01ED64DE83C733F837351795E74B85B8762471049BB397B4E78E0BB8159398DCD3AD8XBPAK" TargetMode="External"/><Relationship Id="rId19" Type="http://schemas.openxmlformats.org/officeDocument/2006/relationships/hyperlink" Target="consultantplus://offline/ref=D54E95A54C6677355DC01ED64DE83C733F837351705F77B4588B3F4D1810B73B7C4127F7BCC855388DCD3AXDPDK" TargetMode="External"/><Relationship Id="rId31" Type="http://schemas.openxmlformats.org/officeDocument/2006/relationships/hyperlink" Target="consultantplus://offline/ref=D54E95A54C6677355DC01ED64DE83C733F837351705F77B4588B3F4D1810B73B7C4127F7BCC855388DCD3BXDP8K" TargetMode="External"/><Relationship Id="rId44" Type="http://schemas.openxmlformats.org/officeDocument/2006/relationships/hyperlink" Target="consultantplus://offline/ref=D54E95A54C6677355DC01ED64DE83C733F837351795E74B85B8762471049BB397B4E78E0BB8159398DCD3AD9XBP8K" TargetMode="External"/><Relationship Id="rId52" Type="http://schemas.openxmlformats.org/officeDocument/2006/relationships/hyperlink" Target="consultantplus://offline/ref=D54E95A54C6677355DC01ED64DE83C733F837351795E73B9578062471049BB397B4E78E0BB8159398DCD3AD8XBP6K" TargetMode="External"/><Relationship Id="rId60" Type="http://schemas.openxmlformats.org/officeDocument/2006/relationships/hyperlink" Target="consultantplus://offline/ref=D54E95A54C6677355DC01ED64DE83C733F837351705F77B4588B3F4D1810B73B7C4127F7BCC855388DCD3FXDPAK" TargetMode="External"/><Relationship Id="rId65" Type="http://schemas.openxmlformats.org/officeDocument/2006/relationships/hyperlink" Target="consultantplus://offline/ref=D54E95A54C6677355DC01ED64DE83C733F837351705F77B4588B3F4D1810B73B7C4127F7BCC855388DCD3FXDPFK" TargetMode="External"/><Relationship Id="rId73" Type="http://schemas.openxmlformats.org/officeDocument/2006/relationships/hyperlink" Target="consultantplus://offline/ref=D54E95A54C6677355DC01ED64DE83C733F837351795E74B85B8762471049BB397B4E78E0BB8159398DCD3ADCXBPEK" TargetMode="External"/><Relationship Id="rId78" Type="http://schemas.openxmlformats.org/officeDocument/2006/relationships/hyperlink" Target="consultantplus://offline/ref=D54E95A54C6677355DC01ED64DE83C733F837351705A73B25A8B3F4D1810B73B7C4127F7BCC855388DCD3EXDPEK" TargetMode="External"/><Relationship Id="rId81" Type="http://schemas.openxmlformats.org/officeDocument/2006/relationships/hyperlink" Target="consultantplus://offline/ref=D54E95A54C6677355DC000DB5B84617B358124597C5779E702D464104F19BD6C3B0E7EB0FCXCP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4E95A54C6677355DC01ED64DE83C733F837351795E71B35D8262471049BB397B4E78E0BB8159398DCD3AD8XBPAK" TargetMode="External"/><Relationship Id="rId14" Type="http://schemas.openxmlformats.org/officeDocument/2006/relationships/hyperlink" Target="consultantplus://offline/ref=D54E95A54C6677355DC01ED64DE83C733F837351705A73B25A8B3F4D1810B73B7C4127F7BCC855388DCD3AXDPFK" TargetMode="External"/><Relationship Id="rId22" Type="http://schemas.openxmlformats.org/officeDocument/2006/relationships/hyperlink" Target="consultantplus://offline/ref=D54E95A54C6677355DC01ED64DE83C733F837351795E73B9578062471049BB397B4E78E0BB8159398DCD3AD8XBP8K" TargetMode="External"/><Relationship Id="rId27" Type="http://schemas.openxmlformats.org/officeDocument/2006/relationships/hyperlink" Target="consultantplus://offline/ref=D54E95A54C6677355DC01ED64DE83C733F837351705F77B4588B3F4D1810B73B7C4127F7BCC855388DCD3AXDPEK" TargetMode="External"/><Relationship Id="rId30" Type="http://schemas.openxmlformats.org/officeDocument/2006/relationships/hyperlink" Target="consultantplus://offline/ref=D54E95A54C6677355DC01ED64DE83C733F837351795E74B85B8762471049BB397B4E78E0BB8159398DCD3AD8XBP8K" TargetMode="External"/><Relationship Id="rId35" Type="http://schemas.openxmlformats.org/officeDocument/2006/relationships/hyperlink" Target="consultantplus://offline/ref=D54E95A54C6677355DC01ED64DE83C733F83735171587AB5568B3F4D1810B73B7C4127F7BCC855388DCD3AXDP1K" TargetMode="External"/><Relationship Id="rId43" Type="http://schemas.openxmlformats.org/officeDocument/2006/relationships/hyperlink" Target="consultantplus://offline/ref=D54E95A54C6677355DC01ED64DE83C733F837351795E7AB15A8362471049BB397B4E78E0BB8159398DCD3AD8XBP6K" TargetMode="External"/><Relationship Id="rId48" Type="http://schemas.openxmlformats.org/officeDocument/2006/relationships/hyperlink" Target="consultantplus://offline/ref=D54E95A54C6677355DC01ED64DE83C733F837351795E74B85B8762471049BB397B4E78E0BB8159398DCD3ADAXBPEK" TargetMode="External"/><Relationship Id="rId56" Type="http://schemas.openxmlformats.org/officeDocument/2006/relationships/hyperlink" Target="consultantplus://offline/ref=D54E95A54C6677355DC01ED64DE83C733F837351705F77B4588B3F4D1810B73B7C4127F7BCC855388DCD38XDPDK" TargetMode="External"/><Relationship Id="rId64" Type="http://schemas.openxmlformats.org/officeDocument/2006/relationships/hyperlink" Target="consultantplus://offline/ref=D54E95A54C6677355DC01ED64DE83C733F83735171587AB5568B3F4D1810B73B7C4127F7BCC855388DCD3BXDPFK" TargetMode="External"/><Relationship Id="rId69" Type="http://schemas.openxmlformats.org/officeDocument/2006/relationships/hyperlink" Target="consultantplus://offline/ref=D54E95A54C6677355DC01ED64DE83C733F837351795E74B85B8762471049BB397B4E78E0BB8159398DCD3ADAXBP8K" TargetMode="External"/><Relationship Id="rId77" Type="http://schemas.openxmlformats.org/officeDocument/2006/relationships/hyperlink" Target="consultantplus://offline/ref=D54E95A54C6677355DC01ED64DE83C733F837351705A73B25A8B3F4D1810B73B7C4127F7BCC855388DCD3BXDPCK" TargetMode="External"/><Relationship Id="rId8" Type="http://schemas.openxmlformats.org/officeDocument/2006/relationships/hyperlink" Target="consultantplus://offline/ref=D54E95A54C6677355DC01ED64DE83C733F837351795E73B9578062471049BB397B4E78E0BB8159398DCD3AD8XBPAK" TargetMode="External"/><Relationship Id="rId51" Type="http://schemas.openxmlformats.org/officeDocument/2006/relationships/hyperlink" Target="consultantplus://offline/ref=D54E95A54C6677355DC01ED64DE83C733F837351795E73B9578062471049BB397B4E78E0BB8159398DCD3AD8XBP7K" TargetMode="External"/><Relationship Id="rId72" Type="http://schemas.openxmlformats.org/officeDocument/2006/relationships/hyperlink" Target="consultantplus://offline/ref=D54E95A54C6677355DC01ED64DE83C733F837351795E74B85B8762471049BB397B4E78E0BB8159398DCD3ADBXBPEK" TargetMode="External"/><Relationship Id="rId80" Type="http://schemas.openxmlformats.org/officeDocument/2006/relationships/hyperlink" Target="consultantplus://offline/ref=D54E95A54C6677355DC000DB5B84617B358124597C5779E702D464104F19BD6C3B0E7EB5F8C5543EX8PCK" TargetMode="External"/><Relationship Id="rId3" Type="http://schemas.openxmlformats.org/officeDocument/2006/relationships/webSettings" Target="webSettings.xml"/><Relationship Id="rId12" Type="http://schemas.openxmlformats.org/officeDocument/2006/relationships/hyperlink" Target="consultantplus://offline/ref=D54E95A54C6677355DC000DB5B84617B358124597D5879E702D464104F19BD6C3B0E7EB5F8C6503BX8PCK" TargetMode="External"/><Relationship Id="rId17" Type="http://schemas.openxmlformats.org/officeDocument/2006/relationships/hyperlink" Target="consultantplus://offline/ref=D54E95A54C6677355DC01ED64DE83C733F837351795E7AB15A8362471049BB397B4E78E0BB8159398DCD3AD8XBP9K" TargetMode="External"/><Relationship Id="rId25" Type="http://schemas.openxmlformats.org/officeDocument/2006/relationships/hyperlink" Target="consultantplus://offline/ref=D54E95A54C6677355DC01ED64DE83C733F837351795E7AB15A8362471049BB397B4E78E0BB8159398DCD3AD8XBP6K" TargetMode="External"/><Relationship Id="rId33" Type="http://schemas.openxmlformats.org/officeDocument/2006/relationships/hyperlink" Target="consultantplus://offline/ref=D54E95A54C6677355DC01ED64DE83C733F837351795E71B35D8262471049BB397B4E78E0BB8159398DCD3AD9XBPFK" TargetMode="External"/><Relationship Id="rId38" Type="http://schemas.openxmlformats.org/officeDocument/2006/relationships/hyperlink" Target="consultantplus://offline/ref=D54E95A54C6677355DC01ED64DE83C733F837351795E7AB15A8362471049BB397B4E78E0BB8159398DCD3AD8XBP7K" TargetMode="External"/><Relationship Id="rId46" Type="http://schemas.openxmlformats.org/officeDocument/2006/relationships/hyperlink" Target="consultantplus://offline/ref=D54E95A54C6677355DC01ED64DE83C733F837351705F77B4588B3F4D1810B73B7C4127F7BCC855388DCD38XDPBK" TargetMode="External"/><Relationship Id="rId59" Type="http://schemas.openxmlformats.org/officeDocument/2006/relationships/hyperlink" Target="consultantplus://offline/ref=D54E95A54C6677355DC01ED64DE83C733F837351705F77B4588B3F4D1810B73B7C4127F7BCC855388DCD3FXDP9K" TargetMode="External"/><Relationship Id="rId67" Type="http://schemas.openxmlformats.org/officeDocument/2006/relationships/hyperlink" Target="consultantplus://offline/ref=D54E95A54C6677355DC01ED64DE83C733F837351705F77B4588B3F4D1810B73B7C4127F7BCC855388DCD3FXDP0K" TargetMode="External"/><Relationship Id="rId20" Type="http://schemas.openxmlformats.org/officeDocument/2006/relationships/hyperlink" Target="consultantplus://offline/ref=D54E95A54C6677355DC01ED64DE83C733F837351705A73B25A8B3F4D1810B73B7C4127F7BCC855388DCD3BXDP8K" TargetMode="External"/><Relationship Id="rId41" Type="http://schemas.openxmlformats.org/officeDocument/2006/relationships/hyperlink" Target="consultantplus://offline/ref=D54E95A54C6677355DC01ED64DE83C733F837351705F77B4588B3F4D1810B73B7C4127F7BCC855388DCD38XDP8K" TargetMode="External"/><Relationship Id="rId54" Type="http://schemas.openxmlformats.org/officeDocument/2006/relationships/hyperlink" Target="consultantplus://offline/ref=D54E95A54C6677355DC01ED64DE83C733F83735171587AB5568B3F4D1810B73B7C4127F7BCC855388DCD3BXDPAK" TargetMode="External"/><Relationship Id="rId62" Type="http://schemas.openxmlformats.org/officeDocument/2006/relationships/hyperlink" Target="consultantplus://offline/ref=D54E95A54C6677355DC01ED64DE83C733F837351705F77B4588B3F4D1810B73B7C4127F7BCC855388DCD3FXDPCK" TargetMode="External"/><Relationship Id="rId70" Type="http://schemas.openxmlformats.org/officeDocument/2006/relationships/hyperlink" Target="consultantplus://offline/ref=D54E95A54C6677355DC01ED64DE83C733F837351795E74B85B8762471049BB397B4E78E0BB8159398DCD3ADAXBP6K" TargetMode="External"/><Relationship Id="rId75" Type="http://schemas.openxmlformats.org/officeDocument/2006/relationships/hyperlink" Target="consultantplus://offline/ref=D54E95A54C6677355DC01ED64DE83C733F837351705A73B25A8B3F4D1810B73B7C4127F7BCC855388DCD3BXDPD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4E95A54C6677355DC01ED64DE83C733F837351705A73B25A8B3F4D1810B73B7C4127F7BCC855388DCD3AXDPDK" TargetMode="External"/><Relationship Id="rId15" Type="http://schemas.openxmlformats.org/officeDocument/2006/relationships/hyperlink" Target="consultantplus://offline/ref=D54E95A54C6677355DC01ED64DE83C733F83735171587AB5568B3F4D1810B73B7C4127F7BCC855388DCD3AXDPEK" TargetMode="External"/><Relationship Id="rId23" Type="http://schemas.openxmlformats.org/officeDocument/2006/relationships/hyperlink" Target="consultantplus://offline/ref=D54E95A54C6677355DC01ED64DE83C733F837351795E71B35D8262471049BB397B4E78E0BB8159398DCD3AD8XBP9K" TargetMode="External"/><Relationship Id="rId28" Type="http://schemas.openxmlformats.org/officeDocument/2006/relationships/hyperlink" Target="consultantplus://offline/ref=D54E95A54C6677355DC01ED64DE83C733F837351795E71B35D8262471049BB397B4E78E0BB8159398DCD3AD8XBP8K" TargetMode="External"/><Relationship Id="rId36" Type="http://schemas.openxmlformats.org/officeDocument/2006/relationships/hyperlink" Target="consultantplus://offline/ref=D54E95A54C6677355DC01ED64DE83C733F837351795E74B85B8762471049BB397B4E78E0BB8159398DCD3AD8XBP7K" TargetMode="External"/><Relationship Id="rId49" Type="http://schemas.openxmlformats.org/officeDocument/2006/relationships/hyperlink" Target="consultantplus://offline/ref=D54E95A54C6677355DC01ED64DE83C733F837351795E74B85B8762471049BB397B4E78E0BB8159398DCD3ADAXBP9K" TargetMode="External"/><Relationship Id="rId57" Type="http://schemas.openxmlformats.org/officeDocument/2006/relationships/hyperlink" Target="consultantplus://offline/ref=D54E95A54C6677355DC01ED64DE83C733F837351705F77B4588B3F4D1810B73B7C4127F7BCC855388DCD3EXD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6471</Words>
  <Characters>48474</Characters>
  <Application>Microsoft Office Word</Application>
  <DocSecurity>0</DocSecurity>
  <Lines>3728</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Пиркина Людмила Владимировна</dc:creator>
  <cp:keywords/>
  <dc:description/>
  <cp:lastModifiedBy>Пиркина Людмила Владимировна</cp:lastModifiedBy>
  <cp:revision>1</cp:revision>
  <dcterms:created xsi:type="dcterms:W3CDTF">2018-06-22T10:15:00Z</dcterms:created>
  <dcterms:modified xsi:type="dcterms:W3CDTF">2018-06-22T10:15:00Z</dcterms:modified>
</cp:coreProperties>
</file>