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F62EFB">
        <w:rPr>
          <w:rFonts w:ascii="Times New Roman" w:hAnsi="Times New Roman" w:cs="Times New Roman"/>
          <w:b/>
          <w:sz w:val="28"/>
          <w:szCs w:val="28"/>
        </w:rPr>
        <w:t>молодежных организаций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F62EFB">
        <w:rPr>
          <w:rFonts w:ascii="Times New Roman" w:hAnsi="Times New Roman" w:cs="Times New Roman"/>
          <w:sz w:val="28"/>
          <w:szCs w:val="28"/>
        </w:rPr>
        <w:t>молодежных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заместителю </w:t>
      </w:r>
      <w:r w:rsidR="00C50F8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F62EFB">
        <w:rPr>
          <w:rFonts w:ascii="Times New Roman" w:hAnsi="Times New Roman" w:cs="Times New Roman"/>
          <w:sz w:val="28"/>
          <w:szCs w:val="28"/>
        </w:rPr>
        <w:t>молодежной политики, спорта и туризма области по молодежной политике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54484" w:rsidRPr="00F62EFB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F62EFB" w:rsidRPr="00F62EFB">
        <w:rPr>
          <w:rFonts w:ascii="Times New Roman" w:hAnsi="Times New Roman" w:cs="Times New Roman"/>
          <w:sz w:val="28"/>
        </w:rPr>
        <w:t>качественн</w:t>
      </w:r>
      <w:r w:rsidR="00F62EFB">
        <w:rPr>
          <w:rFonts w:ascii="Times New Roman" w:hAnsi="Times New Roman" w:cs="Times New Roman"/>
          <w:sz w:val="28"/>
        </w:rPr>
        <w:t>ой</w:t>
      </w:r>
      <w:r w:rsidR="00F62EFB" w:rsidRPr="00F62EFB">
        <w:rPr>
          <w:rFonts w:ascii="Times New Roman" w:hAnsi="Times New Roman" w:cs="Times New Roman"/>
          <w:sz w:val="28"/>
        </w:rPr>
        <w:t xml:space="preserve"> организаци</w:t>
      </w:r>
      <w:r w:rsidR="00F62EFB">
        <w:rPr>
          <w:rFonts w:ascii="Times New Roman" w:hAnsi="Times New Roman" w:cs="Times New Roman"/>
          <w:sz w:val="28"/>
        </w:rPr>
        <w:t>и</w:t>
      </w:r>
      <w:r w:rsidR="00F62EFB" w:rsidRPr="00F62EFB">
        <w:rPr>
          <w:rFonts w:ascii="Times New Roman" w:hAnsi="Times New Roman" w:cs="Times New Roman"/>
          <w:sz w:val="28"/>
        </w:rPr>
        <w:t xml:space="preserve"> проведения государственной молодёжной политики через социализацию молодёжи и воспитание активной жизненной </w:t>
      </w:r>
      <w:proofErr w:type="spellStart"/>
      <w:r w:rsidR="00F62EFB" w:rsidRPr="00F62EFB">
        <w:rPr>
          <w:rFonts w:ascii="Times New Roman" w:hAnsi="Times New Roman" w:cs="Times New Roman"/>
          <w:sz w:val="28"/>
        </w:rPr>
        <w:t>конкурентноспособной</w:t>
      </w:r>
      <w:proofErr w:type="spellEnd"/>
      <w:r w:rsidR="00F62EFB" w:rsidRPr="00F62EFB">
        <w:rPr>
          <w:rFonts w:ascii="Times New Roman" w:hAnsi="Times New Roman" w:cs="Times New Roman"/>
          <w:sz w:val="28"/>
        </w:rPr>
        <w:t xml:space="preserve"> позиции у молодых людей, создани</w:t>
      </w:r>
      <w:r w:rsidR="00F62EFB">
        <w:rPr>
          <w:rFonts w:ascii="Times New Roman" w:hAnsi="Times New Roman" w:cs="Times New Roman"/>
          <w:sz w:val="28"/>
        </w:rPr>
        <w:t>я</w:t>
      </w:r>
      <w:r w:rsidR="00F62EFB" w:rsidRPr="00F62EFB">
        <w:rPr>
          <w:rFonts w:ascii="Times New Roman" w:hAnsi="Times New Roman" w:cs="Times New Roman"/>
          <w:sz w:val="28"/>
        </w:rPr>
        <w:t xml:space="preserve"> условий для патриотического воспитания молодежи Саратовской области для повышения уровня социально-экономического развития региона</w:t>
      </w:r>
      <w:r w:rsidR="003B7C90">
        <w:rPr>
          <w:rFonts w:ascii="Times New Roman" w:hAnsi="Times New Roman" w:cs="Times New Roman"/>
          <w:sz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071"/>
      </w:tblGrid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3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3B7C90" w:rsidRDefault="003B7C90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Саратовской области от 09.10.2006 N 94-ЗСО «О молодежной политике в Саратовской области»</w:t>
            </w:r>
            <w:r w:rsidRPr="0012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3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службы;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3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</w:t>
            </w:r>
            <w:r w:rsidR="003B7C90" w:rsidRPr="003B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министерстве молодежной политики, спорта и туризма Саратовской области;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министерства;</w:t>
            </w:r>
          </w:p>
        </w:tc>
      </w:tr>
      <w:tr w:rsidR="00454484" w:rsidRPr="00454484" w:rsidTr="003B7C90">
        <w:trPr>
          <w:gridBefore w:val="1"/>
          <w:wBefore w:w="568" w:type="dxa"/>
          <w:jc w:val="center"/>
        </w:trPr>
        <w:tc>
          <w:tcPr>
            <w:tcW w:w="9071" w:type="dxa"/>
          </w:tcPr>
          <w:p w:rsidR="00454484" w:rsidRPr="00454484" w:rsidRDefault="00454484" w:rsidP="003B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B7C90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3B7C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3B7C90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454484" w:rsidRPr="00454484" w:rsidRDefault="00454484" w:rsidP="00D6067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с деятельностью отдела;</w:t>
            </w:r>
          </w:p>
        </w:tc>
      </w:tr>
    </w:tbl>
    <w:p w:rsidR="003B7C90" w:rsidRDefault="003B7C9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3B7C90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2.2. </w:t>
      </w:r>
      <w:r w:rsidR="003B7C90">
        <w:rPr>
          <w:rFonts w:ascii="Times New Roman" w:hAnsi="Times New Roman" w:cs="Times New Roman"/>
          <w:sz w:val="28"/>
          <w:szCs w:val="28"/>
        </w:rPr>
        <w:t>Работники от</w:t>
      </w:r>
      <w:r w:rsidRPr="00B93F1D">
        <w:rPr>
          <w:rFonts w:ascii="Times New Roman" w:hAnsi="Times New Roman" w:cs="Times New Roman"/>
          <w:sz w:val="28"/>
          <w:szCs w:val="28"/>
        </w:rPr>
        <w:t>дел подчиня</w:t>
      </w:r>
      <w:r w:rsidR="003B7C90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lastRenderedPageBreak/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F62EFB"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F62EFB" w:rsidRDefault="00F62EFB" w:rsidP="00F6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реализация стратегических направлений деятельности отдела (обеспечение  общественно-политической самореализации молодых людей, как активных участников позитивных преобразований современного российского общества, воспитание молодежи в духе гражданственности и патриотизма</w:t>
      </w:r>
      <w:r w:rsidRPr="00F62EF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)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6067A" w:rsidRPr="00D6067A" w:rsidRDefault="00F62EFB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правовой базы, регулирующей деятельность органов по молодежной политике и других субъектов молодежной политики, по вопросам, отнесенным к компетенции отдела;</w:t>
      </w:r>
    </w:p>
    <w:p w:rsidR="00F62EFB" w:rsidRPr="00F62EFB" w:rsidRDefault="00F62EFB" w:rsidP="00F62E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ar63"/>
      <w:bookmarkEnd w:id="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 молодежными консультативно-совещательными структурами: Молодежный парламент, Молодежное Правительство и др.;</w:t>
      </w:r>
    </w:p>
    <w:p w:rsidR="00F62EFB" w:rsidRPr="00F62EFB" w:rsidRDefault="00F62EFB" w:rsidP="00F62E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работы по формированию у молодых людей социально значимых патриотических ценностей, взглядов и убеждений, уважению к культурному и историческому прошлому страны и области, повышению престижа военной службы, воспитанию гражданственности, правовой культуры, повышению уровня правового сознания подростков и молодежи</w:t>
      </w:r>
      <w:r w:rsidR="003B7C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2EFB" w:rsidRDefault="00F62EF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62EFB" w:rsidRPr="00F62EFB" w:rsidTr="00125D4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62EFB" w:rsidRPr="00F62EFB" w:rsidRDefault="00F62EFB" w:rsidP="00F62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4" w:name="Par108"/>
            <w:bookmarkEnd w:id="4"/>
          </w:p>
        </w:tc>
      </w:tr>
      <w:tr w:rsidR="00F62EFB" w:rsidRPr="00F62EFB" w:rsidTr="00125D4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62EFB" w:rsidRPr="00F62EFB" w:rsidRDefault="00F62EFB" w:rsidP="00F62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6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нормативно-распорядительных актов вышестоящих органов государственной власти, отнесенных к компетенции отдела;</w:t>
            </w:r>
          </w:p>
          <w:p w:rsidR="00F62EFB" w:rsidRPr="00F62EFB" w:rsidRDefault="00F62EFB" w:rsidP="00F62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6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реализации мероприятий в рамках подпрограммы  «Патриотическое воспитание детей и молодежи Саратовской области» государственной программы «Развитие образования в Саратовской области до 2020 года»;</w:t>
            </w:r>
          </w:p>
        </w:tc>
      </w:tr>
      <w:tr w:rsidR="00F62EFB" w:rsidRPr="00F62EFB" w:rsidTr="00125D4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F62EFB" w:rsidRPr="00F62EFB" w:rsidTr="00125D43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EFB" w:rsidRPr="00F62EFB" w:rsidRDefault="00F62EFB" w:rsidP="00F62E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9"/>
                      <w:szCs w:val="29"/>
                      <w:lang w:eastAsia="ru-RU"/>
                    </w:rPr>
                  </w:pPr>
                  <w:r w:rsidRPr="00F62E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9"/>
                      <w:szCs w:val="29"/>
                      <w:lang w:eastAsia="ru-RU"/>
                    </w:rPr>
                    <w:t>- организация  информационно – аналитической деятельности по оценке состояния молодежной политики в  Саратовской области;</w:t>
                  </w:r>
                </w:p>
                <w:p w:rsidR="00F62EFB" w:rsidRPr="00F62EFB" w:rsidRDefault="00F62EFB" w:rsidP="00F62E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2EFB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9"/>
                      <w:szCs w:val="29"/>
                      <w:lang w:eastAsia="ru-RU"/>
                    </w:rPr>
                    <w:t xml:space="preserve">- </w:t>
                  </w:r>
                  <w:r w:rsidRPr="00F62EF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обеспечение текущего и перспективного планирования деятельности и отчетности отдела по реализации молодёжной политики, в установленные сроки Приказом Министерства;</w:t>
                  </w:r>
                </w:p>
              </w:tc>
            </w:tr>
            <w:tr w:rsidR="00F62EFB" w:rsidRPr="00F62EFB" w:rsidTr="00125D43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EFB" w:rsidRPr="00F62EFB" w:rsidRDefault="00F62EFB" w:rsidP="00F62E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2EF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- обеспечение делопроизводства отдела;</w:t>
                  </w:r>
                </w:p>
              </w:tc>
            </w:tr>
          </w:tbl>
          <w:p w:rsidR="00F62EFB" w:rsidRPr="00F62EFB" w:rsidRDefault="00F62EFB" w:rsidP="00F62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2EFB" w:rsidRPr="00F62EFB" w:rsidTr="00125D4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-рассмотрение жалоб, заявлений и предложений юридических и физических лиц по поводу молодежной деятельности и подготовки по ним проектов решений, отнесенных к компетенции отдела;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организация информационного обеспечения региональной молодежной политики, </w:t>
            </w:r>
            <w:proofErr w:type="gramStart"/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отнесенных</w:t>
            </w:r>
            <w:proofErr w:type="gramEnd"/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компетенции отдела;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подготовка материалов для рассмотрения вопросов, отнесенных к компетенции отдела, на заседаниях Правительства области, постоянно </w:t>
            </w: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действующих совещаниях при Губернаторе области, заместителе Председателя Правительства области, Главного административного Совета, министерства;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организационного и методического руководства работой Совета молодых ученых и специалистов Саратовской области;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обеспечение организационного и методического руководства, касающихся вопросов: профориентации, занятости молодежи, деятельности студенческих отрядов, механизмов поддержки молодежного предпринимательства;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 работы по реализации проектов ПФО, на территории Саратовской области («Зарница», «Окружной слет поисковых отрядов» и др.)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организация  взаимодействия с патриотическими молодежными общественными организациями и объединениями; 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формирование и ведение реестра молодежных общественных объединений, действующих  на территории Саратовской области;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организация  работы с подведомственным министерству учреждением Региональный центр «Молодежь плюс» и его филиалами по различным направлениям в сфере молодежной политики; 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мероприятий по развитию лидерского потенциала молодежи, организация участия молодежи во всероссийских мероприятиях;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работы по развитию молодежного предпринимательства на территории Саратовской области;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организация работы по профилактике правонарушений, экстремизма и других асоциальных негативных явлений в молодежной среде;</w:t>
            </w:r>
          </w:p>
          <w:p w:rsidR="00F62EFB" w:rsidRPr="00F62EFB" w:rsidRDefault="00F62EFB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2E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 организации  консультативной и информационной  поддержки молодых семей.</w:t>
            </w:r>
          </w:p>
          <w:p w:rsidR="00F62EFB" w:rsidRPr="00F62EFB" w:rsidRDefault="003B7C90" w:rsidP="00F62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работа с обращениями граждан.</w:t>
            </w:r>
          </w:p>
        </w:tc>
      </w:tr>
    </w:tbl>
    <w:p w:rsidR="00324430" w:rsidRPr="00D6067A" w:rsidRDefault="00324430" w:rsidP="00324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28" w:rsidRDefault="00071A28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3B7C90" w:rsidRPr="004630D0" w:rsidRDefault="003B7C90" w:rsidP="003B7C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lastRenderedPageBreak/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F63DDD" w:rsidRDefault="00F63DDD"/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B7C90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D6C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4222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2EFB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2DEC-3197-406B-9969-201BBE01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2016-12-13T11:01:00Z</dcterms:created>
  <dcterms:modified xsi:type="dcterms:W3CDTF">2016-12-13T11:01:00Z</dcterms:modified>
</cp:coreProperties>
</file>